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F1C63" w14:textId="77777777" w:rsidR="007D1905" w:rsidRDefault="007D1905" w:rsidP="00D050AA">
      <w:pPr>
        <w:spacing w:after="0"/>
        <w:textAlignment w:val="baseline"/>
        <w:rPr>
          <w:rFonts w:eastAsia="Times New Roman" w:cs="Times New Roman"/>
          <w:color w:val="000000"/>
          <w:spacing w:val="1"/>
          <w:sz w:val="26"/>
          <w:szCs w:val="26"/>
        </w:rPr>
      </w:pPr>
      <w:bookmarkStart w:id="0" w:name="_GoBack"/>
      <w:bookmarkEnd w:id="0"/>
    </w:p>
    <w:p w14:paraId="78E73E63" w14:textId="78699A65" w:rsidR="007E3A00" w:rsidRPr="002B6E2A" w:rsidRDefault="00A62A68" w:rsidP="007E3A00">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September 2</w:t>
      </w:r>
      <w:r w:rsidR="008B1C06">
        <w:rPr>
          <w:rFonts w:eastAsia="Times New Roman" w:cs="Times New Roman"/>
          <w:color w:val="000000"/>
          <w:spacing w:val="1"/>
          <w:sz w:val="26"/>
          <w:szCs w:val="26"/>
        </w:rPr>
        <w:t>1</w:t>
      </w:r>
      <w:r w:rsidR="00A86404">
        <w:rPr>
          <w:rFonts w:eastAsia="Times New Roman" w:cs="Times New Roman"/>
          <w:color w:val="000000"/>
          <w:spacing w:val="1"/>
          <w:sz w:val="26"/>
          <w:szCs w:val="26"/>
        </w:rPr>
        <w:t>, 2021</w:t>
      </w:r>
    </w:p>
    <w:p w14:paraId="5A51665B" w14:textId="77777777" w:rsidR="007E3A00" w:rsidRPr="002B6E2A" w:rsidRDefault="007E3A00" w:rsidP="007E3A00">
      <w:pPr>
        <w:spacing w:after="0"/>
        <w:ind w:right="144"/>
        <w:jc w:val="center"/>
        <w:textAlignment w:val="baseline"/>
        <w:rPr>
          <w:rFonts w:eastAsia="Times New Roman" w:cs="Times New Roman"/>
          <w:color w:val="000000"/>
          <w:spacing w:val="1"/>
        </w:rPr>
      </w:pPr>
    </w:p>
    <w:p w14:paraId="30530531" w14:textId="1327BDA3" w:rsidR="003E6FC6" w:rsidRDefault="003E6FC6" w:rsidP="003E6FC6">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1BEEC4D8" wp14:editId="4F9CB779">
                <wp:simplePos x="0" y="0"/>
                <wp:positionH relativeFrom="margin">
                  <wp:posOffset>31750</wp:posOffset>
                </wp:positionH>
                <wp:positionV relativeFrom="line">
                  <wp:posOffset>591820</wp:posOffset>
                </wp:positionV>
                <wp:extent cx="5934075" cy="17780"/>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B8795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2.5pt,46.6pt" to="469.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" strokecolor="#2e75b6" strokeweight="1.75pt">
                <v:stroke joinstyle="miter" endcap="round"/>
                <w10:wrap type="square" anchorx="margin"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58265D06" w14:textId="6A3E3522" w:rsidR="00D45ABD" w:rsidRPr="00472784" w:rsidRDefault="00D45ABD" w:rsidP="00F4209C">
      <w:pPr>
        <w:spacing w:after="0"/>
        <w:contextualSpacing/>
        <w:rPr>
          <w:rFonts w:eastAsia="Calibri" w:cs="Times New Roman"/>
          <w:i/>
          <w:color w:val="2E74B5"/>
          <w:sz w:val="20"/>
          <w:szCs w:val="20"/>
        </w:rPr>
      </w:pPr>
    </w:p>
    <w:p w14:paraId="612024AF" w14:textId="2590341E" w:rsidR="003E6FC6" w:rsidRDefault="003E6FC6" w:rsidP="000367AC">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282C17CD" w14:textId="77777777" w:rsidR="000367AC" w:rsidRPr="000367AC" w:rsidRDefault="000367AC" w:rsidP="000367AC">
      <w:pPr>
        <w:spacing w:after="0"/>
        <w:rPr>
          <w:rFonts w:cs="Times New Roman"/>
          <w:i/>
          <w:color w:val="2E74B5" w:themeColor="accent1" w:themeShade="BF"/>
          <w:szCs w:val="24"/>
        </w:rPr>
      </w:pPr>
    </w:p>
    <w:tbl>
      <w:tblPr>
        <w:tblStyle w:val="TableGrid1"/>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0E2165" w:rsidRPr="000E2165" w14:paraId="259C20AF" w14:textId="77777777" w:rsidTr="00D05EDE">
        <w:trPr>
          <w:trHeight w:val="744"/>
        </w:trPr>
        <w:tc>
          <w:tcPr>
            <w:tcW w:w="1741" w:type="dxa"/>
          </w:tcPr>
          <w:p w14:paraId="2E739152" w14:textId="3894D240" w:rsidR="000E2165" w:rsidRPr="000E2165" w:rsidRDefault="002333B9" w:rsidP="000E2165">
            <w:pPr>
              <w:spacing w:after="0"/>
              <w:jc w:val="both"/>
              <w:rPr>
                <w:rFonts w:ascii="Calibri Light" w:eastAsia="Calibri" w:hAnsi="Calibri Light" w:cs="Times New Roman"/>
                <w:i/>
                <w:sz w:val="32"/>
                <w:szCs w:val="32"/>
              </w:rPr>
            </w:pPr>
            <w:r>
              <w:rPr>
                <w:rFonts w:ascii="Calibri Light" w:eastAsia="Calibri" w:hAnsi="Calibri Light" w:cs="Times New Roman"/>
                <w:i/>
                <w:sz w:val="32"/>
                <w:szCs w:val="32"/>
              </w:rPr>
              <w:t>D</w:t>
            </w:r>
            <w:r w:rsidR="000E2165" w:rsidRPr="000E2165">
              <w:rPr>
                <w:rFonts w:ascii="Calibri Light" w:eastAsia="Calibri" w:hAnsi="Calibri Light" w:cs="Times New Roman"/>
                <w:i/>
                <w:sz w:val="32"/>
                <w:szCs w:val="32"/>
              </w:rPr>
              <w:t>eadlines:</w:t>
            </w:r>
          </w:p>
        </w:tc>
        <w:tc>
          <w:tcPr>
            <w:tcW w:w="7619" w:type="dxa"/>
          </w:tcPr>
          <w:p w14:paraId="6E82D4B7" w14:textId="2FF6EB21" w:rsidR="008F2EB8" w:rsidRPr="001B534F" w:rsidRDefault="001B534F" w:rsidP="00A62A68">
            <w:pPr>
              <w:tabs>
                <w:tab w:val="left" w:pos="2209"/>
              </w:tabs>
              <w:spacing w:before="60"/>
              <w:ind w:left="2029" w:hanging="2029"/>
              <w:jc w:val="both"/>
              <w:rPr>
                <w:rStyle w:val="Hyperlink"/>
              </w:rPr>
            </w:pPr>
            <w:r>
              <w:rPr>
                <w:b/>
              </w:rPr>
              <w:fldChar w:fldCharType="begin"/>
            </w:r>
            <w:r>
              <w:rPr>
                <w:b/>
              </w:rPr>
              <w:instrText xml:space="preserve"> HYPERLINK  \l "_August_11,_2021:" </w:instrText>
            </w:r>
            <w:r>
              <w:rPr>
                <w:b/>
              </w:rPr>
              <w:fldChar w:fldCharType="separate"/>
            </w:r>
            <w:r w:rsidR="00A62A68">
              <w:rPr>
                <w:rStyle w:val="Hyperlink"/>
                <w:b/>
                <w:u w:val="none"/>
              </w:rPr>
              <w:t>September 24</w:t>
            </w:r>
            <w:r w:rsidR="002333B9" w:rsidRPr="001B534F">
              <w:rPr>
                <w:rStyle w:val="Hyperlink"/>
                <w:b/>
                <w:u w:val="none"/>
              </w:rPr>
              <w:t>, 2021:</w:t>
            </w:r>
            <w:r w:rsidR="00A62A68" w:rsidRPr="00A62A68">
              <w:rPr>
                <w:rStyle w:val="Hyperlink"/>
                <w:b/>
                <w:u w:val="none"/>
              </w:rPr>
              <w:tab/>
            </w:r>
            <w:r w:rsidR="00A62A68">
              <w:rPr>
                <w:rStyle w:val="Hyperlink"/>
              </w:rPr>
              <w:t>FY 2021 FCC Regulatory Fee Payments Due!</w:t>
            </w:r>
          </w:p>
          <w:p w14:paraId="243A62A0" w14:textId="1F54B61A" w:rsidR="002333B9" w:rsidRPr="001B534F" w:rsidRDefault="001B534F" w:rsidP="00A62A68">
            <w:pPr>
              <w:spacing w:before="60"/>
              <w:ind w:left="2209" w:hanging="2209"/>
              <w:jc w:val="both"/>
              <w:rPr>
                <w:rStyle w:val="Hyperlink"/>
              </w:rPr>
            </w:pPr>
            <w:r>
              <w:rPr>
                <w:b/>
              </w:rPr>
              <w:fldChar w:fldCharType="end"/>
            </w:r>
            <w:r>
              <w:rPr>
                <w:b/>
              </w:rPr>
              <w:fldChar w:fldCharType="begin"/>
            </w:r>
            <w:r w:rsidR="00487431">
              <w:rPr>
                <w:b/>
              </w:rPr>
              <w:instrText>HYPERLINK  \l "_MONDAY,_September_27,"</w:instrText>
            </w:r>
            <w:r>
              <w:rPr>
                <w:b/>
              </w:rPr>
              <w:fldChar w:fldCharType="separate"/>
            </w:r>
            <w:r w:rsidR="00A62A68">
              <w:rPr>
                <w:rStyle w:val="Hyperlink"/>
                <w:b/>
                <w:u w:val="none"/>
              </w:rPr>
              <w:t>September 27</w:t>
            </w:r>
            <w:r w:rsidR="00CD6339" w:rsidRPr="001B534F">
              <w:rPr>
                <w:rStyle w:val="Hyperlink"/>
                <w:b/>
                <w:u w:val="none"/>
              </w:rPr>
              <w:t>, 2021</w:t>
            </w:r>
            <w:r w:rsidR="002333B9" w:rsidRPr="001B534F">
              <w:rPr>
                <w:rStyle w:val="Hyperlink"/>
                <w:b/>
                <w:u w:val="none"/>
              </w:rPr>
              <w:t>:</w:t>
            </w:r>
            <w:r w:rsidR="002333B9" w:rsidRPr="001B534F">
              <w:rPr>
                <w:rStyle w:val="Hyperlink"/>
                <w:u w:val="none"/>
              </w:rPr>
              <w:t xml:space="preserve"> </w:t>
            </w:r>
            <w:r w:rsidR="002333B9" w:rsidRPr="001B534F">
              <w:rPr>
                <w:rStyle w:val="Hyperlink"/>
                <w:u w:val="none"/>
              </w:rPr>
              <w:tab/>
            </w:r>
            <w:r w:rsidR="002333B9" w:rsidRPr="001B534F">
              <w:rPr>
                <w:rStyle w:val="Hyperlink"/>
              </w:rPr>
              <w:t xml:space="preserve">Deadline to File ETRS Form </w:t>
            </w:r>
            <w:r w:rsidR="00A62A68">
              <w:rPr>
                <w:rStyle w:val="Hyperlink"/>
              </w:rPr>
              <w:t>Three</w:t>
            </w:r>
            <w:r w:rsidR="00CD6339" w:rsidRPr="001B534F">
              <w:rPr>
                <w:rStyle w:val="Hyperlink"/>
              </w:rPr>
              <w:t xml:space="preserve"> for </w:t>
            </w:r>
            <w:r w:rsidR="002333B9" w:rsidRPr="001B534F">
              <w:rPr>
                <w:rStyle w:val="Hyperlink"/>
              </w:rPr>
              <w:t>National EAS Test</w:t>
            </w:r>
          </w:p>
          <w:p w14:paraId="6ADC7BDE" w14:textId="78BBFDA8" w:rsidR="00CD6339" w:rsidRPr="001B534F" w:rsidRDefault="001B534F" w:rsidP="00A62A68">
            <w:pPr>
              <w:tabs>
                <w:tab w:val="left" w:pos="2198"/>
              </w:tabs>
              <w:spacing w:before="60"/>
              <w:jc w:val="both"/>
              <w:rPr>
                <w:rStyle w:val="Hyperlink"/>
              </w:rPr>
            </w:pPr>
            <w:r>
              <w:rPr>
                <w:b/>
              </w:rPr>
              <w:fldChar w:fldCharType="end"/>
            </w:r>
            <w:r>
              <w:rPr>
                <w:b/>
              </w:rPr>
              <w:fldChar w:fldCharType="begin"/>
            </w:r>
            <w:r w:rsidR="00487431">
              <w:rPr>
                <w:b/>
              </w:rPr>
              <w:instrText>HYPERLINK  \l "_October_1,_2021:_1"</w:instrText>
            </w:r>
            <w:r>
              <w:rPr>
                <w:b/>
              </w:rPr>
              <w:fldChar w:fldCharType="separate"/>
            </w:r>
            <w:r w:rsidR="00CD6339" w:rsidRPr="001B534F">
              <w:rPr>
                <w:rStyle w:val="Hyperlink"/>
                <w:b/>
                <w:u w:val="none"/>
              </w:rPr>
              <w:t>October 1, 2021:</w:t>
            </w:r>
            <w:r w:rsidR="00CD6339" w:rsidRPr="001B534F">
              <w:rPr>
                <w:rStyle w:val="Hyperlink"/>
                <w:u w:val="none"/>
              </w:rPr>
              <w:t xml:space="preserve"> </w:t>
            </w:r>
            <w:r w:rsidR="00CD6339" w:rsidRPr="001B534F">
              <w:rPr>
                <w:rStyle w:val="Hyperlink"/>
                <w:b/>
                <w:u w:val="none"/>
              </w:rPr>
              <w:tab/>
            </w:r>
            <w:r w:rsidR="00CD6339" w:rsidRPr="001B534F">
              <w:rPr>
                <w:rStyle w:val="Hyperlink"/>
              </w:rPr>
              <w:t xml:space="preserve">Biennial Ownership </w:t>
            </w:r>
            <w:r w:rsidR="002D2063" w:rsidRPr="001B534F">
              <w:rPr>
                <w:rStyle w:val="Hyperlink"/>
              </w:rPr>
              <w:t>Report Filing Window</w:t>
            </w:r>
            <w:r w:rsidR="00CD6339" w:rsidRPr="001B534F">
              <w:rPr>
                <w:rStyle w:val="Hyperlink"/>
              </w:rPr>
              <w:t xml:space="preserve"> Open</w:t>
            </w:r>
            <w:r w:rsidR="002D2063" w:rsidRPr="001B534F">
              <w:rPr>
                <w:rStyle w:val="Hyperlink"/>
              </w:rPr>
              <w:t>s</w:t>
            </w:r>
          </w:p>
          <w:p w14:paraId="1E8EEA00" w14:textId="5D82EC7A" w:rsidR="00CD6339" w:rsidRPr="001B534F" w:rsidRDefault="001B534F" w:rsidP="00A62A68">
            <w:pPr>
              <w:tabs>
                <w:tab w:val="left" w:pos="2209"/>
              </w:tabs>
              <w:spacing w:before="60"/>
              <w:ind w:left="2209" w:hanging="2209"/>
              <w:jc w:val="both"/>
              <w:rPr>
                <w:rStyle w:val="Hyperlink"/>
              </w:rPr>
            </w:pPr>
            <w:r>
              <w:rPr>
                <w:b/>
              </w:rPr>
              <w:fldChar w:fldCharType="end"/>
            </w:r>
            <w:r>
              <w:rPr>
                <w:b/>
              </w:rPr>
              <w:fldChar w:fldCharType="begin"/>
            </w:r>
            <w:r w:rsidR="00487431">
              <w:rPr>
                <w:b/>
              </w:rPr>
              <w:instrText>HYPERLINK  \l "_Comment_Deadlines_Set"</w:instrText>
            </w:r>
            <w:r>
              <w:rPr>
                <w:b/>
              </w:rPr>
              <w:fldChar w:fldCharType="separate"/>
            </w:r>
            <w:r w:rsidR="00CD6339" w:rsidRPr="001B534F">
              <w:rPr>
                <w:rStyle w:val="Hyperlink"/>
                <w:b/>
                <w:u w:val="none"/>
              </w:rPr>
              <w:t>October 8, 2021:</w:t>
            </w:r>
            <w:r w:rsidR="00CD6339" w:rsidRPr="001B534F">
              <w:rPr>
                <w:rStyle w:val="Hyperlink"/>
                <w:u w:val="none"/>
              </w:rPr>
              <w:t xml:space="preserve"> </w:t>
            </w:r>
            <w:r w:rsidR="00CD6339" w:rsidRPr="001B534F">
              <w:rPr>
                <w:rStyle w:val="Hyperlink"/>
                <w:b/>
                <w:u w:val="none"/>
              </w:rPr>
              <w:tab/>
            </w:r>
            <w:r w:rsidR="00CD6339" w:rsidRPr="001B534F">
              <w:rPr>
                <w:rStyle w:val="Hyperlink"/>
              </w:rPr>
              <w:t xml:space="preserve">Deadline to </w:t>
            </w:r>
            <w:r w:rsidR="00163A8F" w:rsidRPr="001B534F">
              <w:rPr>
                <w:rStyle w:val="Hyperlink"/>
              </w:rPr>
              <w:t xml:space="preserve">Submit </w:t>
            </w:r>
            <w:r w:rsidR="00CD6339" w:rsidRPr="001B534F">
              <w:rPr>
                <w:rStyle w:val="Hyperlink"/>
              </w:rPr>
              <w:t xml:space="preserve">Reimbursement Invoices for Stations </w:t>
            </w:r>
            <w:r w:rsidR="006B055A">
              <w:rPr>
                <w:rStyle w:val="Hyperlink"/>
              </w:rPr>
              <w:t>Assigned to Repack</w:t>
            </w:r>
            <w:r w:rsidR="00CD6339" w:rsidRPr="001B534F">
              <w:rPr>
                <w:rStyle w:val="Hyperlink"/>
              </w:rPr>
              <w:t xml:space="preserve"> Phases 1–5</w:t>
            </w:r>
          </w:p>
          <w:p w14:paraId="229ABEF2" w14:textId="5DB44335" w:rsidR="00A62A68" w:rsidRPr="000E2165" w:rsidRDefault="001B534F" w:rsidP="00A62A68">
            <w:pPr>
              <w:tabs>
                <w:tab w:val="left" w:pos="2209"/>
              </w:tabs>
              <w:spacing w:before="60"/>
              <w:ind w:left="2209" w:hanging="2209"/>
              <w:jc w:val="both"/>
              <w:rPr>
                <w:color w:val="0563C1" w:themeColor="hyperlink"/>
                <w:u w:val="single"/>
              </w:rPr>
            </w:pPr>
            <w:r>
              <w:rPr>
                <w:b/>
              </w:rPr>
              <w:fldChar w:fldCharType="end"/>
            </w:r>
            <w:hyperlink w:anchor="_October_1,_2021:_1" w:history="1">
              <w:r w:rsidR="002D2063" w:rsidRPr="00487431">
                <w:rPr>
                  <w:rStyle w:val="Hyperlink"/>
                  <w:b/>
                  <w:u w:val="none"/>
                </w:rPr>
                <w:t>December 1, 2021:</w:t>
              </w:r>
              <w:r w:rsidR="00A62A68" w:rsidRPr="00487431">
                <w:rPr>
                  <w:rStyle w:val="Hyperlink"/>
                  <w:u w:val="none"/>
                </w:rPr>
                <w:tab/>
              </w:r>
              <w:r w:rsidR="002D2063" w:rsidRPr="00487431">
                <w:rPr>
                  <w:rStyle w:val="Hyperlink"/>
                </w:rPr>
                <w:t>Biennial Ownership Report Filing Window Ends</w:t>
              </w:r>
            </w:hyperlink>
            <w:r w:rsidR="00A62A68" w:rsidRPr="000E2165">
              <w:rPr>
                <w:color w:val="0563C1" w:themeColor="hyperlink"/>
                <w:u w:val="single"/>
              </w:rPr>
              <w:t xml:space="preserve"> </w:t>
            </w:r>
          </w:p>
        </w:tc>
      </w:tr>
    </w:tbl>
    <w:bookmarkStart w:id="1" w:name="_C-band_Lump_Sum"/>
    <w:bookmarkStart w:id="2" w:name="_**_Important_Radio"/>
    <w:bookmarkStart w:id="3" w:name="_Two-Day_Countdown_to"/>
    <w:bookmarkStart w:id="4" w:name="_New_FM_Translator"/>
    <w:bookmarkStart w:id="5" w:name="_Revised_Children’s_TV"/>
    <w:bookmarkStart w:id="6" w:name="_FCC_Reinstates_Prior"/>
    <w:bookmarkStart w:id="7" w:name="_Low_Power_TV"/>
    <w:bookmarkStart w:id="8" w:name="_Media_Bureau_Submits"/>
    <w:bookmarkStart w:id="9" w:name="_Media_Bureau_Announces"/>
    <w:bookmarkStart w:id="10" w:name="_U.S._DOJ_Supports"/>
    <w:bookmarkStart w:id="11" w:name="_E-Cigarette_Advertising_Category"/>
    <w:bookmarkStart w:id="12" w:name="_GMR_Offering_Interim"/>
    <w:bookmarkStart w:id="13" w:name="_MARCH_30,_2020:"/>
    <w:bookmarkStart w:id="14" w:name="_FCC_Provides_Guidance"/>
    <w:bookmarkStart w:id="15" w:name="_APRIL_1:_First"/>
    <w:bookmarkStart w:id="16" w:name="_Chairman_Pai_Thanks_1"/>
    <w:bookmarkStart w:id="17" w:name="_Commission_Issues_Draft"/>
    <w:bookmarkStart w:id="18" w:name="_Regulatory_Fees_fo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0A240775" w14:textId="38C568D0" w:rsidR="00110086" w:rsidRPr="00110086" w:rsidRDefault="003E6FC6" w:rsidP="00110086">
      <w:pPr>
        <w:autoSpaceDE w:val="0"/>
        <w:autoSpaceDN w:val="0"/>
        <w:adjustRightInd w:val="0"/>
        <w:spacing w:after="0"/>
        <w:jc w:val="both"/>
        <w:rPr>
          <w:rFonts w:eastAsia="Calibri" w:cs="Times New Roman"/>
          <w:szCs w:val="24"/>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1312" behindDoc="0" locked="1" layoutInCell="1" allowOverlap="1" wp14:anchorId="37A8735C" wp14:editId="287C810B">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9259F6" id="Straight Connector 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bookmarkStart w:id="19" w:name="_Apparent_Violations_of"/>
      <w:bookmarkStart w:id="20" w:name="_FCC_Establishes_Firm"/>
      <w:bookmarkStart w:id="21" w:name="_FCC_Announces_2021"/>
      <w:bookmarkStart w:id="22" w:name="_$125,000_Fine_Imposed"/>
      <w:bookmarkStart w:id="23" w:name="_Commission_Imposes_$233,000"/>
      <w:bookmarkEnd w:id="19"/>
      <w:bookmarkEnd w:id="20"/>
      <w:bookmarkEnd w:id="21"/>
      <w:bookmarkEnd w:id="22"/>
      <w:bookmarkEnd w:id="23"/>
    </w:p>
    <w:p w14:paraId="347F86CD" w14:textId="77777777" w:rsidR="00A62A68" w:rsidRDefault="00A62A68" w:rsidP="002F11D6">
      <w:pPr>
        <w:pStyle w:val="Heading1"/>
        <w:rPr>
          <w:rFonts w:eastAsia="Times New Roman"/>
          <w:sz w:val="32"/>
        </w:rPr>
      </w:pPr>
      <w:bookmarkStart w:id="24" w:name="_April_19,_2021,"/>
      <w:bookmarkStart w:id="25" w:name="_Consent_Decree_Imposes"/>
      <w:bookmarkStart w:id="26" w:name="_Enforcement_Bureau_Issues"/>
      <w:bookmarkStart w:id="27" w:name="_2020_Annual_Children’s"/>
      <w:bookmarkStart w:id="28" w:name="_$15,000_Fine_Meted"/>
      <w:bookmarkStart w:id="29" w:name="_Failures_to_Timely"/>
      <w:bookmarkStart w:id="30" w:name="_DTS/SFN_Rules_to"/>
      <w:bookmarkStart w:id="31" w:name="_6-Month_Warning:_Repack"/>
      <w:bookmarkStart w:id="32" w:name="_FCC_Adopts_Report"/>
      <w:bookmarkStart w:id="33" w:name="_$1,500_Fine_Proposed"/>
      <w:bookmarkStart w:id="34" w:name="_Draft_Report_and"/>
      <w:bookmarkStart w:id="35" w:name="_FCC_Issues_Notice"/>
      <w:bookmarkStart w:id="36" w:name="_EAS_Nationwide_Test"/>
      <w:bookmarkStart w:id="37" w:name="_July_6,_2021:"/>
      <w:bookmarkStart w:id="38" w:name="_FCC_Identifies_Additional"/>
      <w:bookmarkStart w:id="39" w:name="_FCC_Releases_Further"/>
      <w:bookmarkStart w:id="40" w:name="_August_11,_202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Fonts w:eastAsia="Times New Roman"/>
          <w:b/>
          <w:sz w:val="32"/>
          <w:u w:val="single"/>
        </w:rPr>
        <w:t>FRIDAY, September 24</w:t>
      </w:r>
      <w:r w:rsidR="002D2063">
        <w:rPr>
          <w:rFonts w:eastAsia="Times New Roman"/>
          <w:b/>
          <w:sz w:val="32"/>
          <w:u w:val="single"/>
        </w:rPr>
        <w:t>, 2021:</w:t>
      </w:r>
    </w:p>
    <w:p w14:paraId="60454454" w14:textId="708B8BCF" w:rsidR="002F11D6" w:rsidRPr="002D2063" w:rsidRDefault="00A62A68" w:rsidP="002F11D6">
      <w:pPr>
        <w:pStyle w:val="Heading1"/>
        <w:rPr>
          <w:rFonts w:eastAsia="Times New Roman"/>
          <w:sz w:val="32"/>
        </w:rPr>
      </w:pPr>
      <w:r>
        <w:rPr>
          <w:rFonts w:eastAsia="Times New Roman"/>
          <w:sz w:val="32"/>
        </w:rPr>
        <w:t>FY 2021 FCC Regulatory Fee Payments Due</w:t>
      </w:r>
    </w:p>
    <w:p w14:paraId="5C5B2C5F" w14:textId="77777777" w:rsidR="002F11D6" w:rsidRPr="000367AC" w:rsidRDefault="002F11D6" w:rsidP="002F11D6">
      <w:pPr>
        <w:spacing w:after="0"/>
        <w:rPr>
          <w:rFonts w:asciiTheme="minorHAnsi" w:hAnsiTheme="minorHAnsi"/>
          <w:szCs w:val="24"/>
        </w:rPr>
      </w:pPr>
    </w:p>
    <w:p w14:paraId="11D18741" w14:textId="0AE3FC61" w:rsidR="00872129" w:rsidRDefault="0074446E" w:rsidP="00960E28">
      <w:pPr>
        <w:spacing w:after="0"/>
        <w:ind w:firstLine="720"/>
        <w:jc w:val="both"/>
      </w:pPr>
      <w:r>
        <w:rPr>
          <w:rFonts w:eastAsia="Calibri" w:cs="Times New Roman"/>
          <w:iCs/>
          <w:szCs w:val="24"/>
        </w:rPr>
        <w:t xml:space="preserve">We wish to remind you that the deadline by which you must pay your </w:t>
      </w:r>
      <w:r w:rsidR="00960E28">
        <w:rPr>
          <w:rFonts w:eastAsia="Calibri" w:cs="Times New Roman"/>
          <w:iCs/>
          <w:szCs w:val="24"/>
        </w:rPr>
        <w:t xml:space="preserve">FCC </w:t>
      </w:r>
      <w:r>
        <w:rPr>
          <w:rFonts w:eastAsia="Calibri" w:cs="Times New Roman"/>
          <w:iCs/>
          <w:szCs w:val="24"/>
        </w:rPr>
        <w:t>regulatory fees for fiscal year 202</w:t>
      </w:r>
      <w:r w:rsidR="00960E28">
        <w:rPr>
          <w:rFonts w:eastAsia="Calibri" w:cs="Times New Roman"/>
          <w:iCs/>
          <w:szCs w:val="24"/>
        </w:rPr>
        <w:t>1</w:t>
      </w:r>
      <w:r>
        <w:rPr>
          <w:rFonts w:eastAsia="Calibri" w:cs="Times New Roman"/>
          <w:iCs/>
          <w:szCs w:val="24"/>
        </w:rPr>
        <w:t xml:space="preserve"> is fast approaching—all payments are due by </w:t>
      </w:r>
      <w:r w:rsidRPr="008E7639">
        <w:rPr>
          <w:rFonts w:eastAsia="Calibri" w:cs="Times New Roman"/>
          <w:b/>
          <w:iCs/>
          <w:szCs w:val="24"/>
        </w:rPr>
        <w:t>11:59 PM, ET, this Friday, September 2</w:t>
      </w:r>
      <w:r w:rsidR="00960E28">
        <w:rPr>
          <w:rFonts w:eastAsia="Calibri" w:cs="Times New Roman"/>
          <w:b/>
          <w:iCs/>
          <w:szCs w:val="24"/>
        </w:rPr>
        <w:t>4</w:t>
      </w:r>
      <w:r w:rsidRPr="008E7639">
        <w:rPr>
          <w:rFonts w:eastAsia="Calibri" w:cs="Times New Roman"/>
          <w:b/>
          <w:iCs/>
          <w:szCs w:val="24"/>
        </w:rPr>
        <w:t>, 202</w:t>
      </w:r>
      <w:r w:rsidR="000D1CCF">
        <w:rPr>
          <w:rFonts w:eastAsia="Calibri" w:cs="Times New Roman"/>
          <w:b/>
          <w:iCs/>
          <w:szCs w:val="24"/>
        </w:rPr>
        <w:t>1</w:t>
      </w:r>
      <w:r w:rsidRPr="005E3AF9">
        <w:t>.</w:t>
      </w:r>
      <w:r>
        <w:t xml:space="preserve"> </w:t>
      </w:r>
      <w:r w:rsidRPr="005E3AF9">
        <w:t xml:space="preserve"> </w:t>
      </w:r>
      <w:r w:rsidR="00960E28">
        <w:t>As you prepare your 2021</w:t>
      </w:r>
      <w:r>
        <w:t xml:space="preserve"> regulatory fee payments, please keep the following information in mind:</w:t>
      </w:r>
    </w:p>
    <w:p w14:paraId="59164119" w14:textId="77777777" w:rsidR="00960E28" w:rsidRPr="00F75D15" w:rsidRDefault="00960E28" w:rsidP="00960E28">
      <w:pPr>
        <w:spacing w:after="0"/>
        <w:ind w:firstLine="720"/>
        <w:jc w:val="both"/>
        <w:rPr>
          <w:rFonts w:cs="Times New Roman"/>
          <w:szCs w:val="24"/>
        </w:rPr>
      </w:pPr>
    </w:p>
    <w:p w14:paraId="45CC4A4D" w14:textId="7FA89169" w:rsidR="00960E28" w:rsidRPr="00F75D15" w:rsidRDefault="00960E28" w:rsidP="00960E28">
      <w:pPr>
        <w:pStyle w:val="ListParagraph"/>
        <w:numPr>
          <w:ilvl w:val="0"/>
          <w:numId w:val="30"/>
        </w:numPr>
        <w:spacing w:after="0"/>
        <w:jc w:val="both"/>
        <w:rPr>
          <w:rFonts w:ascii="Times New Roman" w:hAnsi="Times New Roman" w:cs="Times New Roman"/>
          <w:sz w:val="24"/>
          <w:szCs w:val="24"/>
        </w:rPr>
      </w:pPr>
      <w:r w:rsidRPr="00F75D15">
        <w:rPr>
          <w:rFonts w:ascii="Times New Roman" w:hAnsi="Times New Roman" w:cs="Times New Roman"/>
          <w:sz w:val="24"/>
          <w:szCs w:val="24"/>
        </w:rPr>
        <w:t>Broadcasters must pay the FY 202</w:t>
      </w:r>
      <w:r w:rsidR="00511477">
        <w:rPr>
          <w:rFonts w:ascii="Times New Roman" w:hAnsi="Times New Roman" w:cs="Times New Roman"/>
          <w:sz w:val="24"/>
          <w:szCs w:val="24"/>
        </w:rPr>
        <w:t>1</w:t>
      </w:r>
      <w:r w:rsidRPr="00F75D15">
        <w:rPr>
          <w:rFonts w:ascii="Times New Roman" w:hAnsi="Times New Roman" w:cs="Times New Roman"/>
          <w:sz w:val="24"/>
          <w:szCs w:val="24"/>
        </w:rPr>
        <w:t xml:space="preserve"> reg</w:t>
      </w:r>
      <w:r>
        <w:rPr>
          <w:rFonts w:ascii="Times New Roman" w:hAnsi="Times New Roman" w:cs="Times New Roman"/>
          <w:sz w:val="24"/>
          <w:szCs w:val="24"/>
        </w:rPr>
        <w:t>ulatory</w:t>
      </w:r>
      <w:r w:rsidRPr="00F75D15">
        <w:rPr>
          <w:rFonts w:ascii="Times New Roman" w:hAnsi="Times New Roman" w:cs="Times New Roman"/>
          <w:sz w:val="24"/>
          <w:szCs w:val="24"/>
        </w:rPr>
        <w:t xml:space="preserve"> fees using the Commission’s automated filing and payment system, called Fee Filer</w:t>
      </w:r>
      <w:r>
        <w:rPr>
          <w:rFonts w:ascii="Times New Roman" w:hAnsi="Times New Roman" w:cs="Times New Roman"/>
          <w:sz w:val="24"/>
          <w:szCs w:val="24"/>
        </w:rPr>
        <w:t xml:space="preserve">, which is available at the following link: </w:t>
      </w:r>
      <w:hyperlink r:id="rId8" w:history="1">
        <w:r w:rsidRPr="00D31E1A">
          <w:rPr>
            <w:rStyle w:val="Hyperlink"/>
            <w:rFonts w:ascii="Times New Roman" w:hAnsi="Times New Roman" w:cs="Times New Roman"/>
            <w:sz w:val="24"/>
            <w:szCs w:val="24"/>
          </w:rPr>
          <w:t>https://www.fcc.gov/licensing-databases/fees/fee-filer</w:t>
        </w:r>
      </w:hyperlink>
      <w:r w:rsidRPr="00F75D15">
        <w:rPr>
          <w:rFonts w:ascii="Times New Roman" w:hAnsi="Times New Roman" w:cs="Times New Roman"/>
          <w:sz w:val="24"/>
          <w:szCs w:val="24"/>
        </w:rPr>
        <w:t>.</w:t>
      </w:r>
    </w:p>
    <w:p w14:paraId="494B4D3B" w14:textId="77777777" w:rsidR="00960E28" w:rsidRPr="009F7859" w:rsidRDefault="00960E28" w:rsidP="00960E28">
      <w:pPr>
        <w:spacing w:after="0"/>
        <w:ind w:firstLine="720"/>
        <w:jc w:val="both"/>
        <w:rPr>
          <w:iCs/>
        </w:rPr>
      </w:pPr>
    </w:p>
    <w:p w14:paraId="68DEA16E" w14:textId="4E70EC7B" w:rsidR="00960E28" w:rsidRPr="009F7859" w:rsidRDefault="002A147A" w:rsidP="00960E28">
      <w:pPr>
        <w:numPr>
          <w:ilvl w:val="0"/>
          <w:numId w:val="30"/>
        </w:numPr>
        <w:spacing w:after="0"/>
        <w:jc w:val="both"/>
        <w:rPr>
          <w:iCs/>
        </w:rPr>
      </w:pPr>
      <w:r>
        <w:lastRenderedPageBreak/>
        <w:t>Unless a regulatee files for and satisfies the extraordinary showing necessary to obtain a waiver or deferral of FY 2021 regulatory fees, t</w:t>
      </w:r>
      <w:r w:rsidR="00960E28" w:rsidRPr="009F7859">
        <w:t>he FCC will impose a late payment penalty of 25% of any unpaid amount of regulatory fees owed</w:t>
      </w:r>
      <w:r w:rsidR="008B1C06">
        <w:t xml:space="preserve"> immediately following the 11:59 PM ET deadline</w:t>
      </w:r>
      <w:r w:rsidR="00960E28">
        <w:t>.  Timely payment is critical!</w:t>
      </w:r>
    </w:p>
    <w:p w14:paraId="3FE3E05D" w14:textId="77777777" w:rsidR="00960E28" w:rsidRPr="009F7859" w:rsidRDefault="00960E28" w:rsidP="00960E28">
      <w:pPr>
        <w:spacing w:after="0"/>
        <w:ind w:firstLine="720"/>
        <w:jc w:val="both"/>
        <w:rPr>
          <w:iCs/>
        </w:rPr>
      </w:pPr>
    </w:p>
    <w:p w14:paraId="24231CBD" w14:textId="0F71F03F" w:rsidR="00960E28" w:rsidRPr="009F7859" w:rsidRDefault="00960E28" w:rsidP="00960E28">
      <w:pPr>
        <w:numPr>
          <w:ilvl w:val="0"/>
          <w:numId w:val="30"/>
        </w:numPr>
        <w:spacing w:after="0"/>
        <w:jc w:val="both"/>
      </w:pPr>
      <w:r w:rsidRPr="009F7859">
        <w:rPr>
          <w:iCs/>
        </w:rPr>
        <w:t xml:space="preserve">All </w:t>
      </w:r>
      <w:r w:rsidRPr="009F7859">
        <w:t>payments must be made by wire transfer</w:t>
      </w:r>
      <w:r w:rsidR="00350F55">
        <w:t>,</w:t>
      </w:r>
      <w:r w:rsidRPr="009F7859">
        <w:t xml:space="preserve"> or online via ACH (Au</w:t>
      </w:r>
      <w:r w:rsidR="00020136">
        <w:t>tomated Clearing House) payment</w:t>
      </w:r>
      <w:r w:rsidRPr="009F7859">
        <w:t xml:space="preserve"> or credit card.  Other forms of payment, including checks, will be</w:t>
      </w:r>
      <w:r>
        <w:t xml:space="preserve"> rejected.</w:t>
      </w:r>
    </w:p>
    <w:p w14:paraId="7212470A" w14:textId="77777777" w:rsidR="00960E28" w:rsidRPr="009F7859" w:rsidRDefault="00960E28" w:rsidP="00960E28">
      <w:pPr>
        <w:spacing w:after="0"/>
        <w:ind w:firstLine="720"/>
        <w:jc w:val="both"/>
        <w:rPr>
          <w:iCs/>
        </w:rPr>
      </w:pPr>
    </w:p>
    <w:p w14:paraId="423C364E" w14:textId="0D2CAF60" w:rsidR="00960E28" w:rsidRPr="009F7859" w:rsidRDefault="00960E28" w:rsidP="00960E28">
      <w:pPr>
        <w:numPr>
          <w:ilvl w:val="0"/>
          <w:numId w:val="30"/>
        </w:numPr>
        <w:spacing w:after="0"/>
        <w:jc w:val="both"/>
        <w:rPr>
          <w:iCs/>
        </w:rPr>
      </w:pPr>
      <w:r w:rsidRPr="009F7859">
        <w:t xml:space="preserve">The maximum amount that can be charged on a credit card for transactions with federal agencies—including the FCC—is $24,999.99.  Attempted transactions for amounts greater than $24,999.99 will be rejected.  This limit applies to single payments, divided payments, and to combined payments of more than one bill.  </w:t>
      </w:r>
      <w:r w:rsidRPr="009F7859">
        <w:rPr>
          <w:u w:val="single"/>
        </w:rPr>
        <w:t>Thus, broadcasters who need to pay</w:t>
      </w:r>
      <w:r w:rsidR="00BB52BD">
        <w:rPr>
          <w:u w:val="single"/>
        </w:rPr>
        <w:t xml:space="preserve"> regulatory fees of</w:t>
      </w:r>
      <w:r w:rsidRPr="009F7859">
        <w:rPr>
          <w:u w:val="single"/>
        </w:rPr>
        <w:t xml:space="preserve"> an amount greater than $24,999.99 will need to use debit cards (Visa or MasterCard) or make payment by ACH or wire transfer</w:t>
      </w:r>
      <w:r>
        <w:t>.</w:t>
      </w:r>
    </w:p>
    <w:p w14:paraId="1AFC28ED" w14:textId="77777777" w:rsidR="00960E28" w:rsidRPr="009F7859" w:rsidRDefault="00960E28" w:rsidP="00960E28">
      <w:pPr>
        <w:spacing w:after="0"/>
        <w:ind w:firstLine="720"/>
        <w:jc w:val="both"/>
        <w:rPr>
          <w:iCs/>
        </w:rPr>
      </w:pPr>
    </w:p>
    <w:p w14:paraId="56BAD6BA" w14:textId="55DAA6CA" w:rsidR="00960E28" w:rsidRPr="009F7859" w:rsidRDefault="00960E28" w:rsidP="00960E28">
      <w:pPr>
        <w:numPr>
          <w:ilvl w:val="0"/>
          <w:numId w:val="30"/>
        </w:numPr>
        <w:spacing w:after="0"/>
        <w:jc w:val="both"/>
        <w:rPr>
          <w:iCs/>
        </w:rPr>
      </w:pPr>
      <w:r w:rsidRPr="009F7859">
        <w:t>The FCC exempts regulated entities from paying regulatory fees when their total fee obligation is considered “</w:t>
      </w:r>
      <w:r w:rsidRPr="009F7859">
        <w:rPr>
          <w:i/>
        </w:rPr>
        <w:t>de minimis</w:t>
      </w:r>
      <w:r w:rsidRPr="009F7859">
        <w:t>.”  The</w:t>
      </w:r>
      <w:r w:rsidR="00BB52BD">
        <w:t xml:space="preserve"> FCC has currently set the</w:t>
      </w:r>
      <w:r w:rsidRPr="009F7859">
        <w:t xml:space="preserve"> </w:t>
      </w:r>
      <w:r w:rsidRPr="009F7859">
        <w:rPr>
          <w:i/>
        </w:rPr>
        <w:t>de minimis</w:t>
      </w:r>
      <w:r w:rsidRPr="009F7859">
        <w:t xml:space="preserve"> </w:t>
      </w:r>
      <w:r>
        <w:t xml:space="preserve">threshold </w:t>
      </w:r>
      <w:r w:rsidR="00BB52BD">
        <w:t>at</w:t>
      </w:r>
      <w:r>
        <w:t xml:space="preserve"> $1,000</w:t>
      </w:r>
      <w:r w:rsidR="005B1218">
        <w:t xml:space="preserve"> or less</w:t>
      </w:r>
      <w:r>
        <w:t>.</w:t>
      </w:r>
    </w:p>
    <w:p w14:paraId="58CC741C" w14:textId="77777777" w:rsidR="00960E28" w:rsidRDefault="00960E28" w:rsidP="00960E28">
      <w:pPr>
        <w:tabs>
          <w:tab w:val="left" w:pos="720"/>
        </w:tabs>
        <w:spacing w:after="0"/>
        <w:jc w:val="both"/>
        <w:rPr>
          <w:iCs/>
        </w:rPr>
      </w:pPr>
    </w:p>
    <w:p w14:paraId="3234D723" w14:textId="71520422" w:rsidR="002A147A" w:rsidRPr="002A147A" w:rsidRDefault="00960E28" w:rsidP="002A147A">
      <w:pPr>
        <w:tabs>
          <w:tab w:val="left" w:pos="720"/>
        </w:tabs>
        <w:spacing w:after="0"/>
        <w:jc w:val="both"/>
      </w:pPr>
      <w:r>
        <w:rPr>
          <w:i/>
          <w:iCs/>
          <w:color w:val="2E74B5" w:themeColor="accent1" w:themeShade="BF"/>
        </w:rPr>
        <w:t>Payment Flexibility in Light of the COVID-19 Pandemic</w:t>
      </w:r>
      <w:r w:rsidRPr="005E3AF9">
        <w:t xml:space="preserve">.  </w:t>
      </w:r>
      <w:r>
        <w:t xml:space="preserve">The Commission has </w:t>
      </w:r>
      <w:r w:rsidR="002A147A">
        <w:t xml:space="preserve">decided </w:t>
      </w:r>
      <w:r w:rsidR="002A147A" w:rsidRPr="002A147A">
        <w:t xml:space="preserve">to continue </w:t>
      </w:r>
      <w:r w:rsidR="002A147A" w:rsidRPr="002A147A">
        <w:rPr>
          <w:spacing w:val="-1"/>
        </w:rPr>
        <w:t xml:space="preserve">the </w:t>
      </w:r>
      <w:r w:rsidR="002A147A" w:rsidRPr="002A147A">
        <w:t xml:space="preserve">temporary COVID-19 </w:t>
      </w:r>
      <w:r w:rsidR="00424B2E">
        <w:t xml:space="preserve">regulatory fee relief measures </w:t>
      </w:r>
      <w:r w:rsidR="002A147A" w:rsidRPr="002A147A">
        <w:t>it adopted last year in recognition of the financial hardship caused by the pandemic, given that those financial hardships have continued into the 2021 fiscal year.  Specifically:</w:t>
      </w:r>
    </w:p>
    <w:p w14:paraId="302E20E6" w14:textId="77777777" w:rsidR="002A147A" w:rsidRPr="002A147A" w:rsidRDefault="002A147A" w:rsidP="002A147A">
      <w:pPr>
        <w:tabs>
          <w:tab w:val="left" w:pos="720"/>
        </w:tabs>
        <w:spacing w:after="0"/>
        <w:jc w:val="both"/>
      </w:pPr>
    </w:p>
    <w:p w14:paraId="74B0E075" w14:textId="0604B4A5" w:rsidR="002A147A" w:rsidRPr="002A147A" w:rsidRDefault="002A147A" w:rsidP="004A45A2">
      <w:pPr>
        <w:numPr>
          <w:ilvl w:val="0"/>
          <w:numId w:val="31"/>
        </w:numPr>
        <w:spacing w:after="0"/>
        <w:ind w:left="720" w:right="72"/>
        <w:contextualSpacing/>
        <w:jc w:val="both"/>
        <w:textAlignment w:val="baseline"/>
        <w:rPr>
          <w:rFonts w:cs="Times New Roman"/>
          <w:szCs w:val="24"/>
        </w:rPr>
      </w:pPr>
      <w:r w:rsidRPr="002A147A">
        <w:rPr>
          <w:rFonts w:cs="Times New Roman"/>
          <w:szCs w:val="24"/>
        </w:rPr>
        <w:t xml:space="preserve">As was the case for FY 2020, the Commission will not require separate filings for requests for fee waivers, reductions, deferrals, or extended payment terms (i.e., installment payment requests) for financial hardship reasons related to the pandemic.  Instead, it again will permit parties to submit a single request for all forms of relief.  Such requests for relief may be submitted electronically to </w:t>
      </w:r>
      <w:hyperlink r:id="rId9" w:history="1">
        <w:r w:rsidRPr="002A147A">
          <w:rPr>
            <w:rFonts w:cs="Times New Roman"/>
            <w:color w:val="0563C1" w:themeColor="hyperlink"/>
            <w:szCs w:val="24"/>
            <w:u w:val="single"/>
          </w:rPr>
          <w:t>2021regfeerelief@fcc.gov</w:t>
        </w:r>
      </w:hyperlink>
      <w:r>
        <w:rPr>
          <w:rFonts w:cs="Times New Roman"/>
          <w:szCs w:val="24"/>
        </w:rPr>
        <w:t xml:space="preserve"> and must be submitted by </w:t>
      </w:r>
      <w:r w:rsidRPr="002A147A">
        <w:rPr>
          <w:rFonts w:cs="Times New Roman"/>
          <w:b/>
          <w:szCs w:val="24"/>
        </w:rPr>
        <w:t>September 24, 2021</w:t>
      </w:r>
      <w:r w:rsidR="009205EB">
        <w:rPr>
          <w:rFonts w:cs="Times New Roman"/>
          <w:szCs w:val="24"/>
        </w:rPr>
        <w:t>—i.e., the same deadline as that for 2021 regulatory fee payments</w:t>
      </w:r>
      <w:r>
        <w:rPr>
          <w:rFonts w:cs="Times New Roman"/>
          <w:szCs w:val="24"/>
        </w:rPr>
        <w:t>.</w:t>
      </w:r>
    </w:p>
    <w:p w14:paraId="409FDE97" w14:textId="77777777" w:rsidR="002A147A" w:rsidRPr="002A147A" w:rsidRDefault="002A147A" w:rsidP="004A45A2">
      <w:pPr>
        <w:spacing w:after="0"/>
        <w:ind w:left="720" w:right="72"/>
        <w:jc w:val="both"/>
        <w:textAlignment w:val="baseline"/>
        <w:rPr>
          <w:rFonts w:cs="Times New Roman"/>
          <w:szCs w:val="24"/>
        </w:rPr>
      </w:pPr>
    </w:p>
    <w:p w14:paraId="502B2AE2" w14:textId="0F56ADEC" w:rsidR="002A147A" w:rsidRPr="002A147A" w:rsidRDefault="002A147A" w:rsidP="004A45A2">
      <w:pPr>
        <w:numPr>
          <w:ilvl w:val="0"/>
          <w:numId w:val="31"/>
        </w:numPr>
        <w:spacing w:after="0"/>
        <w:ind w:left="720" w:right="72"/>
        <w:contextualSpacing/>
        <w:jc w:val="both"/>
        <w:textAlignment w:val="baseline"/>
        <w:rPr>
          <w:rFonts w:cs="Times New Roman"/>
          <w:szCs w:val="24"/>
        </w:rPr>
      </w:pPr>
      <w:r w:rsidRPr="002A147A">
        <w:rPr>
          <w:rFonts w:cs="Times New Roman"/>
          <w:szCs w:val="24"/>
        </w:rPr>
        <w:t xml:space="preserve">The Commission continues to partially waive its “red light” rule to allow </w:t>
      </w:r>
      <w:r w:rsidR="00BB52BD">
        <w:rPr>
          <w:rFonts w:cs="Times New Roman"/>
          <w:szCs w:val="24"/>
        </w:rPr>
        <w:t>broadcaster</w:t>
      </w:r>
      <w:r w:rsidRPr="002A147A">
        <w:rPr>
          <w:rFonts w:cs="Times New Roman"/>
          <w:szCs w:val="24"/>
        </w:rPr>
        <w:t xml:space="preserve">s with outstanding debts that are experiencing financial hardship to request relief with respect to FY 2021 fees.  </w:t>
      </w:r>
      <w:r w:rsidR="00424B2E" w:rsidRPr="00296FD2">
        <w:rPr>
          <w:rFonts w:cs="Times New Roman"/>
          <w:szCs w:val="24"/>
        </w:rPr>
        <w:t xml:space="preserve">As in FY 2020, however, </w:t>
      </w:r>
      <w:r w:rsidR="00BE57EB">
        <w:rPr>
          <w:rFonts w:cs="Times New Roman"/>
          <w:szCs w:val="24"/>
        </w:rPr>
        <w:t>broadcasters</w:t>
      </w:r>
      <w:r w:rsidR="00424B2E" w:rsidRPr="00296FD2">
        <w:rPr>
          <w:rFonts w:cs="Times New Roman"/>
          <w:szCs w:val="24"/>
        </w:rPr>
        <w:t xml:space="preserve"> for whom the red light rule is waived are required to resolve all delinquent debt currently </w:t>
      </w:r>
      <w:r w:rsidR="00424B2E">
        <w:rPr>
          <w:rFonts w:cs="Times New Roman"/>
          <w:szCs w:val="24"/>
        </w:rPr>
        <w:t xml:space="preserve">owed (although, depending on the severity of a </w:t>
      </w:r>
      <w:r w:rsidR="00BE57EB">
        <w:rPr>
          <w:rFonts w:cs="Times New Roman"/>
          <w:szCs w:val="24"/>
        </w:rPr>
        <w:t>broadcaster</w:t>
      </w:r>
      <w:r w:rsidR="00424B2E">
        <w:rPr>
          <w:rFonts w:cs="Times New Roman"/>
          <w:szCs w:val="24"/>
        </w:rPr>
        <w:t>’s financial circumstances, such resolution may not require full or immediate repayment of all outstanding debt)</w:t>
      </w:r>
      <w:r w:rsidR="00424B2E" w:rsidRPr="00296FD2">
        <w:rPr>
          <w:rFonts w:cs="Times New Roman"/>
          <w:szCs w:val="24"/>
        </w:rPr>
        <w:t>.</w:t>
      </w:r>
    </w:p>
    <w:p w14:paraId="23190CC0" w14:textId="77777777" w:rsidR="002A147A" w:rsidRPr="002A147A" w:rsidRDefault="002A147A" w:rsidP="004A45A2">
      <w:pPr>
        <w:spacing w:after="160" w:line="259" w:lineRule="auto"/>
        <w:ind w:left="720"/>
        <w:contextualSpacing/>
        <w:rPr>
          <w:rFonts w:cs="Times New Roman"/>
          <w:szCs w:val="24"/>
        </w:rPr>
      </w:pPr>
    </w:p>
    <w:p w14:paraId="130AE3C4" w14:textId="1491A1EE" w:rsidR="002A147A" w:rsidRPr="002A147A" w:rsidRDefault="00BB52BD" w:rsidP="004A45A2">
      <w:pPr>
        <w:numPr>
          <w:ilvl w:val="0"/>
          <w:numId w:val="4"/>
        </w:numPr>
        <w:tabs>
          <w:tab w:val="left" w:pos="720"/>
        </w:tabs>
        <w:spacing w:after="0"/>
        <w:ind w:left="720"/>
        <w:jc w:val="both"/>
        <w:rPr>
          <w:rFonts w:cs="Times New Roman"/>
          <w:szCs w:val="24"/>
        </w:rPr>
      </w:pPr>
      <w:r>
        <w:rPr>
          <w:rFonts w:cs="Times New Roman"/>
          <w:szCs w:val="24"/>
        </w:rPr>
        <w:t>For broadcasters</w:t>
      </w:r>
      <w:r w:rsidR="002A147A" w:rsidRPr="002A147A">
        <w:rPr>
          <w:rFonts w:cs="Times New Roman"/>
          <w:szCs w:val="24"/>
        </w:rPr>
        <w:t xml:space="preserve"> whose businesses have been hurt by the pandem</w:t>
      </w:r>
      <w:r>
        <w:rPr>
          <w:rFonts w:cs="Times New Roman"/>
          <w:szCs w:val="24"/>
        </w:rPr>
        <w:t>ic, but not to the extent warrant</w:t>
      </w:r>
      <w:r w:rsidR="002A147A" w:rsidRPr="002A147A">
        <w:rPr>
          <w:rFonts w:cs="Times New Roman"/>
          <w:szCs w:val="24"/>
        </w:rPr>
        <w:t xml:space="preserve">ed to receive a waiver, reduction, or deferral, the </w:t>
      </w:r>
      <w:r w:rsidR="00B660A6">
        <w:rPr>
          <w:rFonts w:cs="Times New Roman"/>
          <w:szCs w:val="24"/>
        </w:rPr>
        <w:t>Commission has indicated that it will reduce</w:t>
      </w:r>
      <w:r w:rsidR="002A147A" w:rsidRPr="002A147A">
        <w:rPr>
          <w:rFonts w:cs="Times New Roman"/>
          <w:szCs w:val="24"/>
        </w:rPr>
        <w:t xml:space="preserve"> the interest rate </w:t>
      </w:r>
      <w:r w:rsidR="00B660A6">
        <w:rPr>
          <w:rFonts w:cs="Times New Roman"/>
          <w:szCs w:val="24"/>
        </w:rPr>
        <w:t xml:space="preserve">charged </w:t>
      </w:r>
      <w:r w:rsidR="002A147A" w:rsidRPr="002A147A">
        <w:rPr>
          <w:rFonts w:cs="Times New Roman"/>
          <w:szCs w:val="24"/>
        </w:rPr>
        <w:t>on installment payments to a “nominal rate” and, as it did in FY 2020,</w:t>
      </w:r>
      <w:r w:rsidR="00B660A6">
        <w:rPr>
          <w:rFonts w:cs="Times New Roman"/>
          <w:szCs w:val="24"/>
        </w:rPr>
        <w:t xml:space="preserve"> waive</w:t>
      </w:r>
      <w:r w:rsidR="002A147A" w:rsidRPr="002A147A">
        <w:rPr>
          <w:rFonts w:cs="Times New Roman"/>
          <w:szCs w:val="24"/>
        </w:rPr>
        <w:t xml:space="preserve"> the ordinary requirement to provide a down payment in order to be eligible for installment payments. </w:t>
      </w:r>
    </w:p>
    <w:p w14:paraId="23D08AA8" w14:textId="77777777" w:rsidR="002A147A" w:rsidRPr="002A147A" w:rsidRDefault="002A147A" w:rsidP="004A45A2">
      <w:pPr>
        <w:tabs>
          <w:tab w:val="left" w:pos="720"/>
        </w:tabs>
        <w:spacing w:after="0"/>
        <w:ind w:left="720"/>
        <w:jc w:val="both"/>
        <w:rPr>
          <w:rFonts w:cs="Times New Roman"/>
          <w:szCs w:val="24"/>
        </w:rPr>
      </w:pPr>
    </w:p>
    <w:p w14:paraId="12640834" w14:textId="21719BE9" w:rsidR="002A147A" w:rsidRPr="002A147A" w:rsidRDefault="002A147A" w:rsidP="004A45A2">
      <w:pPr>
        <w:numPr>
          <w:ilvl w:val="0"/>
          <w:numId w:val="4"/>
        </w:numPr>
        <w:tabs>
          <w:tab w:val="left" w:pos="720"/>
        </w:tabs>
        <w:spacing w:after="0"/>
        <w:ind w:left="720"/>
        <w:contextualSpacing/>
        <w:jc w:val="both"/>
        <w:rPr>
          <w:rFonts w:cs="Times New Roman"/>
          <w:szCs w:val="24"/>
        </w:rPr>
      </w:pPr>
      <w:r w:rsidRPr="002A147A">
        <w:rPr>
          <w:rFonts w:cs="Times New Roman"/>
          <w:szCs w:val="24"/>
        </w:rPr>
        <w:t xml:space="preserve">In recognition of the fact that “demonstrating financial hardship caused by the pandemic may require different financial documentation than the documentation the Commission has traditionally accepted,” the </w:t>
      </w:r>
      <w:r w:rsidR="00BB52BD">
        <w:rPr>
          <w:rFonts w:cs="Times New Roman"/>
          <w:szCs w:val="24"/>
        </w:rPr>
        <w:t>Commission has instruct</w:t>
      </w:r>
      <w:r w:rsidR="00B660A6">
        <w:rPr>
          <w:rFonts w:cs="Times New Roman"/>
          <w:szCs w:val="24"/>
        </w:rPr>
        <w:t>ed</w:t>
      </w:r>
      <w:r w:rsidRPr="002A147A">
        <w:rPr>
          <w:rFonts w:cs="Times New Roman"/>
          <w:szCs w:val="24"/>
        </w:rPr>
        <w:t xml:space="preserve"> the Managing Director (who is responsible for the administration and management of the FCC) to “work with individual </w:t>
      </w:r>
      <w:r w:rsidRPr="002A147A">
        <w:rPr>
          <w:rFonts w:cs="Times New Roman"/>
          <w:szCs w:val="24"/>
        </w:rPr>
        <w:lastRenderedPageBreak/>
        <w:t>regulatees” who request relief to obtain any additional documents necessary to render a decision on the request.</w:t>
      </w:r>
    </w:p>
    <w:p w14:paraId="55EBF65B" w14:textId="37CC430B" w:rsidR="00960E28" w:rsidRDefault="00960E28" w:rsidP="002A147A">
      <w:pPr>
        <w:tabs>
          <w:tab w:val="left" w:pos="720"/>
        </w:tabs>
        <w:spacing w:after="0"/>
        <w:jc w:val="both"/>
      </w:pPr>
    </w:p>
    <w:p w14:paraId="5856D607" w14:textId="0E35EA68" w:rsidR="00960E28" w:rsidRDefault="00960E28" w:rsidP="00960E28">
      <w:pPr>
        <w:tabs>
          <w:tab w:val="left" w:pos="720"/>
        </w:tabs>
        <w:spacing w:after="0"/>
        <w:jc w:val="both"/>
        <w:rPr>
          <w:rFonts w:eastAsia="Calibri" w:cs="Times New Roman"/>
          <w:color w:val="2E74B5"/>
          <w:szCs w:val="24"/>
        </w:rPr>
      </w:pPr>
      <w:r>
        <w:tab/>
        <w:t>Further information regarding how to apply for the forms of relief set forth above (and the documentation applicants are recommended to submit) are described</w:t>
      </w:r>
      <w:r w:rsidR="002A147A">
        <w:t xml:space="preserve"> in the Commission’s September 10</w:t>
      </w:r>
      <w:r>
        <w:t>, 202</w:t>
      </w:r>
      <w:r w:rsidR="002A147A">
        <w:t>1</w:t>
      </w:r>
      <w:r>
        <w:t xml:space="preserve">, </w:t>
      </w:r>
      <w:hyperlink r:id="rId10" w:history="1">
        <w:r w:rsidRPr="00FC4270">
          <w:rPr>
            <w:rStyle w:val="Hyperlink"/>
          </w:rPr>
          <w:t>Public Notice</w:t>
        </w:r>
      </w:hyperlink>
      <w:r>
        <w:t>.</w:t>
      </w:r>
    </w:p>
    <w:p w14:paraId="075BDB62" w14:textId="77777777" w:rsidR="002F11D6" w:rsidRDefault="002F11D6" w:rsidP="002F11D6">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29957ABF" w14:textId="77777777" w:rsidR="002F11D6" w:rsidRPr="002F11D6" w:rsidRDefault="002F11D6" w:rsidP="002F11D6">
      <w:pPr>
        <w:pStyle w:val="Heading1"/>
        <w:rPr>
          <w:rFonts w:eastAsia="Times New Roman"/>
          <w:sz w:val="24"/>
          <w:szCs w:val="24"/>
        </w:rPr>
      </w:pPr>
    </w:p>
    <w:p w14:paraId="21B78150" w14:textId="77777777" w:rsidR="00A62A68" w:rsidRDefault="00A62A68" w:rsidP="00A62A68">
      <w:pPr>
        <w:pStyle w:val="Heading1"/>
        <w:rPr>
          <w:rFonts w:eastAsia="Times New Roman"/>
          <w:sz w:val="32"/>
        </w:rPr>
      </w:pPr>
      <w:bookmarkStart w:id="41" w:name="_FCC_Likely_to"/>
      <w:bookmarkStart w:id="42" w:name="_Reinstated_2017_Media"/>
      <w:bookmarkStart w:id="43" w:name="_October_1,_2021:"/>
      <w:bookmarkStart w:id="44" w:name="_MONDAY,_September_27,"/>
      <w:bookmarkEnd w:id="41"/>
      <w:bookmarkEnd w:id="42"/>
      <w:bookmarkEnd w:id="43"/>
      <w:bookmarkEnd w:id="44"/>
      <w:r>
        <w:rPr>
          <w:rFonts w:eastAsia="Times New Roman"/>
          <w:b/>
          <w:sz w:val="32"/>
          <w:u w:val="single"/>
        </w:rPr>
        <w:t>MONDAY, September 27, 2021:</w:t>
      </w:r>
    </w:p>
    <w:p w14:paraId="729223A5" w14:textId="2636DC8B" w:rsidR="00A62A68" w:rsidRPr="002D2063" w:rsidRDefault="00A62A68" w:rsidP="00A62A68">
      <w:pPr>
        <w:pStyle w:val="Heading1"/>
        <w:rPr>
          <w:rFonts w:eastAsia="Times New Roman"/>
          <w:sz w:val="32"/>
        </w:rPr>
      </w:pPr>
      <w:r>
        <w:rPr>
          <w:rFonts w:eastAsia="Times New Roman"/>
          <w:sz w:val="32"/>
        </w:rPr>
        <w:t>ETRS Form Three for National EAS Test Due</w:t>
      </w:r>
    </w:p>
    <w:p w14:paraId="6B6E7470" w14:textId="77777777" w:rsidR="00A62A68" w:rsidRPr="000367AC" w:rsidRDefault="00A62A68" w:rsidP="00A62A68">
      <w:pPr>
        <w:spacing w:after="0"/>
        <w:rPr>
          <w:rFonts w:asciiTheme="minorHAnsi" w:hAnsiTheme="minorHAnsi"/>
          <w:szCs w:val="24"/>
        </w:rPr>
      </w:pPr>
    </w:p>
    <w:p w14:paraId="1732CC61" w14:textId="35191C9E" w:rsidR="00960E28" w:rsidRPr="00960E28" w:rsidRDefault="00960E28" w:rsidP="00960E28">
      <w:pPr>
        <w:ind w:firstLine="720"/>
        <w:jc w:val="both"/>
        <w:rPr>
          <w:rFonts w:cs="Times New Roman"/>
        </w:rPr>
      </w:pPr>
      <w:r w:rsidRPr="00960E28">
        <w:rPr>
          <w:rFonts w:cs="Times New Roman"/>
        </w:rPr>
        <w:t>Broadcasters have</w:t>
      </w:r>
      <w:r w:rsidR="007C29C2">
        <w:rPr>
          <w:rFonts w:cs="Times New Roman"/>
        </w:rPr>
        <w:t xml:space="preserve"> slightly less than</w:t>
      </w:r>
      <w:r w:rsidRPr="00960E28">
        <w:rPr>
          <w:rFonts w:cs="Times New Roman"/>
        </w:rPr>
        <w:t xml:space="preserve"> one more week, until </w:t>
      </w:r>
      <w:r w:rsidRPr="00960E28">
        <w:rPr>
          <w:rFonts w:cs="Times New Roman"/>
          <w:b/>
        </w:rPr>
        <w:t>September 2</w:t>
      </w:r>
      <w:r>
        <w:rPr>
          <w:rFonts w:cs="Times New Roman"/>
          <w:b/>
        </w:rPr>
        <w:t>7</w:t>
      </w:r>
      <w:r w:rsidRPr="00960E28">
        <w:rPr>
          <w:rFonts w:cs="Times New Roman"/>
          <w:b/>
        </w:rPr>
        <w:t>, 20</w:t>
      </w:r>
      <w:r>
        <w:rPr>
          <w:rFonts w:cs="Times New Roman"/>
          <w:b/>
        </w:rPr>
        <w:t>21</w:t>
      </w:r>
      <w:r w:rsidRPr="00960E28">
        <w:rPr>
          <w:rFonts w:cs="Times New Roman"/>
        </w:rPr>
        <w:t xml:space="preserve">, to file the third and final report—called Form Three—associated with last month’s </w:t>
      </w:r>
      <w:hyperlink r:id="rId11" w:history="1">
        <w:r w:rsidRPr="00960E28">
          <w:rPr>
            <w:rFonts w:cs="Times New Roman"/>
            <w:color w:val="0563C1" w:themeColor="hyperlink"/>
            <w:u w:val="single"/>
          </w:rPr>
          <w:t>nationwide test of the Emergency Alert System</w:t>
        </w:r>
      </w:hyperlink>
      <w:r w:rsidRPr="00960E28">
        <w:rPr>
          <w:rFonts w:cs="Times New Roman"/>
        </w:rPr>
        <w:t xml:space="preserve"> (“EAS”).</w:t>
      </w:r>
    </w:p>
    <w:p w14:paraId="12D75E7D" w14:textId="550D1242" w:rsidR="00960E28" w:rsidRPr="00960E28" w:rsidRDefault="00960E28" w:rsidP="00960E28">
      <w:pPr>
        <w:spacing w:after="0"/>
        <w:jc w:val="both"/>
        <w:rPr>
          <w:rFonts w:cs="Times New Roman"/>
          <w:szCs w:val="24"/>
        </w:rPr>
      </w:pPr>
      <w:r w:rsidRPr="00960E28">
        <w:rPr>
          <w:rFonts w:cs="Times New Roman"/>
          <w:szCs w:val="24"/>
        </w:rPr>
        <w:tab/>
        <w:t xml:space="preserve">Form Three is the report on which stations provide detailed post-test data and describe any issues with receipt or retransmission of the nationwide test.  We heard of several issues associated with the test back on August </w:t>
      </w:r>
      <w:r w:rsidR="001E5EA7">
        <w:rPr>
          <w:rFonts w:cs="Times New Roman"/>
          <w:szCs w:val="24"/>
        </w:rPr>
        <w:t>11</w:t>
      </w:r>
      <w:r w:rsidRPr="00960E28">
        <w:rPr>
          <w:rFonts w:cs="Times New Roman"/>
          <w:szCs w:val="24"/>
        </w:rPr>
        <w:t xml:space="preserve">, and it’s quite possible some broadcasters may have a good bit of information to share on Form Three regarding their difficulties with the nationwide test.  </w:t>
      </w:r>
      <w:r w:rsidR="00507D73">
        <w:rPr>
          <w:rFonts w:cs="Times New Roman"/>
          <w:szCs w:val="24"/>
        </w:rPr>
        <w:t>A</w:t>
      </w:r>
      <w:r w:rsidRPr="00960E28">
        <w:rPr>
          <w:rFonts w:cs="Times New Roman"/>
          <w:szCs w:val="24"/>
        </w:rPr>
        <w:t>ccurately and comprehensively completing Form Three is essential so that the FCC and FEMA can identify and correct problems with the EAS.</w:t>
      </w:r>
      <w:r w:rsidR="00281B12">
        <w:rPr>
          <w:rFonts w:cs="Times New Roman"/>
          <w:szCs w:val="24"/>
        </w:rPr>
        <w:t xml:space="preserve">  </w:t>
      </w:r>
      <w:r w:rsidR="00507D73">
        <w:rPr>
          <w:rFonts w:cs="Times New Roman"/>
          <w:szCs w:val="24"/>
        </w:rPr>
        <w:t>To that end, r</w:t>
      </w:r>
      <w:r w:rsidR="00281B12">
        <w:rPr>
          <w:rFonts w:cs="Times New Roman"/>
          <w:szCs w:val="24"/>
        </w:rPr>
        <w:t>eporting issues with receipt or retransmission of the test does not automatically mean that there has been an EAS rule violation; the nationwide tests are intended to ensure emergency alerting readiness and identify potential weaknesses in the system and are not designed to “trap” broadcasters with enforcement action.</w:t>
      </w:r>
    </w:p>
    <w:p w14:paraId="6B508C31" w14:textId="77777777" w:rsidR="00960E28" w:rsidRPr="00960E28" w:rsidRDefault="00960E28" w:rsidP="00960E28">
      <w:pPr>
        <w:spacing w:after="0"/>
        <w:jc w:val="both"/>
        <w:rPr>
          <w:rFonts w:cs="Times New Roman"/>
          <w:szCs w:val="24"/>
        </w:rPr>
      </w:pPr>
    </w:p>
    <w:p w14:paraId="0C1F2924" w14:textId="2358D454" w:rsidR="00960E28" w:rsidRPr="00960E28" w:rsidRDefault="00960E28" w:rsidP="00960E28">
      <w:pPr>
        <w:spacing w:after="0"/>
        <w:ind w:firstLine="720"/>
        <w:jc w:val="both"/>
        <w:rPr>
          <w:rFonts w:cs="Times New Roman"/>
          <w:szCs w:val="24"/>
        </w:rPr>
      </w:pPr>
      <w:r w:rsidRPr="00960E28">
        <w:rPr>
          <w:rFonts w:cs="Times New Roman"/>
          <w:szCs w:val="24"/>
        </w:rPr>
        <w:t>Form Three (like Forms One and Two) must be filed using the FCC’s ETRS (</w:t>
      </w:r>
      <w:hyperlink r:id="rId12" w:history="1">
        <w:r w:rsidRPr="00960E28">
          <w:rPr>
            <w:rFonts w:cs="Times New Roman"/>
            <w:color w:val="0563C1" w:themeColor="hyperlink"/>
            <w:szCs w:val="24"/>
            <w:u w:val="single"/>
          </w:rPr>
          <w:t>EAS Test Reporting System</w:t>
        </w:r>
      </w:hyperlink>
      <w:r w:rsidRPr="00960E28">
        <w:rPr>
          <w:rFonts w:cs="Times New Roman"/>
          <w:szCs w:val="24"/>
        </w:rPr>
        <w:t>).  Again, it must be filed no later than September 2</w:t>
      </w:r>
      <w:r>
        <w:rPr>
          <w:rFonts w:cs="Times New Roman"/>
          <w:szCs w:val="24"/>
        </w:rPr>
        <w:t>7</w:t>
      </w:r>
      <w:r w:rsidRPr="00960E28">
        <w:rPr>
          <w:rFonts w:cs="Times New Roman"/>
          <w:szCs w:val="24"/>
        </w:rPr>
        <w:t>.</w:t>
      </w:r>
    </w:p>
    <w:p w14:paraId="50CBC70F" w14:textId="73C7F2BC" w:rsidR="00A62A68" w:rsidRDefault="00A62A68" w:rsidP="00A62A68">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4EFB080B" w14:textId="77777777" w:rsidR="00A62A68" w:rsidRPr="002F11D6" w:rsidRDefault="00A62A68" w:rsidP="00A62A68">
      <w:pPr>
        <w:pStyle w:val="Heading1"/>
        <w:rPr>
          <w:rFonts w:eastAsia="Times New Roman"/>
          <w:sz w:val="24"/>
          <w:szCs w:val="24"/>
        </w:rPr>
      </w:pPr>
    </w:p>
    <w:p w14:paraId="0387715F" w14:textId="7E3DD5CC" w:rsidR="002D2063" w:rsidRPr="002D2063" w:rsidRDefault="002D2063" w:rsidP="002D2063">
      <w:pPr>
        <w:pStyle w:val="Heading1"/>
        <w:rPr>
          <w:rFonts w:eastAsia="Times New Roman"/>
          <w:sz w:val="32"/>
        </w:rPr>
      </w:pPr>
      <w:bookmarkStart w:id="45" w:name="_October_1,_2021:_1"/>
      <w:bookmarkEnd w:id="45"/>
      <w:r>
        <w:rPr>
          <w:rFonts w:eastAsia="Times New Roman"/>
          <w:b/>
          <w:sz w:val="32"/>
          <w:u w:val="single"/>
        </w:rPr>
        <w:t>October 1, 2021:</w:t>
      </w:r>
      <w:r>
        <w:rPr>
          <w:rFonts w:eastAsia="Times New Roman"/>
          <w:sz w:val="32"/>
        </w:rPr>
        <w:t xml:space="preserve"> Biennial Ownership Report Filing Window Opens</w:t>
      </w:r>
    </w:p>
    <w:p w14:paraId="7E150B85" w14:textId="77777777" w:rsidR="002D2063" w:rsidRPr="000367AC" w:rsidRDefault="002D2063" w:rsidP="002D2063">
      <w:pPr>
        <w:spacing w:after="0"/>
        <w:rPr>
          <w:rFonts w:asciiTheme="minorHAnsi" w:hAnsiTheme="minorHAnsi"/>
          <w:szCs w:val="24"/>
        </w:rPr>
      </w:pPr>
    </w:p>
    <w:p w14:paraId="399977B1" w14:textId="3849FCE0" w:rsidR="004A1CC1" w:rsidRPr="00B660A6" w:rsidRDefault="002D2063" w:rsidP="004A1CC1">
      <w:pPr>
        <w:spacing w:after="0"/>
        <w:ind w:firstLine="720"/>
        <w:jc w:val="both"/>
        <w:rPr>
          <w:rFonts w:cs="Times New Roman"/>
          <w:szCs w:val="24"/>
        </w:rPr>
      </w:pPr>
      <w:r>
        <w:t>B</w:t>
      </w:r>
      <w:r w:rsidR="004A1CC1">
        <w:t xml:space="preserve">roadcasters face another important filing </w:t>
      </w:r>
      <w:r w:rsidR="005C7115">
        <w:t>in the next few months</w:t>
      </w:r>
      <w:r w:rsidR="004A1CC1">
        <w:t xml:space="preserve">: </w:t>
      </w:r>
      <w:r w:rsidR="004A1CC1" w:rsidRPr="00B660A6">
        <w:rPr>
          <w:rFonts w:cs="Times New Roman"/>
          <w:szCs w:val="24"/>
        </w:rPr>
        <w:t xml:space="preserve">All licensees of commercial and non-commercial full power television, Class A television, low power television, AM radio, and FM radio stations must file biennial ownership reports </w:t>
      </w:r>
      <w:r w:rsidR="004A1CC1" w:rsidRPr="00B660A6">
        <w:rPr>
          <w:rFonts w:cs="Times New Roman"/>
          <w:b/>
          <w:szCs w:val="24"/>
        </w:rPr>
        <w:t>between October 1 and December 1, 2021</w:t>
      </w:r>
      <w:r w:rsidR="004A1CC1" w:rsidRPr="00B660A6">
        <w:rPr>
          <w:rFonts w:cs="Times New Roman"/>
          <w:szCs w:val="24"/>
        </w:rPr>
        <w:t>.</w:t>
      </w:r>
    </w:p>
    <w:p w14:paraId="4F9189FB" w14:textId="77777777" w:rsidR="004A1CC1" w:rsidRDefault="004A1CC1" w:rsidP="004A1CC1">
      <w:pPr>
        <w:spacing w:after="0"/>
        <w:ind w:firstLine="720"/>
        <w:jc w:val="both"/>
        <w:rPr>
          <w:rFonts w:cs="Times New Roman"/>
          <w:szCs w:val="24"/>
        </w:rPr>
      </w:pPr>
    </w:p>
    <w:p w14:paraId="1D67435E" w14:textId="75BA2116" w:rsidR="004A1CC1" w:rsidRPr="003E4B06" w:rsidRDefault="004A1CC1" w:rsidP="004A1CC1">
      <w:pPr>
        <w:ind w:firstLine="720"/>
        <w:jc w:val="both"/>
      </w:pPr>
      <w:r>
        <w:rPr>
          <w:rFonts w:cs="Times New Roman"/>
          <w:szCs w:val="24"/>
        </w:rPr>
        <w:t xml:space="preserve">The reporting form solicits information </w:t>
      </w:r>
      <w:r w:rsidRPr="004A1CC1">
        <w:rPr>
          <w:rFonts w:cs="Times New Roman"/>
          <w:szCs w:val="24"/>
        </w:rPr>
        <w:t xml:space="preserve">that is current “as of” October 1st of this year </w:t>
      </w:r>
      <w:r>
        <w:rPr>
          <w:rFonts w:cs="Times New Roman"/>
          <w:szCs w:val="24"/>
        </w:rPr>
        <w:t xml:space="preserve">regarding the ownership of each broadcast licensee and its “attributable parties.”  </w:t>
      </w:r>
      <w:r w:rsidRPr="000140C6">
        <w:t xml:space="preserve">The term “Attributable Parties” includes, to the extent applicable, the following individuals and entities with respect to each broadcast </w:t>
      </w:r>
      <w:r w:rsidRPr="000140C6">
        <w:rPr>
          <w:u w:val="single"/>
        </w:rPr>
        <w:t>licensee compan</w:t>
      </w:r>
      <w:r>
        <w:rPr>
          <w:u w:val="single"/>
        </w:rPr>
        <w:t>y</w:t>
      </w:r>
      <w:r w:rsidRPr="000140C6">
        <w:t xml:space="preserve"> and all </w:t>
      </w:r>
      <w:r w:rsidRPr="000140C6">
        <w:rPr>
          <w:u w:val="single"/>
        </w:rPr>
        <w:t>parent companies</w:t>
      </w:r>
      <w:r w:rsidRPr="000140C6">
        <w:t xml:space="preserve"> and </w:t>
      </w:r>
      <w:r w:rsidRPr="000140C6">
        <w:rPr>
          <w:u w:val="single"/>
        </w:rPr>
        <w:t>intermediary companies</w:t>
      </w:r>
      <w:r>
        <w:t xml:space="preserve">: corporate officers, directors, trustees, owners of stock accounting for five percent or more of voting stock, partners, limited partners, LLC managers and members, and certain lenders and other parties that hold same-market media interests. </w:t>
      </w:r>
    </w:p>
    <w:p w14:paraId="1D90372E" w14:textId="57FA99C3" w:rsidR="004A1CC1" w:rsidRDefault="004A1CC1" w:rsidP="004A1CC1">
      <w:pPr>
        <w:spacing w:after="0"/>
        <w:ind w:firstLine="720"/>
        <w:jc w:val="both"/>
      </w:pPr>
      <w:r>
        <w:rPr>
          <w:rFonts w:cs="Times New Roman"/>
          <w:szCs w:val="24"/>
        </w:rPr>
        <w:t xml:space="preserve">The reporting information generally includes items such as: a list of and demographics regarding all </w:t>
      </w:r>
      <w:r>
        <w:t xml:space="preserve">attributable parties and their respective positions with or interest(s) in your company and its broadcast subsidiaries and intermediary companies, if any; a list of various </w:t>
      </w:r>
      <w:r w:rsidRPr="00FF56CE">
        <w:t xml:space="preserve">currently </w:t>
      </w:r>
      <w:r w:rsidRPr="00FF56CE">
        <w:lastRenderedPageBreak/>
        <w:t>effective</w:t>
      </w:r>
      <w:r>
        <w:t xml:space="preserve"> contracts or instruments to which your company or its licensee subsidiaries are a party; and the capitalization of your company and its licensee and intermediary subsidiaries.</w:t>
      </w:r>
    </w:p>
    <w:p w14:paraId="43E9BFF5" w14:textId="65A615D8" w:rsidR="00281B12" w:rsidRDefault="00281B12" w:rsidP="004A1CC1">
      <w:pPr>
        <w:spacing w:after="0"/>
        <w:ind w:firstLine="720"/>
        <w:jc w:val="both"/>
      </w:pPr>
    </w:p>
    <w:p w14:paraId="2FA0EAD8" w14:textId="2DB73238" w:rsidR="00281B12" w:rsidRPr="00281B12" w:rsidRDefault="00281B12" w:rsidP="00507D73">
      <w:pPr>
        <w:spacing w:after="0"/>
        <w:ind w:firstLine="720"/>
        <w:jc w:val="both"/>
        <w:rPr>
          <w:rFonts w:eastAsia="Calibri" w:cs="Times New Roman"/>
          <w:color w:val="2E74B5"/>
          <w:szCs w:val="24"/>
        </w:rPr>
      </w:pPr>
      <w:r>
        <w:t>The Commission Staff actually reviews the filed ownership reports, sometimes identifying inconsistencies and incomplete information.  Stations should take the FCC’s ownership reporting requirements very seriously and may wish to consult with their communications counsel to ensure timely, complete, and accurate filings.</w:t>
      </w:r>
    </w:p>
    <w:p w14:paraId="1635374F" w14:textId="77777777" w:rsidR="002D2063" w:rsidRDefault="002D2063" w:rsidP="002D2063">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200EA602" w14:textId="2CFFE88B" w:rsidR="00281B12" w:rsidRPr="00417456" w:rsidRDefault="00281B12" w:rsidP="002B4F61">
      <w:pPr>
        <w:tabs>
          <w:tab w:val="left" w:pos="720"/>
        </w:tabs>
        <w:autoSpaceDE w:val="0"/>
        <w:autoSpaceDN w:val="0"/>
        <w:adjustRightInd w:val="0"/>
        <w:spacing w:after="0"/>
        <w:contextualSpacing/>
        <w:rPr>
          <w:rFonts w:eastAsia="Calibri" w:cs="Times New Roman"/>
          <w:color w:val="2E74B5"/>
          <w:szCs w:val="24"/>
        </w:rPr>
      </w:pPr>
    </w:p>
    <w:p w14:paraId="20E98BD2" w14:textId="540F8745" w:rsidR="002D2063" w:rsidRPr="002D2063" w:rsidRDefault="00163A8F" w:rsidP="002D2063">
      <w:pPr>
        <w:pStyle w:val="Heading1"/>
        <w:rPr>
          <w:rFonts w:eastAsia="Times New Roman"/>
          <w:sz w:val="32"/>
        </w:rPr>
      </w:pPr>
      <w:bookmarkStart w:id="46" w:name="_Comment_Deadlines_Set"/>
      <w:bookmarkStart w:id="47" w:name="_New_Performance_Tax"/>
      <w:bookmarkStart w:id="48" w:name="_October_8,_2021:"/>
      <w:bookmarkEnd w:id="46"/>
      <w:bookmarkEnd w:id="47"/>
      <w:bookmarkEnd w:id="48"/>
      <w:r>
        <w:rPr>
          <w:rFonts w:eastAsia="Times New Roman"/>
          <w:b/>
          <w:sz w:val="32"/>
          <w:u w:val="single"/>
        </w:rPr>
        <w:t>October 8</w:t>
      </w:r>
      <w:r w:rsidR="002D2063">
        <w:rPr>
          <w:rFonts w:eastAsia="Times New Roman"/>
          <w:b/>
          <w:sz w:val="32"/>
          <w:u w:val="single"/>
        </w:rPr>
        <w:t>, 2021:</w:t>
      </w:r>
      <w:r w:rsidR="002D2063">
        <w:rPr>
          <w:rFonts w:eastAsia="Times New Roman"/>
          <w:sz w:val="32"/>
        </w:rPr>
        <w:t xml:space="preserve"> </w:t>
      </w:r>
      <w:r>
        <w:rPr>
          <w:rFonts w:eastAsia="Times New Roman"/>
          <w:sz w:val="32"/>
        </w:rPr>
        <w:t>Deadline to Submit Reimbursement Invoices f</w:t>
      </w:r>
      <w:r w:rsidR="00281B12">
        <w:rPr>
          <w:rFonts w:eastAsia="Times New Roman"/>
          <w:sz w:val="32"/>
        </w:rPr>
        <w:t xml:space="preserve">or Stations </w:t>
      </w:r>
      <w:r w:rsidR="006B055A">
        <w:rPr>
          <w:rFonts w:eastAsia="Times New Roman"/>
          <w:sz w:val="32"/>
        </w:rPr>
        <w:t>Assigned to Repack</w:t>
      </w:r>
      <w:r w:rsidR="00281B12">
        <w:rPr>
          <w:rFonts w:eastAsia="Times New Roman"/>
          <w:sz w:val="32"/>
        </w:rPr>
        <w:t xml:space="preserve"> Phases </w:t>
      </w:r>
      <w:r w:rsidR="006B055A">
        <w:rPr>
          <w:rFonts w:eastAsia="Times New Roman"/>
          <w:sz w:val="32"/>
        </w:rPr>
        <w:t>1</w:t>
      </w:r>
      <w:r w:rsidR="0065379C">
        <w:rPr>
          <w:rFonts w:eastAsia="Times New Roman"/>
          <w:sz w:val="32"/>
        </w:rPr>
        <w:t>–</w:t>
      </w:r>
      <w:r>
        <w:rPr>
          <w:rFonts w:eastAsia="Times New Roman"/>
          <w:sz w:val="32"/>
        </w:rPr>
        <w:t>5</w:t>
      </w:r>
    </w:p>
    <w:p w14:paraId="3AA5B914" w14:textId="77777777" w:rsidR="002D2063" w:rsidRPr="000367AC" w:rsidRDefault="002D2063" w:rsidP="002D2063">
      <w:pPr>
        <w:spacing w:after="0"/>
        <w:rPr>
          <w:rFonts w:asciiTheme="minorHAnsi" w:hAnsiTheme="minorHAnsi"/>
          <w:szCs w:val="24"/>
        </w:rPr>
      </w:pPr>
    </w:p>
    <w:p w14:paraId="6310A513" w14:textId="46BB6759" w:rsidR="006E2379" w:rsidRPr="006E2379" w:rsidRDefault="006E2379" w:rsidP="006E2379">
      <w:pPr>
        <w:autoSpaceDE w:val="0"/>
        <w:autoSpaceDN w:val="0"/>
        <w:adjustRightInd w:val="0"/>
        <w:spacing w:after="0"/>
        <w:ind w:firstLine="720"/>
        <w:jc w:val="both"/>
        <w:rPr>
          <w:rFonts w:eastAsia="Calibri" w:cs="Times New Roman"/>
          <w:iCs/>
          <w:szCs w:val="24"/>
        </w:rPr>
      </w:pPr>
      <w:r>
        <w:rPr>
          <w:rFonts w:cs="Times New Roman"/>
          <w:szCs w:val="24"/>
        </w:rPr>
        <w:t>As of this writing, b</w:t>
      </w:r>
      <w:r w:rsidRPr="006E2379">
        <w:rPr>
          <w:rFonts w:cs="Times New Roman"/>
          <w:szCs w:val="24"/>
        </w:rPr>
        <w:t xml:space="preserve">roadcasters who are eligible for reimbursement as part of the now-concluded spectrum repack and who </w:t>
      </w:r>
      <w:r w:rsidR="00516F7F">
        <w:rPr>
          <w:rFonts w:cs="Times New Roman"/>
          <w:szCs w:val="24"/>
        </w:rPr>
        <w:t xml:space="preserve">were assigned to repack </w:t>
      </w:r>
      <w:r w:rsidRPr="006E2379">
        <w:rPr>
          <w:rFonts w:cs="Times New Roman"/>
          <w:szCs w:val="24"/>
        </w:rPr>
        <w:t xml:space="preserve">Phases </w:t>
      </w:r>
      <w:r w:rsidR="00516F7F">
        <w:rPr>
          <w:rFonts w:cs="Times New Roman"/>
          <w:szCs w:val="24"/>
        </w:rPr>
        <w:t>1</w:t>
      </w:r>
      <w:r w:rsidR="0065379C">
        <w:rPr>
          <w:rFonts w:cs="Times New Roman"/>
          <w:szCs w:val="24"/>
        </w:rPr>
        <w:t>–</w:t>
      </w:r>
      <w:r w:rsidR="00281B12">
        <w:rPr>
          <w:rFonts w:cs="Times New Roman"/>
          <w:szCs w:val="24"/>
        </w:rPr>
        <w:t xml:space="preserve">5 </w:t>
      </w:r>
      <w:r w:rsidRPr="006E2379">
        <w:rPr>
          <w:rFonts w:cs="Times New Roman"/>
          <w:szCs w:val="24"/>
        </w:rPr>
        <w:t xml:space="preserve">have </w:t>
      </w:r>
      <w:r w:rsidR="00B660A6">
        <w:rPr>
          <w:rFonts w:cs="Times New Roman"/>
          <w:szCs w:val="24"/>
        </w:rPr>
        <w:t xml:space="preserve">slightly less than </w:t>
      </w:r>
      <w:r w:rsidR="00B660A6">
        <w:rPr>
          <w:rFonts w:cs="Times New Roman"/>
          <w:b/>
          <w:szCs w:val="24"/>
          <w:u w:val="single"/>
        </w:rPr>
        <w:t>three weeks</w:t>
      </w:r>
      <w:r w:rsidRPr="006E2379">
        <w:rPr>
          <w:rFonts w:cs="Times New Roman"/>
          <w:b/>
          <w:szCs w:val="24"/>
          <w:u w:val="single"/>
        </w:rPr>
        <w:t xml:space="preserve"> left</w:t>
      </w:r>
      <w:r w:rsidRPr="006E2379">
        <w:rPr>
          <w:rFonts w:cs="Times New Roman"/>
          <w:szCs w:val="24"/>
        </w:rPr>
        <w:t xml:space="preserve"> in which to submit reimbursement invoices to the FCC.  As you likely recall, last fall the Commission </w:t>
      </w:r>
      <w:hyperlink r:id="rId13" w:history="1">
        <w:r w:rsidRPr="006E2379">
          <w:rPr>
            <w:rFonts w:eastAsia="Calibri" w:cs="Times New Roman"/>
            <w:color w:val="0563C1" w:themeColor="hyperlink"/>
            <w:szCs w:val="24"/>
            <w:u w:val="single"/>
          </w:rPr>
          <w:t>established</w:t>
        </w:r>
      </w:hyperlink>
      <w:r w:rsidRPr="006E2379">
        <w:rPr>
          <w:rFonts w:eastAsia="Calibri" w:cs="Times New Roman"/>
          <w:szCs w:val="24"/>
        </w:rPr>
        <w:t xml:space="preserve"> firm deadlines by which eligible broadcasters affected by the spectrum repack must submit all remaining reimbursement invoices and other documentation</w:t>
      </w:r>
      <w:r w:rsidRPr="006E2379">
        <w:rPr>
          <w:rFonts w:eastAsia="Calibri" w:cs="Times New Roman"/>
          <w:iCs/>
          <w:szCs w:val="24"/>
        </w:rPr>
        <w:t>.  The deadlines vary based on stations’ assigned transition Phases, as well as by type of broadcast service, as follows:</w:t>
      </w:r>
    </w:p>
    <w:p w14:paraId="1099BDBF" w14:textId="77777777" w:rsidR="006E2379" w:rsidRPr="006E2379" w:rsidRDefault="006E2379" w:rsidP="006E2379">
      <w:pPr>
        <w:autoSpaceDE w:val="0"/>
        <w:autoSpaceDN w:val="0"/>
        <w:adjustRightInd w:val="0"/>
        <w:spacing w:after="0"/>
        <w:ind w:firstLine="720"/>
        <w:jc w:val="both"/>
        <w:rPr>
          <w:rFonts w:eastAsia="Calibri" w:cs="Times New Roman"/>
          <w:iCs/>
          <w:szCs w:val="24"/>
        </w:rPr>
      </w:pPr>
    </w:p>
    <w:p w14:paraId="7510F4D1" w14:textId="2D1AB440" w:rsidR="006E2379" w:rsidRPr="006E2379" w:rsidRDefault="006E2379" w:rsidP="006E2379">
      <w:pPr>
        <w:numPr>
          <w:ilvl w:val="0"/>
          <w:numId w:val="6"/>
        </w:numPr>
        <w:autoSpaceDE w:val="0"/>
        <w:autoSpaceDN w:val="0"/>
        <w:adjustRightInd w:val="0"/>
        <w:spacing w:after="0" w:line="259" w:lineRule="auto"/>
        <w:contextualSpacing/>
        <w:jc w:val="both"/>
        <w:rPr>
          <w:rFonts w:eastAsia="Calibri" w:cs="Times New Roman"/>
          <w:iCs/>
          <w:szCs w:val="24"/>
        </w:rPr>
      </w:pPr>
      <w:r w:rsidRPr="006E2379">
        <w:rPr>
          <w:rFonts w:eastAsia="Calibri" w:cs="Times New Roman"/>
          <w:b/>
          <w:iCs/>
          <w:szCs w:val="24"/>
        </w:rPr>
        <w:t xml:space="preserve">October 8, 2021: </w:t>
      </w:r>
      <w:r w:rsidRPr="006E2379">
        <w:rPr>
          <w:rFonts w:eastAsia="Calibri" w:cs="Times New Roman"/>
          <w:iCs/>
          <w:szCs w:val="24"/>
        </w:rPr>
        <w:t xml:space="preserve">Deadline for final reimbursement submissions from the more than 500 repacked stations assigned completion dates in Phases </w:t>
      </w:r>
      <w:r w:rsidR="00E83113">
        <w:rPr>
          <w:rFonts w:eastAsia="Calibri" w:cs="Times New Roman"/>
          <w:iCs/>
          <w:szCs w:val="24"/>
        </w:rPr>
        <w:t>1</w:t>
      </w:r>
      <w:r w:rsidRPr="006E2379">
        <w:rPr>
          <w:rFonts w:eastAsia="Calibri" w:cs="Times New Roman"/>
          <w:iCs/>
          <w:szCs w:val="24"/>
        </w:rPr>
        <w:t>–5.</w:t>
      </w:r>
    </w:p>
    <w:p w14:paraId="268CEB1E" w14:textId="77777777" w:rsidR="006E2379" w:rsidRPr="006E2379" w:rsidRDefault="006E2379" w:rsidP="006E2379">
      <w:pPr>
        <w:numPr>
          <w:ilvl w:val="0"/>
          <w:numId w:val="6"/>
        </w:numPr>
        <w:autoSpaceDE w:val="0"/>
        <w:autoSpaceDN w:val="0"/>
        <w:adjustRightInd w:val="0"/>
        <w:spacing w:after="0" w:line="259" w:lineRule="auto"/>
        <w:contextualSpacing/>
        <w:jc w:val="both"/>
        <w:rPr>
          <w:rFonts w:eastAsia="Calibri" w:cs="Times New Roman"/>
          <w:iCs/>
          <w:szCs w:val="24"/>
        </w:rPr>
      </w:pPr>
      <w:r w:rsidRPr="006E2379">
        <w:rPr>
          <w:rFonts w:eastAsia="Calibri" w:cs="Times New Roman"/>
          <w:b/>
          <w:iCs/>
          <w:szCs w:val="24"/>
        </w:rPr>
        <w:t xml:space="preserve">March 22, 2022: </w:t>
      </w:r>
      <w:r w:rsidRPr="006E2379">
        <w:rPr>
          <w:rFonts w:eastAsia="Calibri" w:cs="Times New Roman"/>
          <w:iCs/>
          <w:szCs w:val="24"/>
        </w:rPr>
        <w:t>Deadline for final reimbursement submissions from the approximately 440 repacked stations assigned completion dates in Phases 6–10.</w:t>
      </w:r>
    </w:p>
    <w:p w14:paraId="072494AD" w14:textId="77777777" w:rsidR="006E2379" w:rsidRPr="006E2379" w:rsidRDefault="006E2379" w:rsidP="006E2379">
      <w:pPr>
        <w:numPr>
          <w:ilvl w:val="0"/>
          <w:numId w:val="6"/>
        </w:numPr>
        <w:autoSpaceDE w:val="0"/>
        <w:autoSpaceDN w:val="0"/>
        <w:adjustRightInd w:val="0"/>
        <w:spacing w:after="0" w:line="259" w:lineRule="auto"/>
        <w:contextualSpacing/>
        <w:jc w:val="both"/>
        <w:rPr>
          <w:rFonts w:eastAsia="Calibri" w:cs="Times New Roman"/>
          <w:iCs/>
          <w:szCs w:val="24"/>
        </w:rPr>
      </w:pPr>
      <w:r w:rsidRPr="006E2379">
        <w:rPr>
          <w:rFonts w:eastAsia="Calibri" w:cs="Times New Roman"/>
          <w:b/>
          <w:iCs/>
          <w:szCs w:val="24"/>
        </w:rPr>
        <w:t>September 5, 2022:</w:t>
      </w:r>
      <w:r w:rsidRPr="006E2379">
        <w:rPr>
          <w:rFonts w:eastAsia="Calibri" w:cs="Times New Roman"/>
          <w:iCs/>
          <w:szCs w:val="24"/>
        </w:rPr>
        <w:t xml:space="preserve"> Deadline for final reimbursement submissions from FM, LPTV, and translator stations, as well as others.</w:t>
      </w:r>
    </w:p>
    <w:p w14:paraId="21685BDC" w14:textId="77777777" w:rsidR="006E2379" w:rsidRPr="006E2379" w:rsidRDefault="006E2379" w:rsidP="006E2379">
      <w:pPr>
        <w:autoSpaceDE w:val="0"/>
        <w:autoSpaceDN w:val="0"/>
        <w:adjustRightInd w:val="0"/>
        <w:spacing w:after="0"/>
        <w:jc w:val="both"/>
        <w:rPr>
          <w:rFonts w:eastAsia="Calibri" w:cs="Times New Roman"/>
          <w:iCs/>
          <w:szCs w:val="24"/>
        </w:rPr>
      </w:pPr>
    </w:p>
    <w:p w14:paraId="2B51A24F" w14:textId="3FB498F1" w:rsidR="006E2379" w:rsidRPr="006E2379" w:rsidRDefault="006E2379" w:rsidP="006E2379">
      <w:pPr>
        <w:autoSpaceDE w:val="0"/>
        <w:autoSpaceDN w:val="0"/>
        <w:adjustRightInd w:val="0"/>
        <w:spacing w:after="0"/>
        <w:jc w:val="both"/>
        <w:rPr>
          <w:rFonts w:eastAsia="Calibri" w:cs="Times New Roman"/>
          <w:iCs/>
          <w:szCs w:val="24"/>
        </w:rPr>
      </w:pPr>
      <w:r w:rsidRPr="006E2379">
        <w:rPr>
          <w:rFonts w:eastAsia="Calibri" w:cs="Times New Roman"/>
          <w:iCs/>
          <w:szCs w:val="24"/>
        </w:rPr>
        <w:t xml:space="preserve">The deadlines are calibrated to try and provide FCC staff sufficient time to process requests prior to the Reimbursement Fund’s reimbursement deadline that is required by statute: on </w:t>
      </w:r>
      <w:r w:rsidRPr="00AF2819">
        <w:rPr>
          <w:rFonts w:eastAsia="Calibri" w:cs="Times New Roman"/>
          <w:iCs/>
          <w:szCs w:val="24"/>
        </w:rPr>
        <w:t>July 3, 2023</w:t>
      </w:r>
      <w:r w:rsidRPr="006E2379">
        <w:rPr>
          <w:rFonts w:eastAsia="Calibri" w:cs="Times New Roman"/>
          <w:iCs/>
          <w:szCs w:val="24"/>
        </w:rPr>
        <w:t>, any unobligated amounts currently earmarked for reimbursement will be released and deposited into the U.S. Treasury.</w:t>
      </w:r>
    </w:p>
    <w:p w14:paraId="75CC8AD6" w14:textId="77777777" w:rsidR="006E2379" w:rsidRPr="006E2379" w:rsidRDefault="006E2379" w:rsidP="006E2379">
      <w:pPr>
        <w:autoSpaceDE w:val="0"/>
        <w:autoSpaceDN w:val="0"/>
        <w:adjustRightInd w:val="0"/>
        <w:spacing w:after="0"/>
        <w:jc w:val="both"/>
        <w:rPr>
          <w:rFonts w:eastAsia="Calibri" w:cs="Times New Roman"/>
          <w:iCs/>
          <w:szCs w:val="24"/>
        </w:rPr>
      </w:pPr>
    </w:p>
    <w:p w14:paraId="42F7214A" w14:textId="267538E0" w:rsidR="006E2379" w:rsidRPr="006E2379" w:rsidRDefault="00B660A6" w:rsidP="006E2379">
      <w:pPr>
        <w:autoSpaceDE w:val="0"/>
        <w:autoSpaceDN w:val="0"/>
        <w:adjustRightInd w:val="0"/>
        <w:spacing w:after="0"/>
        <w:ind w:firstLine="720"/>
        <w:jc w:val="both"/>
        <w:rPr>
          <w:rFonts w:eastAsia="Calibri" w:cs="Times New Roman"/>
          <w:iCs/>
          <w:szCs w:val="24"/>
        </w:rPr>
      </w:pPr>
      <w:r>
        <w:rPr>
          <w:rFonts w:eastAsia="Calibri" w:cs="Times New Roman"/>
          <w:iCs/>
          <w:szCs w:val="24"/>
        </w:rPr>
        <w:t>The</w:t>
      </w:r>
      <w:r w:rsidR="006E2379" w:rsidRPr="006E2379">
        <w:rPr>
          <w:rFonts w:eastAsia="Calibri" w:cs="Times New Roman"/>
          <w:iCs/>
          <w:szCs w:val="24"/>
        </w:rPr>
        <w:t xml:space="preserve"> FCC has emphasized that </w:t>
      </w:r>
      <w:r w:rsidR="006E2379" w:rsidRPr="006E2379">
        <w:rPr>
          <w:rFonts w:eastAsia="Calibri" w:cs="Times New Roman"/>
          <w:b/>
          <w:iCs/>
          <w:szCs w:val="24"/>
          <w:u w:val="single"/>
        </w:rPr>
        <w:t>broadcasters should submit reimbursement requests and initiate close</w:t>
      </w:r>
      <w:r w:rsidR="006E2379" w:rsidRPr="006E2379">
        <w:rPr>
          <w:rFonts w:eastAsia="Calibri" w:cs="Times New Roman"/>
          <w:b/>
          <w:iCs/>
          <w:szCs w:val="24"/>
          <w:u w:val="single"/>
        </w:rPr>
        <w:noBreakHyphen/>
        <w:t>out procedures “as early as possible</w:t>
      </w:r>
      <w:r w:rsidR="006E2379" w:rsidRPr="00E61BED">
        <w:rPr>
          <w:rFonts w:eastAsia="Calibri" w:cs="Times New Roman"/>
          <w:b/>
          <w:iCs/>
          <w:szCs w:val="24"/>
        </w:rPr>
        <w:t>.</w:t>
      </w:r>
      <w:r w:rsidR="006E2379" w:rsidRPr="006E2379">
        <w:rPr>
          <w:rFonts w:eastAsia="Calibri" w:cs="Times New Roman"/>
          <w:b/>
          <w:iCs/>
          <w:szCs w:val="24"/>
        </w:rPr>
        <w:t>”</w:t>
      </w:r>
      <w:r w:rsidR="006E2379" w:rsidRPr="006E2379">
        <w:rPr>
          <w:rFonts w:eastAsia="Calibri" w:cs="Times New Roman"/>
          <w:iCs/>
          <w:szCs w:val="24"/>
        </w:rPr>
        <w:t xml:space="preserve">  Expenses are reimbursable when incurred, and therefore can be submitted even while final construction remains ongoing.  </w:t>
      </w:r>
      <w:r w:rsidR="006E2379">
        <w:rPr>
          <w:rFonts w:eastAsia="Calibri" w:cs="Times New Roman"/>
          <w:iCs/>
          <w:szCs w:val="24"/>
        </w:rPr>
        <w:t xml:space="preserve">Importantly, </w:t>
      </w:r>
      <w:r w:rsidR="003D28DC" w:rsidRPr="003D28DC">
        <w:rPr>
          <w:rFonts w:eastAsia="Calibri" w:cs="Times New Roman"/>
          <w:iCs/>
          <w:szCs w:val="24"/>
        </w:rPr>
        <w:t xml:space="preserve">the Commission has </w:t>
      </w:r>
      <w:r w:rsidR="006E2379">
        <w:rPr>
          <w:rFonts w:eastAsia="Calibri" w:cs="Times New Roman"/>
          <w:iCs/>
          <w:szCs w:val="24"/>
        </w:rPr>
        <w:t xml:space="preserve">taken a hard stance on the current reimbursement deadlines, emphasizing that </w:t>
      </w:r>
      <w:r w:rsidR="00035B98">
        <w:rPr>
          <w:rFonts w:eastAsia="Calibri" w:cs="Times New Roman"/>
          <w:iCs/>
          <w:szCs w:val="24"/>
        </w:rPr>
        <w:t xml:space="preserve">it </w:t>
      </w:r>
      <w:r w:rsidR="006E2379">
        <w:rPr>
          <w:rFonts w:eastAsia="Calibri" w:cs="Times New Roman"/>
          <w:iCs/>
          <w:szCs w:val="24"/>
        </w:rPr>
        <w:t xml:space="preserve">does </w:t>
      </w:r>
      <w:r w:rsidR="006E2379" w:rsidRPr="006E2379">
        <w:rPr>
          <w:rFonts w:eastAsia="Calibri" w:cs="Times New Roman"/>
          <w:iCs/>
          <w:szCs w:val="24"/>
        </w:rPr>
        <w:t xml:space="preserve">“not anticipate a need to grant extensions of the assigned invoice submission deadlines” for reimbursement, and </w:t>
      </w:r>
      <w:r w:rsidR="00B15E4D">
        <w:rPr>
          <w:rFonts w:eastAsia="Calibri" w:cs="Times New Roman"/>
          <w:iCs/>
          <w:szCs w:val="24"/>
        </w:rPr>
        <w:t xml:space="preserve">that </w:t>
      </w:r>
      <w:r w:rsidR="006E2379" w:rsidRPr="006E2379">
        <w:rPr>
          <w:rFonts w:eastAsia="Calibri" w:cs="Times New Roman"/>
          <w:iCs/>
          <w:szCs w:val="24"/>
        </w:rPr>
        <w:t>extension requests will only be granted in extreme circumstances outside of the requesting entity’s control, such as local zoning or a “force majeure” event.</w:t>
      </w:r>
    </w:p>
    <w:p w14:paraId="1DC4DCF1" w14:textId="77777777" w:rsidR="006E2379" w:rsidRPr="006E2379" w:rsidRDefault="006E2379" w:rsidP="006E2379">
      <w:pPr>
        <w:autoSpaceDE w:val="0"/>
        <w:autoSpaceDN w:val="0"/>
        <w:adjustRightInd w:val="0"/>
        <w:spacing w:after="0"/>
        <w:jc w:val="both"/>
        <w:rPr>
          <w:rFonts w:eastAsia="Calibri" w:cs="Times New Roman"/>
          <w:iCs/>
          <w:szCs w:val="24"/>
        </w:rPr>
      </w:pPr>
    </w:p>
    <w:p w14:paraId="02B9FA2E" w14:textId="00BC3B55" w:rsidR="002D2063" w:rsidRPr="00E379B0" w:rsidRDefault="006E2379" w:rsidP="00E379B0">
      <w:pPr>
        <w:autoSpaceDE w:val="0"/>
        <w:autoSpaceDN w:val="0"/>
        <w:adjustRightInd w:val="0"/>
        <w:spacing w:after="0"/>
        <w:ind w:firstLine="720"/>
        <w:jc w:val="both"/>
        <w:rPr>
          <w:rFonts w:eastAsia="Calibri" w:cs="Times New Roman"/>
          <w:szCs w:val="24"/>
        </w:rPr>
      </w:pPr>
      <w:r>
        <w:rPr>
          <w:rFonts w:eastAsia="Calibri" w:cs="Times New Roman"/>
          <w:iCs/>
          <w:szCs w:val="24"/>
        </w:rPr>
        <w:t>As a final reminder</w:t>
      </w:r>
      <w:r w:rsidRPr="006E2379">
        <w:rPr>
          <w:rFonts w:eastAsia="Calibri" w:cs="Times New Roman"/>
          <w:iCs/>
          <w:szCs w:val="24"/>
        </w:rPr>
        <w:t xml:space="preserve">, </w:t>
      </w:r>
      <w:r>
        <w:rPr>
          <w:rFonts w:eastAsia="Calibri" w:cs="Times New Roman"/>
          <w:iCs/>
          <w:szCs w:val="24"/>
        </w:rPr>
        <w:t xml:space="preserve">recall that </w:t>
      </w:r>
      <w:r w:rsidRPr="006E2379">
        <w:rPr>
          <w:rFonts w:eastAsia="Calibri" w:cs="Times New Roman"/>
          <w:iCs/>
          <w:szCs w:val="24"/>
        </w:rPr>
        <w:t xml:space="preserve">each broadcaster seeking reimbursement must retain all documentation relating to reimbursement for a period ending 10 years after the date on which the broadcaster receives final payment from the Reimbursement Fund.  All reimbursement submissions are subject to Commission review to prevent waste, fraud, and abuse, and therefore all broadcasters seeking reimbursement may be selected for audits, data validations, and site visits at any time—i.e., before </w:t>
      </w:r>
      <w:r w:rsidRPr="006E2379">
        <w:rPr>
          <w:rFonts w:eastAsia="Calibri" w:cs="Times New Roman"/>
          <w:iCs/>
          <w:szCs w:val="24"/>
          <w:u w:val="single"/>
        </w:rPr>
        <w:t>or</w:t>
      </w:r>
      <w:r w:rsidRPr="006E2379">
        <w:rPr>
          <w:rFonts w:eastAsia="Calibri" w:cs="Times New Roman"/>
          <w:iCs/>
          <w:szCs w:val="24"/>
        </w:rPr>
        <w:t xml:space="preserve"> after a station has received reimbursement.</w:t>
      </w:r>
    </w:p>
    <w:p w14:paraId="43DCD0D2" w14:textId="01794426" w:rsidR="00AC1452" w:rsidRDefault="002D2063" w:rsidP="002D2063">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2BD537AD" w14:textId="77777777" w:rsidR="003A785F" w:rsidRPr="00417456" w:rsidRDefault="003A785F" w:rsidP="003A785F">
      <w:pPr>
        <w:tabs>
          <w:tab w:val="left" w:pos="720"/>
        </w:tabs>
        <w:autoSpaceDE w:val="0"/>
        <w:autoSpaceDN w:val="0"/>
        <w:adjustRightInd w:val="0"/>
        <w:spacing w:after="0"/>
        <w:contextualSpacing/>
        <w:rPr>
          <w:rFonts w:eastAsia="Calibri" w:cs="Times New Roman"/>
          <w:color w:val="2E74B5"/>
          <w:szCs w:val="24"/>
        </w:rPr>
      </w:pPr>
    </w:p>
    <w:p w14:paraId="31567F12" w14:textId="77777777" w:rsidR="003A785F" w:rsidRPr="00417456" w:rsidRDefault="003A785F" w:rsidP="00AC1452">
      <w:pPr>
        <w:tabs>
          <w:tab w:val="left" w:pos="720"/>
        </w:tabs>
        <w:autoSpaceDE w:val="0"/>
        <w:autoSpaceDN w:val="0"/>
        <w:adjustRightInd w:val="0"/>
        <w:spacing w:after="0"/>
        <w:contextualSpacing/>
        <w:rPr>
          <w:rFonts w:eastAsia="Calibri" w:cs="Times New Roman"/>
          <w:color w:val="2E74B5"/>
          <w:szCs w:val="24"/>
        </w:rPr>
      </w:pPr>
    </w:p>
    <w:p w14:paraId="75034D92" w14:textId="5A8AAA35" w:rsidR="007E3A00" w:rsidRPr="002B6E2A" w:rsidRDefault="007E3A00" w:rsidP="007D1905">
      <w:pPr>
        <w:tabs>
          <w:tab w:val="left" w:pos="720"/>
        </w:tabs>
        <w:spacing w:after="0"/>
        <w:ind w:firstLine="720"/>
        <w:jc w:val="right"/>
        <w:rPr>
          <w:rFonts w:eastAsia="Times New Roman" w:cs="Times New Roman"/>
          <w:i/>
          <w:color w:val="000000"/>
          <w:szCs w:val="24"/>
        </w:rPr>
      </w:pPr>
      <w:bookmarkStart w:id="49" w:name="_Chairman_Pai_Thanks"/>
      <w:bookmarkStart w:id="50" w:name="_National_EAS_Test"/>
      <w:bookmarkEnd w:id="49"/>
      <w:bookmarkEnd w:id="50"/>
      <w:r>
        <w:rPr>
          <w:rFonts w:eastAsia="Times New Roman" w:cs="Times New Roman"/>
          <w:i/>
          <w:color w:val="000000"/>
          <w:szCs w:val="24"/>
        </w:rPr>
        <w:t>Tim Nelson</w:t>
      </w:r>
      <w:r w:rsidRPr="002B6E2A">
        <w:rPr>
          <w:rFonts w:eastAsia="Times New Roman" w:cs="Times New Roman"/>
          <w:i/>
          <w:color w:val="000000"/>
          <w:szCs w:val="24"/>
        </w:rPr>
        <w:t>, Editor</w:t>
      </w:r>
    </w:p>
    <w:p w14:paraId="63BE2F1E" w14:textId="77777777" w:rsidR="007E3A00" w:rsidRPr="002B6E2A" w:rsidRDefault="007E3A00" w:rsidP="007D1905">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12227D33" w14:textId="77777777" w:rsidR="007E3A00" w:rsidRDefault="007E3A00" w:rsidP="007D1905">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5029C533" w14:textId="77777777" w:rsidR="007E3A00" w:rsidRPr="002B6E2A" w:rsidRDefault="007E3A00" w:rsidP="007D1905">
      <w:pPr>
        <w:tabs>
          <w:tab w:val="left" w:pos="720"/>
        </w:tabs>
        <w:spacing w:after="0"/>
        <w:rPr>
          <w:rFonts w:eastAsia="Calibri" w:cs="Times New Roman"/>
          <w:szCs w:val="24"/>
        </w:rPr>
      </w:pPr>
      <w:r>
        <w:rPr>
          <w:rFonts w:eastAsia="Times New Roman" w:cs="Times New Roman"/>
          <w:szCs w:val="24"/>
        </w:rPr>
        <w:br/>
      </w:r>
      <w:hyperlink r:id="rId14"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5" w:history="1">
        <w:r w:rsidRPr="002B6E2A">
          <w:rPr>
            <w:rFonts w:eastAsia="Calibri" w:cs="Times New Roman"/>
            <w:szCs w:val="24"/>
          </w:rPr>
          <w:t>Marcus W. Trathen</w:t>
        </w:r>
      </w:hyperlink>
      <w:r>
        <w:rPr>
          <w:rFonts w:eastAsia="Calibri" w:cs="Times New Roman"/>
          <w:szCs w:val="24"/>
        </w:rPr>
        <w:br/>
      </w:r>
      <w:hyperlink r:id="rId16" w:history="1">
        <w:r w:rsidRPr="002B6E2A">
          <w:rPr>
            <w:rFonts w:eastAsia="Calibri" w:cs="Times New Roman"/>
            <w:szCs w:val="24"/>
          </w:rPr>
          <w:t>David Kushner</w:t>
        </w:r>
      </w:hyperlink>
      <w:r>
        <w:rPr>
          <w:rFonts w:eastAsia="Calibri" w:cs="Times New Roman"/>
          <w:szCs w:val="24"/>
        </w:rPr>
        <w:br/>
      </w:r>
      <w:hyperlink r:id="rId17" w:history="1">
        <w:r w:rsidRPr="002B6E2A">
          <w:rPr>
            <w:rFonts w:eastAsia="Calibri" w:cs="Times New Roman"/>
            <w:szCs w:val="24"/>
          </w:rPr>
          <w:t>Coe W. Ramsey</w:t>
        </w:r>
      </w:hyperlink>
      <w:r>
        <w:rPr>
          <w:rFonts w:eastAsia="Calibri" w:cs="Times New Roman"/>
          <w:szCs w:val="24"/>
        </w:rPr>
        <w:br/>
      </w:r>
      <w:hyperlink r:id="rId18" w:history="1">
        <w:r w:rsidRPr="002B6E2A">
          <w:rPr>
            <w:rFonts w:eastAsia="Calibri" w:cs="Times New Roman"/>
            <w:szCs w:val="24"/>
          </w:rPr>
          <w:t>Stephen Hartzell</w:t>
        </w:r>
      </w:hyperlink>
    </w:p>
    <w:p w14:paraId="6D7F0DCA" w14:textId="77777777" w:rsidR="007E3A00" w:rsidRPr="002B6E2A" w:rsidRDefault="00AB3711"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9" w:history="1">
        <w:r w:rsidR="007E3A00" w:rsidRPr="002B6E2A">
          <w:rPr>
            <w:rFonts w:eastAsia="Calibri" w:cs="Times New Roman"/>
            <w:szCs w:val="24"/>
          </w:rPr>
          <w:t>Julia C. Ambrose</w:t>
        </w:r>
      </w:hyperlink>
    </w:p>
    <w:p w14:paraId="3E40FD89" w14:textId="77777777" w:rsidR="007E3A00" w:rsidRPr="002B6E2A" w:rsidRDefault="00AB3711"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0" w:history="1">
        <w:r w:rsidR="007E3A00" w:rsidRPr="002B6E2A">
          <w:rPr>
            <w:rFonts w:eastAsia="Calibri" w:cs="Times New Roman"/>
            <w:szCs w:val="24"/>
          </w:rPr>
          <w:t>Elizabeth E. Spainhour</w:t>
        </w:r>
      </w:hyperlink>
    </w:p>
    <w:p w14:paraId="5E4B540C" w14:textId="77777777" w:rsidR="007E3A00" w:rsidRPr="002B6E2A" w:rsidRDefault="00AB3711"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1" w:history="1">
        <w:r w:rsidR="007E3A00" w:rsidRPr="002B6E2A">
          <w:rPr>
            <w:rFonts w:eastAsia="Calibri" w:cs="Times New Roman"/>
            <w:szCs w:val="24"/>
          </w:rPr>
          <w:t>J. Benjamin Davis</w:t>
        </w:r>
      </w:hyperlink>
    </w:p>
    <w:p w14:paraId="0AE4440D" w14:textId="77777777" w:rsidR="007E3A00" w:rsidRDefault="00AB3711"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2" w:history="1">
        <w:r w:rsidR="007E3A00" w:rsidRPr="002B6E2A">
          <w:rPr>
            <w:rFonts w:eastAsia="Calibri" w:cs="Times New Roman"/>
            <w:szCs w:val="24"/>
          </w:rPr>
          <w:t>Timothy G. Nelson</w:t>
        </w:r>
      </w:hyperlink>
    </w:p>
    <w:p w14:paraId="72136B94" w14:textId="77777777" w:rsidR="007E3A00" w:rsidRPr="00FF2698" w:rsidRDefault="00AB3711" w:rsidP="007E3A00">
      <w:pPr>
        <w:widowControl w:val="0"/>
        <w:tabs>
          <w:tab w:val="left" w:pos="738"/>
        </w:tabs>
        <w:spacing w:after="0"/>
        <w:contextualSpacing/>
        <w:rPr>
          <w:rFonts w:eastAsia="Calibri" w:cs="Times New Roman"/>
          <w:szCs w:val="24"/>
        </w:rPr>
      </w:pPr>
      <w:hyperlink r:id="rId23" w:history="1">
        <w:r w:rsidR="007E3A00" w:rsidRPr="009105B1">
          <w:rPr>
            <w:rFonts w:eastAsia="Calibri" w:cs="Times New Roman"/>
            <w:szCs w:val="24"/>
          </w:rPr>
          <w:t>Patrick Cross</w:t>
        </w:r>
      </w:hyperlink>
      <w:r w:rsidR="007E3A00" w:rsidRPr="009105B1">
        <w:rPr>
          <w:rFonts w:eastAsia="Calibri" w:cs="Times New Roman"/>
          <w:szCs w:val="24"/>
        </w:rPr>
        <w:t xml:space="preserve"> </w:t>
      </w:r>
    </w:p>
    <w:p w14:paraId="6E130A31" w14:textId="77777777" w:rsidR="007E3A00" w:rsidRPr="007002E0" w:rsidRDefault="007E3A00" w:rsidP="007E3A00">
      <w:pPr>
        <w:jc w:val="center"/>
        <w:rPr>
          <w:rFonts w:eastAsia="Calibri" w:cs="Times New Roman"/>
          <w:sz w:val="20"/>
          <w:szCs w:val="20"/>
        </w:rPr>
      </w:pPr>
      <w:r w:rsidRPr="009105B1">
        <w:rPr>
          <w:b/>
          <w:color w:val="2E74B5" w:themeColor="accent1" w:themeShade="BF"/>
          <w:szCs w:val="24"/>
        </w:rPr>
        <w:t>___________________________________</w:t>
      </w:r>
    </w:p>
    <w:p w14:paraId="6B7AFCB3" w14:textId="77777777" w:rsidR="007E3A00" w:rsidRPr="009105B1" w:rsidRDefault="007E3A00" w:rsidP="007E3A00">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683D4574" w14:textId="77777777" w:rsidR="007E3A00" w:rsidRPr="009105B1" w:rsidRDefault="007E3A00" w:rsidP="007E3A00">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119E58AC" w14:textId="77777777" w:rsidR="007E3A00" w:rsidRPr="009105B1" w:rsidRDefault="007E3A00" w:rsidP="007E3A00">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B0F11D6" w14:textId="324769E1" w:rsidR="00535205" w:rsidRDefault="00A86404" w:rsidP="007D1905">
      <w:pPr>
        <w:tabs>
          <w:tab w:val="left" w:pos="-1422"/>
          <w:tab w:val="left" w:pos="-702"/>
          <w:tab w:val="left" w:pos="18"/>
          <w:tab w:val="left" w:pos="738"/>
          <w:tab w:val="left" w:pos="3945"/>
        </w:tabs>
        <w:spacing w:after="0"/>
        <w:ind w:right="18"/>
        <w:jc w:val="center"/>
      </w:pPr>
      <w:r>
        <w:rPr>
          <w:rFonts w:eastAsia="Calibri" w:cs="Times New Roman"/>
          <w:sz w:val="20"/>
          <w:szCs w:val="20"/>
        </w:rPr>
        <w:t>© 2021</w:t>
      </w:r>
      <w:r w:rsidR="007E3A00" w:rsidRPr="009105B1">
        <w:rPr>
          <w:rFonts w:eastAsia="Calibri" w:cs="Times New Roman"/>
          <w:sz w:val="20"/>
          <w:szCs w:val="20"/>
        </w:rPr>
        <w:t xml:space="preserve"> Brooks, Pierce, McLendon, Humphrey &amp; Leonard, L.L.P.</w:t>
      </w:r>
    </w:p>
    <w:sectPr w:rsidR="00535205" w:rsidSect="007D1905">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2F066" w14:textId="77777777" w:rsidR="00476F17" w:rsidRDefault="00476F17" w:rsidP="002B6E2A">
      <w:pPr>
        <w:spacing w:after="0"/>
      </w:pPr>
      <w:r>
        <w:separator/>
      </w:r>
    </w:p>
  </w:endnote>
  <w:endnote w:type="continuationSeparator" w:id="0">
    <w:p w14:paraId="0972D0D2" w14:textId="77777777" w:rsidR="00476F17" w:rsidRDefault="00476F17"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4E773" w14:textId="77777777" w:rsidR="00AB3711" w:rsidRDefault="00AB3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1AA64F01" w:rsidR="00771F5E" w:rsidRDefault="00771F5E"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AB3711">
      <w:rPr>
        <w:noProof/>
        <w:color w:val="2F5496" w:themeColor="accent5" w:themeShade="BF"/>
      </w:rPr>
      <w:t>5</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A36C" w14:textId="77777777" w:rsidR="00AB3711" w:rsidRDefault="00AB3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07C04" w14:textId="77777777" w:rsidR="00476F17" w:rsidRDefault="00476F17" w:rsidP="002B6E2A">
      <w:pPr>
        <w:spacing w:after="0"/>
      </w:pPr>
      <w:r>
        <w:separator/>
      </w:r>
    </w:p>
  </w:footnote>
  <w:footnote w:type="continuationSeparator" w:id="0">
    <w:p w14:paraId="1D139A87" w14:textId="77777777" w:rsidR="00476F17" w:rsidRDefault="00476F17"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86D89" w14:textId="77777777" w:rsidR="00AB3711" w:rsidRDefault="00AB3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37703070" w:rsidR="00771F5E" w:rsidRPr="00991C10" w:rsidRDefault="00AB3711" w:rsidP="002B6E2A">
    <w:pPr>
      <w:tabs>
        <w:tab w:val="left" w:pos="720"/>
        <w:tab w:val="center" w:pos="4680"/>
        <w:tab w:val="right" w:pos="9360"/>
      </w:tabs>
      <w:jc w:val="both"/>
      <w:rPr>
        <w:rFonts w:eastAsia="Calibri" w:cs="Times New Roman"/>
      </w:rPr>
    </w:pPr>
    <w:r w:rsidRPr="00A074F1">
      <w:rPr>
        <w:rFonts w:eastAsia="Times New Roman" w:cs="Times New Roman"/>
        <w:noProof/>
      </w:rPr>
      <w:drawing>
        <wp:anchor distT="0" distB="0" distL="114300" distR="114300" simplePos="0" relativeHeight="251663360" behindDoc="1" locked="0" layoutInCell="1" allowOverlap="1" wp14:anchorId="65FF136C" wp14:editId="20287224">
          <wp:simplePos x="0" y="0"/>
          <wp:positionH relativeFrom="margin">
            <wp:align>left</wp:align>
          </wp:positionH>
          <wp:positionV relativeFrom="topMargin">
            <wp:align>bottom</wp:align>
          </wp:positionV>
          <wp:extent cx="5756910" cy="7397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AB3711" w:rsidRPr="00140D3D" w14:paraId="3B39F2F9" w14:textId="77777777" w:rsidTr="001E651C">
      <w:tc>
        <w:tcPr>
          <w:tcW w:w="1440" w:type="dxa"/>
          <w:shd w:val="clear" w:color="auto" w:fill="auto"/>
        </w:tcPr>
        <w:p w14:paraId="5514604D" w14:textId="77777777" w:rsidR="00AB3711" w:rsidRPr="00140D3D" w:rsidRDefault="00AB3711" w:rsidP="00AB3711">
          <w:pPr>
            <w:tabs>
              <w:tab w:val="left" w:pos="720"/>
            </w:tabs>
            <w:spacing w:after="0"/>
            <w:jc w:val="center"/>
            <w:rPr>
              <w:rFonts w:eastAsia="Calibri" w:cs="Times New Roman"/>
              <w:szCs w:val="24"/>
            </w:rPr>
          </w:pPr>
        </w:p>
      </w:tc>
      <w:tc>
        <w:tcPr>
          <w:tcW w:w="7380" w:type="dxa"/>
          <w:gridSpan w:val="3"/>
          <w:shd w:val="clear" w:color="auto" w:fill="auto"/>
        </w:tcPr>
        <w:p w14:paraId="09BF5C51"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noProof/>
              <w:szCs w:val="24"/>
            </w:rPr>
            <w:drawing>
              <wp:inline distT="0" distB="0" distL="0" distR="0" wp14:anchorId="5FD49EBF" wp14:editId="7ADADF26">
                <wp:extent cx="2628264" cy="8229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4" r="13414" b="33100"/>
                        <a:stretch/>
                      </pic:blipFill>
                      <pic:spPr bwMode="auto">
                        <a:xfrm>
                          <a:off x="0" y="0"/>
                          <a:ext cx="2630371" cy="823620"/>
                        </a:xfrm>
                        <a:prstGeom prst="rect">
                          <a:avLst/>
                        </a:prstGeom>
                        <a:ln>
                          <a:noFill/>
                        </a:ln>
                        <a:extLst>
                          <a:ext uri="{53640926-AAD7-44D8-BBD7-CCE9431645EC}">
                            <a14:shadowObscured xmlns:a14="http://schemas.microsoft.com/office/drawing/2010/main"/>
                          </a:ext>
                        </a:extLst>
                      </pic:spPr>
                    </pic:pic>
                  </a:graphicData>
                </a:graphic>
              </wp:inline>
            </w:drawing>
          </w:r>
        </w:p>
        <w:p w14:paraId="0D4549F3" w14:textId="77777777" w:rsidR="00AB3711" w:rsidRPr="00140D3D" w:rsidRDefault="00AB3711" w:rsidP="00AB3711">
          <w:pPr>
            <w:tabs>
              <w:tab w:val="left" w:pos="720"/>
            </w:tabs>
            <w:spacing w:after="0"/>
            <w:jc w:val="center"/>
            <w:rPr>
              <w:rFonts w:eastAsia="Calibri" w:cs="Times New Roman"/>
              <w:szCs w:val="24"/>
            </w:rPr>
          </w:pPr>
        </w:p>
        <w:p w14:paraId="36329D6F" w14:textId="77777777" w:rsidR="00AB3711" w:rsidRPr="00140D3D" w:rsidRDefault="00AB3711" w:rsidP="00AB3711">
          <w:pPr>
            <w:tabs>
              <w:tab w:val="left" w:pos="720"/>
            </w:tabs>
            <w:spacing w:after="0"/>
            <w:jc w:val="center"/>
            <w:rPr>
              <w:rFonts w:ascii="Gill Sans MT" w:eastAsia="Calibri" w:hAnsi="Gill Sans MT" w:cs="Tahoma"/>
              <w:smallCaps/>
              <w:sz w:val="48"/>
              <w:szCs w:val="48"/>
            </w:rPr>
          </w:pPr>
          <w:r w:rsidRPr="00140D3D">
            <w:rPr>
              <w:rFonts w:eastAsia="Calibri" w:cs="Times New Roman"/>
              <w:smallCaps/>
              <w:noProof/>
              <w:szCs w:val="24"/>
            </w:rPr>
            <w:drawing>
              <wp:anchor distT="0" distB="0" distL="114300" distR="114300" simplePos="0" relativeHeight="251661312" behindDoc="1" locked="0" layoutInCell="1" allowOverlap="1" wp14:anchorId="39AFA5DF" wp14:editId="227B3999">
                <wp:simplePos x="0" y="0"/>
                <wp:positionH relativeFrom="column">
                  <wp:posOffset>2035075</wp:posOffset>
                </wp:positionH>
                <wp:positionV relativeFrom="paragraph">
                  <wp:posOffset>45085</wp:posOffset>
                </wp:positionV>
                <wp:extent cx="292100" cy="274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D3D">
            <w:rPr>
              <w:rFonts w:ascii="Gill Sans MT" w:eastAsia="Calibri" w:hAnsi="Gill Sans MT" w:cs="Tahoma"/>
              <w:smallCaps/>
              <w:sz w:val="48"/>
              <w:szCs w:val="48"/>
            </w:rPr>
            <w:t>Legal      Review</w:t>
          </w:r>
        </w:p>
        <w:p w14:paraId="4ECE80F7" w14:textId="77777777" w:rsidR="00AB3711" w:rsidRPr="00140D3D" w:rsidRDefault="00AB3711" w:rsidP="00AB3711">
          <w:pPr>
            <w:tabs>
              <w:tab w:val="left" w:pos="720"/>
            </w:tabs>
            <w:spacing w:after="0"/>
            <w:jc w:val="center"/>
            <w:rPr>
              <w:rFonts w:eastAsia="Calibri" w:cs="Times New Roman"/>
              <w:szCs w:val="24"/>
            </w:rPr>
          </w:pPr>
        </w:p>
      </w:tc>
      <w:tc>
        <w:tcPr>
          <w:tcW w:w="1620" w:type="dxa"/>
          <w:shd w:val="clear" w:color="auto" w:fill="auto"/>
        </w:tcPr>
        <w:p w14:paraId="6336752C" w14:textId="77777777" w:rsidR="00AB3711" w:rsidRPr="00140D3D" w:rsidRDefault="00AB3711" w:rsidP="00AB3711">
          <w:pPr>
            <w:tabs>
              <w:tab w:val="left" w:pos="720"/>
            </w:tabs>
            <w:spacing w:after="0"/>
            <w:jc w:val="center"/>
            <w:rPr>
              <w:rFonts w:eastAsia="Calibri" w:cs="Times New Roman"/>
              <w:szCs w:val="24"/>
            </w:rPr>
          </w:pPr>
        </w:p>
      </w:tc>
    </w:tr>
    <w:tr w:rsidR="00AB3711" w:rsidRPr="00140D3D" w14:paraId="623F8FA2" w14:textId="77777777" w:rsidTr="001E651C">
      <w:tc>
        <w:tcPr>
          <w:tcW w:w="4500" w:type="dxa"/>
          <w:gridSpan w:val="2"/>
          <w:shd w:val="clear" w:color="auto" w:fill="auto"/>
          <w:tcMar>
            <w:left w:w="0" w:type="dxa"/>
            <w:right w:w="0" w:type="dxa"/>
          </w:tcMar>
        </w:tcPr>
        <w:p w14:paraId="392B1A11"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Brooks, Pierce, McLendon, Humphrey &amp; Leonard, LLP</w:t>
          </w:r>
        </w:p>
        <w:p w14:paraId="4593CF53"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Counsel to VAB • (919) 839-0300</w:t>
          </w:r>
        </w:p>
      </w:tc>
      <w:tc>
        <w:tcPr>
          <w:tcW w:w="2340" w:type="dxa"/>
          <w:shd w:val="clear" w:color="auto" w:fill="auto"/>
          <w:tcMar>
            <w:left w:w="0" w:type="dxa"/>
            <w:right w:w="0" w:type="dxa"/>
          </w:tcMar>
        </w:tcPr>
        <w:p w14:paraId="52857220" w14:textId="77777777" w:rsidR="00AB3711" w:rsidRPr="00140D3D" w:rsidRDefault="00AB3711" w:rsidP="00AB3711">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647820B2"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250 West Main Street, Suite 100   </w:t>
          </w:r>
        </w:p>
        <w:p w14:paraId="6F8B3C28"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Charlottesville, VA 22902</w:t>
          </w:r>
        </w:p>
        <w:p w14:paraId="4B8FAF29"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(434) 977-3716 </w:t>
          </w:r>
        </w:p>
      </w:tc>
    </w:tr>
    <w:tr w:rsidR="00AB3711" w:rsidRPr="00140D3D" w14:paraId="3FE6308C" w14:textId="77777777" w:rsidTr="001E651C">
      <w:trPr>
        <w:trHeight w:val="259"/>
      </w:trPr>
      <w:tc>
        <w:tcPr>
          <w:tcW w:w="10440" w:type="dxa"/>
          <w:gridSpan w:val="5"/>
          <w:shd w:val="clear" w:color="auto" w:fill="auto"/>
        </w:tcPr>
        <w:p w14:paraId="3B762E97" w14:textId="77777777" w:rsidR="00AB3711" w:rsidRPr="00140D3D" w:rsidRDefault="00AB3711" w:rsidP="00AB3711">
          <w:pPr>
            <w:tabs>
              <w:tab w:val="left" w:pos="720"/>
            </w:tabs>
            <w:spacing w:after="0"/>
            <w:jc w:val="center"/>
            <w:rPr>
              <w:rFonts w:eastAsia="Calibri" w:cs="Times New Roman"/>
              <w:b/>
              <w:szCs w:val="24"/>
            </w:rPr>
          </w:pPr>
        </w:p>
      </w:tc>
    </w:tr>
    <w:tr w:rsidR="00AB3711" w:rsidRPr="00140D3D" w14:paraId="65C55ED9" w14:textId="77777777" w:rsidTr="001E651C">
      <w:trPr>
        <w:trHeight w:val="103"/>
      </w:trPr>
      <w:tc>
        <w:tcPr>
          <w:tcW w:w="10440" w:type="dxa"/>
          <w:gridSpan w:val="5"/>
          <w:shd w:val="clear" w:color="auto" w:fill="auto"/>
          <w:tcMar>
            <w:left w:w="115" w:type="dxa"/>
            <w:right w:w="115" w:type="dxa"/>
          </w:tcMar>
          <w:vAlign w:val="center"/>
        </w:tcPr>
        <w:p w14:paraId="7CE12E97" w14:textId="77777777" w:rsidR="00AB3711" w:rsidRPr="00140D3D" w:rsidRDefault="00AB3711" w:rsidP="00AB3711">
          <w:pPr>
            <w:tabs>
              <w:tab w:val="left" w:pos="720"/>
            </w:tabs>
            <w:spacing w:after="0"/>
            <w:jc w:val="center"/>
            <w:rPr>
              <w:rFonts w:eastAsia="Calibri" w:cs="Times New Roman"/>
              <w:b/>
              <w:szCs w:val="24"/>
            </w:rPr>
          </w:pPr>
          <w:r w:rsidRPr="00140D3D">
            <w:rPr>
              <w:rFonts w:eastAsia="Calibri" w:cs="Times New Roman"/>
              <w:noProof/>
              <w:szCs w:val="24"/>
            </w:rPr>
            <mc:AlternateContent>
              <mc:Choice Requires="wps">
                <w:drawing>
                  <wp:anchor distT="4294967291" distB="4294967291" distL="114300" distR="114300" simplePos="0" relativeHeight="251659264" behindDoc="0" locked="0" layoutInCell="1" allowOverlap="1" wp14:anchorId="6C5D7766" wp14:editId="58BA7592">
                    <wp:simplePos x="0" y="0"/>
                    <wp:positionH relativeFrom="column">
                      <wp:posOffset>-80645</wp:posOffset>
                    </wp:positionH>
                    <wp:positionV relativeFrom="paragraph">
                      <wp:posOffset>13969</wp:posOffset>
                    </wp:positionV>
                    <wp:extent cx="6649085" cy="0"/>
                    <wp:effectExtent l="0" t="0" r="1841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E2F67" id="Straight Connector 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xFHQ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" strokeweight="1pt"/>
                </w:pict>
              </mc:Fallback>
            </mc:AlternateContent>
          </w:r>
          <w:r w:rsidRPr="00140D3D">
            <w:rPr>
              <w:rFonts w:eastAsia="Calibri" w:cs="Times New Roman"/>
              <w:noProof/>
              <w:szCs w:val="24"/>
            </w:rPr>
            <mc:AlternateContent>
              <mc:Choice Requires="wps">
                <w:drawing>
                  <wp:anchor distT="4294967291" distB="4294967291" distL="114300" distR="114300" simplePos="0" relativeHeight="251660288" behindDoc="0" locked="0" layoutInCell="1" allowOverlap="1" wp14:anchorId="043D4313" wp14:editId="3D42EBFF">
                    <wp:simplePos x="0" y="0"/>
                    <wp:positionH relativeFrom="column">
                      <wp:posOffset>-75565</wp:posOffset>
                    </wp:positionH>
                    <wp:positionV relativeFrom="paragraph">
                      <wp:posOffset>50164</wp:posOffset>
                    </wp:positionV>
                    <wp:extent cx="6646545" cy="0"/>
                    <wp:effectExtent l="0" t="19050" r="19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9E046" id="Straight Connector 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NHQIAADc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" strokeweight="2.75pt"/>
                </w:pict>
              </mc:Fallback>
            </mc:AlternateContent>
          </w:r>
        </w:p>
      </w:tc>
    </w:tr>
  </w:tbl>
  <w:p w14:paraId="4E68EFE1" w14:textId="77777777" w:rsidR="00AB3711" w:rsidRDefault="00AB3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25C0F"/>
    <w:multiLevelType w:val="hybridMultilevel"/>
    <w:tmpl w:val="06EAA902"/>
    <w:lvl w:ilvl="0" w:tplc="8AF69B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A3973"/>
    <w:multiLevelType w:val="hybridMultilevel"/>
    <w:tmpl w:val="7084DCA0"/>
    <w:lvl w:ilvl="0" w:tplc="A8CC384C">
      <w:start w:val="1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BA7CFC"/>
    <w:multiLevelType w:val="hybridMultilevel"/>
    <w:tmpl w:val="B8AC5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55701"/>
    <w:multiLevelType w:val="hybridMultilevel"/>
    <w:tmpl w:val="1D9E9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FC26ED"/>
    <w:multiLevelType w:val="hybridMultilevel"/>
    <w:tmpl w:val="CFCA1D3C"/>
    <w:lvl w:ilvl="0" w:tplc="0E566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D5845"/>
    <w:multiLevelType w:val="hybridMultilevel"/>
    <w:tmpl w:val="88C80548"/>
    <w:lvl w:ilvl="0" w:tplc="2DC410B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83E68"/>
    <w:multiLevelType w:val="hybridMultilevel"/>
    <w:tmpl w:val="2C3E8B82"/>
    <w:lvl w:ilvl="0" w:tplc="5AA4B7DC">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B25085"/>
    <w:multiLevelType w:val="hybridMultilevel"/>
    <w:tmpl w:val="A782C858"/>
    <w:lvl w:ilvl="0" w:tplc="00AE74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F2D16"/>
    <w:multiLevelType w:val="hybridMultilevel"/>
    <w:tmpl w:val="DA8E18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4A551D1"/>
    <w:multiLevelType w:val="hybridMultilevel"/>
    <w:tmpl w:val="3468F6FC"/>
    <w:lvl w:ilvl="0" w:tplc="A8CC384C">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AE20B2"/>
    <w:multiLevelType w:val="hybridMultilevel"/>
    <w:tmpl w:val="F1E46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EF4D29"/>
    <w:multiLevelType w:val="hybridMultilevel"/>
    <w:tmpl w:val="AAB2F13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E50CE"/>
    <w:multiLevelType w:val="hybridMultilevel"/>
    <w:tmpl w:val="A5EA8348"/>
    <w:lvl w:ilvl="0" w:tplc="63EE219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39C5849"/>
    <w:multiLevelType w:val="hybridMultilevel"/>
    <w:tmpl w:val="086C84BC"/>
    <w:lvl w:ilvl="0" w:tplc="C8B8B316">
      <w:start w:val="5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A69DE"/>
    <w:multiLevelType w:val="hybridMultilevel"/>
    <w:tmpl w:val="95F20CF4"/>
    <w:lvl w:ilvl="0" w:tplc="1FD806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A45FB5"/>
    <w:multiLevelType w:val="hybridMultilevel"/>
    <w:tmpl w:val="D9D8DF2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B3D85"/>
    <w:multiLevelType w:val="hybridMultilevel"/>
    <w:tmpl w:val="900C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20"/>
  </w:num>
  <w:num w:numId="4">
    <w:abstractNumId w:val="28"/>
  </w:num>
  <w:num w:numId="5">
    <w:abstractNumId w:val="16"/>
  </w:num>
  <w:num w:numId="6">
    <w:abstractNumId w:val="5"/>
  </w:num>
  <w:num w:numId="7">
    <w:abstractNumId w:val="19"/>
  </w:num>
  <w:num w:numId="8">
    <w:abstractNumId w:val="10"/>
  </w:num>
  <w:num w:numId="9">
    <w:abstractNumId w:val="7"/>
  </w:num>
  <w:num w:numId="10">
    <w:abstractNumId w:val="26"/>
  </w:num>
  <w:num w:numId="11">
    <w:abstractNumId w:val="23"/>
  </w:num>
  <w:num w:numId="12">
    <w:abstractNumId w:val="27"/>
  </w:num>
  <w:num w:numId="13">
    <w:abstractNumId w:val="0"/>
  </w:num>
  <w:num w:numId="14">
    <w:abstractNumId w:val="9"/>
  </w:num>
  <w:num w:numId="15">
    <w:abstractNumId w:val="15"/>
  </w:num>
  <w:num w:numId="16">
    <w:abstractNumId w:val="2"/>
  </w:num>
  <w:num w:numId="17">
    <w:abstractNumId w:val="4"/>
  </w:num>
  <w:num w:numId="18">
    <w:abstractNumId w:val="1"/>
  </w:num>
  <w:num w:numId="19">
    <w:abstractNumId w:val="30"/>
  </w:num>
  <w:num w:numId="20">
    <w:abstractNumId w:val="3"/>
  </w:num>
  <w:num w:numId="21">
    <w:abstractNumId w:val="29"/>
  </w:num>
  <w:num w:numId="22">
    <w:abstractNumId w:val="18"/>
  </w:num>
  <w:num w:numId="23">
    <w:abstractNumId w:val="11"/>
  </w:num>
  <w:num w:numId="24">
    <w:abstractNumId w:val="14"/>
  </w:num>
  <w:num w:numId="25">
    <w:abstractNumId w:val="21"/>
  </w:num>
  <w:num w:numId="26">
    <w:abstractNumId w:val="22"/>
  </w:num>
  <w:num w:numId="27">
    <w:abstractNumId w:val="8"/>
  </w:num>
  <w:num w:numId="28">
    <w:abstractNumId w:val="12"/>
  </w:num>
  <w:num w:numId="29">
    <w:abstractNumId w:val="24"/>
  </w:num>
  <w:num w:numId="30">
    <w:abstractNumId w:val="13"/>
  </w:num>
  <w:num w:numId="3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523"/>
    <w:rsid w:val="0000065E"/>
    <w:rsid w:val="0000084F"/>
    <w:rsid w:val="00000AE6"/>
    <w:rsid w:val="00000BE1"/>
    <w:rsid w:val="000010B9"/>
    <w:rsid w:val="0000120D"/>
    <w:rsid w:val="0000124E"/>
    <w:rsid w:val="00001885"/>
    <w:rsid w:val="00001EA4"/>
    <w:rsid w:val="00002607"/>
    <w:rsid w:val="00002658"/>
    <w:rsid w:val="0000272B"/>
    <w:rsid w:val="00002B81"/>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5C1"/>
    <w:rsid w:val="00014C35"/>
    <w:rsid w:val="00014E79"/>
    <w:rsid w:val="000150E0"/>
    <w:rsid w:val="00015668"/>
    <w:rsid w:val="00015A69"/>
    <w:rsid w:val="00015D04"/>
    <w:rsid w:val="00015D5B"/>
    <w:rsid w:val="000160B6"/>
    <w:rsid w:val="000161EF"/>
    <w:rsid w:val="0001627F"/>
    <w:rsid w:val="00016600"/>
    <w:rsid w:val="00016C13"/>
    <w:rsid w:val="0001716F"/>
    <w:rsid w:val="000174AA"/>
    <w:rsid w:val="00017545"/>
    <w:rsid w:val="00020136"/>
    <w:rsid w:val="000207B5"/>
    <w:rsid w:val="00020CCA"/>
    <w:rsid w:val="000215FC"/>
    <w:rsid w:val="0002163F"/>
    <w:rsid w:val="000218A3"/>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300C0"/>
    <w:rsid w:val="0003060E"/>
    <w:rsid w:val="00030C7B"/>
    <w:rsid w:val="00030DAE"/>
    <w:rsid w:val="000311BF"/>
    <w:rsid w:val="000315F5"/>
    <w:rsid w:val="00031666"/>
    <w:rsid w:val="00031683"/>
    <w:rsid w:val="00031B90"/>
    <w:rsid w:val="00032635"/>
    <w:rsid w:val="00032A3E"/>
    <w:rsid w:val="00032B56"/>
    <w:rsid w:val="0003326F"/>
    <w:rsid w:val="00033309"/>
    <w:rsid w:val="0003360A"/>
    <w:rsid w:val="00033856"/>
    <w:rsid w:val="00033C50"/>
    <w:rsid w:val="00033F2C"/>
    <w:rsid w:val="000344AE"/>
    <w:rsid w:val="0003457B"/>
    <w:rsid w:val="000354BB"/>
    <w:rsid w:val="00035B98"/>
    <w:rsid w:val="00035FC1"/>
    <w:rsid w:val="0003607F"/>
    <w:rsid w:val="000360A5"/>
    <w:rsid w:val="000360D1"/>
    <w:rsid w:val="000361B8"/>
    <w:rsid w:val="000367AC"/>
    <w:rsid w:val="0003695D"/>
    <w:rsid w:val="000369A6"/>
    <w:rsid w:val="00037946"/>
    <w:rsid w:val="000411A2"/>
    <w:rsid w:val="00041BCF"/>
    <w:rsid w:val="000423D8"/>
    <w:rsid w:val="0004260E"/>
    <w:rsid w:val="00042974"/>
    <w:rsid w:val="00042988"/>
    <w:rsid w:val="00042A29"/>
    <w:rsid w:val="00042B6F"/>
    <w:rsid w:val="000430C4"/>
    <w:rsid w:val="00043945"/>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6A6"/>
    <w:rsid w:val="00051A0B"/>
    <w:rsid w:val="00051F77"/>
    <w:rsid w:val="0005294D"/>
    <w:rsid w:val="00052EDA"/>
    <w:rsid w:val="00053179"/>
    <w:rsid w:val="00053799"/>
    <w:rsid w:val="0005386F"/>
    <w:rsid w:val="00053AC1"/>
    <w:rsid w:val="00053DBF"/>
    <w:rsid w:val="00053FEC"/>
    <w:rsid w:val="00054464"/>
    <w:rsid w:val="000544FD"/>
    <w:rsid w:val="0005471A"/>
    <w:rsid w:val="000547EE"/>
    <w:rsid w:val="00054985"/>
    <w:rsid w:val="00054FA1"/>
    <w:rsid w:val="00055016"/>
    <w:rsid w:val="000552F0"/>
    <w:rsid w:val="00055828"/>
    <w:rsid w:val="00055AC7"/>
    <w:rsid w:val="00055D95"/>
    <w:rsid w:val="00056EFB"/>
    <w:rsid w:val="00060168"/>
    <w:rsid w:val="0006060F"/>
    <w:rsid w:val="0006067C"/>
    <w:rsid w:val="000606FB"/>
    <w:rsid w:val="000608DA"/>
    <w:rsid w:val="000609DB"/>
    <w:rsid w:val="00060B7C"/>
    <w:rsid w:val="00060C7F"/>
    <w:rsid w:val="00061683"/>
    <w:rsid w:val="00061810"/>
    <w:rsid w:val="00061FFE"/>
    <w:rsid w:val="00062084"/>
    <w:rsid w:val="00062AC6"/>
    <w:rsid w:val="0006316D"/>
    <w:rsid w:val="00063219"/>
    <w:rsid w:val="00063466"/>
    <w:rsid w:val="00063A2F"/>
    <w:rsid w:val="00063B0C"/>
    <w:rsid w:val="00063CE7"/>
    <w:rsid w:val="000646E5"/>
    <w:rsid w:val="00064A83"/>
    <w:rsid w:val="00064EA8"/>
    <w:rsid w:val="000663F1"/>
    <w:rsid w:val="00066B19"/>
    <w:rsid w:val="00066E74"/>
    <w:rsid w:val="00067013"/>
    <w:rsid w:val="00067128"/>
    <w:rsid w:val="00067347"/>
    <w:rsid w:val="000675C0"/>
    <w:rsid w:val="000677C2"/>
    <w:rsid w:val="0006792F"/>
    <w:rsid w:val="00067E5E"/>
    <w:rsid w:val="00070238"/>
    <w:rsid w:val="00070BB2"/>
    <w:rsid w:val="00070C1A"/>
    <w:rsid w:val="00070CBC"/>
    <w:rsid w:val="00071348"/>
    <w:rsid w:val="00071C48"/>
    <w:rsid w:val="0007222A"/>
    <w:rsid w:val="000732A8"/>
    <w:rsid w:val="0007349A"/>
    <w:rsid w:val="0007371A"/>
    <w:rsid w:val="000738CB"/>
    <w:rsid w:val="00073C01"/>
    <w:rsid w:val="00073D13"/>
    <w:rsid w:val="000742C5"/>
    <w:rsid w:val="00074831"/>
    <w:rsid w:val="00074E4F"/>
    <w:rsid w:val="0007563A"/>
    <w:rsid w:val="000758F0"/>
    <w:rsid w:val="00075AB0"/>
    <w:rsid w:val="00075CE7"/>
    <w:rsid w:val="00075DFA"/>
    <w:rsid w:val="00075E61"/>
    <w:rsid w:val="000766DE"/>
    <w:rsid w:val="00076898"/>
    <w:rsid w:val="000768D4"/>
    <w:rsid w:val="000774AE"/>
    <w:rsid w:val="00077750"/>
    <w:rsid w:val="0007791D"/>
    <w:rsid w:val="00077BE4"/>
    <w:rsid w:val="0008099C"/>
    <w:rsid w:val="000812AE"/>
    <w:rsid w:val="00081598"/>
    <w:rsid w:val="000815FD"/>
    <w:rsid w:val="0008173F"/>
    <w:rsid w:val="00081CE4"/>
    <w:rsid w:val="00082427"/>
    <w:rsid w:val="000829EC"/>
    <w:rsid w:val="00082AB9"/>
    <w:rsid w:val="00082C46"/>
    <w:rsid w:val="00082D00"/>
    <w:rsid w:val="0008369B"/>
    <w:rsid w:val="00083955"/>
    <w:rsid w:val="00083DF1"/>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89E"/>
    <w:rsid w:val="00093AEF"/>
    <w:rsid w:val="00093D68"/>
    <w:rsid w:val="00093DFF"/>
    <w:rsid w:val="0009412C"/>
    <w:rsid w:val="00094317"/>
    <w:rsid w:val="00094572"/>
    <w:rsid w:val="000945BA"/>
    <w:rsid w:val="0009476C"/>
    <w:rsid w:val="00095375"/>
    <w:rsid w:val="00095D47"/>
    <w:rsid w:val="000977E4"/>
    <w:rsid w:val="0009780E"/>
    <w:rsid w:val="000A00EB"/>
    <w:rsid w:val="000A0966"/>
    <w:rsid w:val="000A0D94"/>
    <w:rsid w:val="000A14E2"/>
    <w:rsid w:val="000A211D"/>
    <w:rsid w:val="000A256F"/>
    <w:rsid w:val="000A25EC"/>
    <w:rsid w:val="000A25EE"/>
    <w:rsid w:val="000A2833"/>
    <w:rsid w:val="000A2911"/>
    <w:rsid w:val="000A30A3"/>
    <w:rsid w:val="000A3B3B"/>
    <w:rsid w:val="000A3D6F"/>
    <w:rsid w:val="000A54EB"/>
    <w:rsid w:val="000A5A96"/>
    <w:rsid w:val="000A6019"/>
    <w:rsid w:val="000A6600"/>
    <w:rsid w:val="000A66A5"/>
    <w:rsid w:val="000A67E5"/>
    <w:rsid w:val="000A6CE1"/>
    <w:rsid w:val="000A7A2C"/>
    <w:rsid w:val="000A7A9D"/>
    <w:rsid w:val="000A7D9B"/>
    <w:rsid w:val="000B0204"/>
    <w:rsid w:val="000B0AB1"/>
    <w:rsid w:val="000B0B16"/>
    <w:rsid w:val="000B0B69"/>
    <w:rsid w:val="000B0DF4"/>
    <w:rsid w:val="000B12D8"/>
    <w:rsid w:val="000B1A3E"/>
    <w:rsid w:val="000B1EB3"/>
    <w:rsid w:val="000B1F7A"/>
    <w:rsid w:val="000B223E"/>
    <w:rsid w:val="000B2391"/>
    <w:rsid w:val="000B2A36"/>
    <w:rsid w:val="000B3DA9"/>
    <w:rsid w:val="000B4337"/>
    <w:rsid w:val="000B4535"/>
    <w:rsid w:val="000B484F"/>
    <w:rsid w:val="000B4D9C"/>
    <w:rsid w:val="000B4E8F"/>
    <w:rsid w:val="000B4F23"/>
    <w:rsid w:val="000B5B7F"/>
    <w:rsid w:val="000B5C1D"/>
    <w:rsid w:val="000B6597"/>
    <w:rsid w:val="000B6AAD"/>
    <w:rsid w:val="000B6D3E"/>
    <w:rsid w:val="000B6FB4"/>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474C"/>
    <w:rsid w:val="000C5664"/>
    <w:rsid w:val="000C5A85"/>
    <w:rsid w:val="000C6491"/>
    <w:rsid w:val="000C6EEC"/>
    <w:rsid w:val="000C73BA"/>
    <w:rsid w:val="000C79BA"/>
    <w:rsid w:val="000C7F1D"/>
    <w:rsid w:val="000D0273"/>
    <w:rsid w:val="000D04AD"/>
    <w:rsid w:val="000D04B8"/>
    <w:rsid w:val="000D18B7"/>
    <w:rsid w:val="000D1994"/>
    <w:rsid w:val="000D1CCF"/>
    <w:rsid w:val="000D20D5"/>
    <w:rsid w:val="000D2670"/>
    <w:rsid w:val="000D28AA"/>
    <w:rsid w:val="000D290E"/>
    <w:rsid w:val="000D2E6A"/>
    <w:rsid w:val="000D39CE"/>
    <w:rsid w:val="000D3BDF"/>
    <w:rsid w:val="000D3C71"/>
    <w:rsid w:val="000D3CA1"/>
    <w:rsid w:val="000D41A5"/>
    <w:rsid w:val="000D441D"/>
    <w:rsid w:val="000D4545"/>
    <w:rsid w:val="000D4BD1"/>
    <w:rsid w:val="000D513E"/>
    <w:rsid w:val="000D5813"/>
    <w:rsid w:val="000D67F1"/>
    <w:rsid w:val="000D696B"/>
    <w:rsid w:val="000D698E"/>
    <w:rsid w:val="000D6CB2"/>
    <w:rsid w:val="000D70F8"/>
    <w:rsid w:val="000D78B2"/>
    <w:rsid w:val="000E0936"/>
    <w:rsid w:val="000E0AC8"/>
    <w:rsid w:val="000E0EE5"/>
    <w:rsid w:val="000E1268"/>
    <w:rsid w:val="000E1744"/>
    <w:rsid w:val="000E1AD6"/>
    <w:rsid w:val="000E1E5A"/>
    <w:rsid w:val="000E2165"/>
    <w:rsid w:val="000E24CD"/>
    <w:rsid w:val="000E26D7"/>
    <w:rsid w:val="000E2756"/>
    <w:rsid w:val="000E28C9"/>
    <w:rsid w:val="000E28F1"/>
    <w:rsid w:val="000E2C3F"/>
    <w:rsid w:val="000E3276"/>
    <w:rsid w:val="000E3417"/>
    <w:rsid w:val="000E3880"/>
    <w:rsid w:val="000E4208"/>
    <w:rsid w:val="000E4697"/>
    <w:rsid w:val="000E4959"/>
    <w:rsid w:val="000E5626"/>
    <w:rsid w:val="000E5785"/>
    <w:rsid w:val="000E5A07"/>
    <w:rsid w:val="000E5B93"/>
    <w:rsid w:val="000E647B"/>
    <w:rsid w:val="000E73B3"/>
    <w:rsid w:val="000E7FF9"/>
    <w:rsid w:val="000F0110"/>
    <w:rsid w:val="000F0749"/>
    <w:rsid w:val="000F1B34"/>
    <w:rsid w:val="000F1C40"/>
    <w:rsid w:val="000F3941"/>
    <w:rsid w:val="000F3996"/>
    <w:rsid w:val="000F3CBC"/>
    <w:rsid w:val="000F41C3"/>
    <w:rsid w:val="000F457B"/>
    <w:rsid w:val="000F5034"/>
    <w:rsid w:val="000F5783"/>
    <w:rsid w:val="000F6563"/>
    <w:rsid w:val="000F65F9"/>
    <w:rsid w:val="000F675D"/>
    <w:rsid w:val="000F683D"/>
    <w:rsid w:val="000F6C81"/>
    <w:rsid w:val="000F6E22"/>
    <w:rsid w:val="000F75AA"/>
    <w:rsid w:val="000F77AA"/>
    <w:rsid w:val="000F7AB2"/>
    <w:rsid w:val="0010001D"/>
    <w:rsid w:val="00100167"/>
    <w:rsid w:val="001006FA"/>
    <w:rsid w:val="001007E5"/>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B1C"/>
    <w:rsid w:val="00107C11"/>
    <w:rsid w:val="00107C28"/>
    <w:rsid w:val="00107C49"/>
    <w:rsid w:val="00107D32"/>
    <w:rsid w:val="00107D7E"/>
    <w:rsid w:val="00107F84"/>
    <w:rsid w:val="00107FF2"/>
    <w:rsid w:val="00110086"/>
    <w:rsid w:val="001105EB"/>
    <w:rsid w:val="00110DAA"/>
    <w:rsid w:val="001119FA"/>
    <w:rsid w:val="001121DC"/>
    <w:rsid w:val="00112363"/>
    <w:rsid w:val="00112EFC"/>
    <w:rsid w:val="0011354F"/>
    <w:rsid w:val="00113F04"/>
    <w:rsid w:val="00113F05"/>
    <w:rsid w:val="00113F5A"/>
    <w:rsid w:val="00113F6D"/>
    <w:rsid w:val="00113F71"/>
    <w:rsid w:val="001143FC"/>
    <w:rsid w:val="0011516C"/>
    <w:rsid w:val="00115298"/>
    <w:rsid w:val="00115366"/>
    <w:rsid w:val="00115545"/>
    <w:rsid w:val="0011558B"/>
    <w:rsid w:val="0011635F"/>
    <w:rsid w:val="00116F9D"/>
    <w:rsid w:val="00117145"/>
    <w:rsid w:val="00117523"/>
    <w:rsid w:val="0012023B"/>
    <w:rsid w:val="0012043B"/>
    <w:rsid w:val="00120C85"/>
    <w:rsid w:val="00120DB3"/>
    <w:rsid w:val="00121058"/>
    <w:rsid w:val="00121741"/>
    <w:rsid w:val="00121912"/>
    <w:rsid w:val="00121E05"/>
    <w:rsid w:val="001222D1"/>
    <w:rsid w:val="0012269B"/>
    <w:rsid w:val="0012298D"/>
    <w:rsid w:val="00122A85"/>
    <w:rsid w:val="00123400"/>
    <w:rsid w:val="0012377E"/>
    <w:rsid w:val="00123AA9"/>
    <w:rsid w:val="00124824"/>
    <w:rsid w:val="00124954"/>
    <w:rsid w:val="00124A66"/>
    <w:rsid w:val="0012519B"/>
    <w:rsid w:val="0012523E"/>
    <w:rsid w:val="00125513"/>
    <w:rsid w:val="0012599A"/>
    <w:rsid w:val="001259F3"/>
    <w:rsid w:val="00125E49"/>
    <w:rsid w:val="0012644C"/>
    <w:rsid w:val="00126BF5"/>
    <w:rsid w:val="00126FF4"/>
    <w:rsid w:val="00127A2F"/>
    <w:rsid w:val="00127E41"/>
    <w:rsid w:val="0013047B"/>
    <w:rsid w:val="00131053"/>
    <w:rsid w:val="001313E1"/>
    <w:rsid w:val="001316E0"/>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4F67"/>
    <w:rsid w:val="001350EA"/>
    <w:rsid w:val="001360EE"/>
    <w:rsid w:val="001364A4"/>
    <w:rsid w:val="001367B2"/>
    <w:rsid w:val="00136AF7"/>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21C"/>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1E72"/>
    <w:rsid w:val="00152E20"/>
    <w:rsid w:val="001532E7"/>
    <w:rsid w:val="00153331"/>
    <w:rsid w:val="00153404"/>
    <w:rsid w:val="001535EE"/>
    <w:rsid w:val="00153DB0"/>
    <w:rsid w:val="0015404D"/>
    <w:rsid w:val="001542F9"/>
    <w:rsid w:val="0015452B"/>
    <w:rsid w:val="00155665"/>
    <w:rsid w:val="00155669"/>
    <w:rsid w:val="00155E2F"/>
    <w:rsid w:val="00155FBD"/>
    <w:rsid w:val="00156419"/>
    <w:rsid w:val="00157805"/>
    <w:rsid w:val="00157D56"/>
    <w:rsid w:val="00161A8F"/>
    <w:rsid w:val="00161D54"/>
    <w:rsid w:val="001626C3"/>
    <w:rsid w:val="00162E4B"/>
    <w:rsid w:val="00163A8F"/>
    <w:rsid w:val="00163A99"/>
    <w:rsid w:val="00164693"/>
    <w:rsid w:val="0016645F"/>
    <w:rsid w:val="001666BF"/>
    <w:rsid w:val="00166AFE"/>
    <w:rsid w:val="00166DCA"/>
    <w:rsid w:val="0016742D"/>
    <w:rsid w:val="00170583"/>
    <w:rsid w:val="0017091C"/>
    <w:rsid w:val="00170D2C"/>
    <w:rsid w:val="00171033"/>
    <w:rsid w:val="001711B3"/>
    <w:rsid w:val="0017218E"/>
    <w:rsid w:val="00172A3F"/>
    <w:rsid w:val="00172C93"/>
    <w:rsid w:val="00172D53"/>
    <w:rsid w:val="001732A8"/>
    <w:rsid w:val="00173A34"/>
    <w:rsid w:val="00173E6A"/>
    <w:rsid w:val="0017405C"/>
    <w:rsid w:val="00174101"/>
    <w:rsid w:val="001741AB"/>
    <w:rsid w:val="0017485F"/>
    <w:rsid w:val="00175109"/>
    <w:rsid w:val="001752B2"/>
    <w:rsid w:val="00175303"/>
    <w:rsid w:val="0017552A"/>
    <w:rsid w:val="00175907"/>
    <w:rsid w:val="00175B9F"/>
    <w:rsid w:val="001762D4"/>
    <w:rsid w:val="00176948"/>
    <w:rsid w:val="0017753B"/>
    <w:rsid w:val="00177779"/>
    <w:rsid w:val="00180435"/>
    <w:rsid w:val="001807E5"/>
    <w:rsid w:val="00180DC7"/>
    <w:rsid w:val="0018103A"/>
    <w:rsid w:val="00181492"/>
    <w:rsid w:val="00181712"/>
    <w:rsid w:val="00182AE2"/>
    <w:rsid w:val="00182D48"/>
    <w:rsid w:val="00183FAD"/>
    <w:rsid w:val="00184388"/>
    <w:rsid w:val="00184D4F"/>
    <w:rsid w:val="0018506A"/>
    <w:rsid w:val="001851C1"/>
    <w:rsid w:val="00185334"/>
    <w:rsid w:val="001855F8"/>
    <w:rsid w:val="001856AA"/>
    <w:rsid w:val="00185BD5"/>
    <w:rsid w:val="001861F5"/>
    <w:rsid w:val="00186CCD"/>
    <w:rsid w:val="00187230"/>
    <w:rsid w:val="00187395"/>
    <w:rsid w:val="00187A30"/>
    <w:rsid w:val="00187B0F"/>
    <w:rsid w:val="0019041D"/>
    <w:rsid w:val="001908CA"/>
    <w:rsid w:val="00191038"/>
    <w:rsid w:val="00191348"/>
    <w:rsid w:val="001918E7"/>
    <w:rsid w:val="0019215E"/>
    <w:rsid w:val="00192358"/>
    <w:rsid w:val="00192E56"/>
    <w:rsid w:val="0019388D"/>
    <w:rsid w:val="00193912"/>
    <w:rsid w:val="0019426B"/>
    <w:rsid w:val="00194417"/>
    <w:rsid w:val="0019458F"/>
    <w:rsid w:val="00194D59"/>
    <w:rsid w:val="00195520"/>
    <w:rsid w:val="001956FA"/>
    <w:rsid w:val="00196518"/>
    <w:rsid w:val="001968A5"/>
    <w:rsid w:val="00196B7D"/>
    <w:rsid w:val="0019710E"/>
    <w:rsid w:val="0019728E"/>
    <w:rsid w:val="00197FB0"/>
    <w:rsid w:val="001A0107"/>
    <w:rsid w:val="001A06C3"/>
    <w:rsid w:val="001A0C84"/>
    <w:rsid w:val="001A0FE9"/>
    <w:rsid w:val="001A23F3"/>
    <w:rsid w:val="001A252B"/>
    <w:rsid w:val="001A2890"/>
    <w:rsid w:val="001A326E"/>
    <w:rsid w:val="001A3B0D"/>
    <w:rsid w:val="001A3EA6"/>
    <w:rsid w:val="001A4BB4"/>
    <w:rsid w:val="001A4CC9"/>
    <w:rsid w:val="001A510C"/>
    <w:rsid w:val="001A56BD"/>
    <w:rsid w:val="001A63B6"/>
    <w:rsid w:val="001A69CC"/>
    <w:rsid w:val="001A6C80"/>
    <w:rsid w:val="001A6DBC"/>
    <w:rsid w:val="001A6EB1"/>
    <w:rsid w:val="001A70BE"/>
    <w:rsid w:val="001A7287"/>
    <w:rsid w:val="001A7369"/>
    <w:rsid w:val="001A7B1C"/>
    <w:rsid w:val="001A7D90"/>
    <w:rsid w:val="001B0934"/>
    <w:rsid w:val="001B0ADC"/>
    <w:rsid w:val="001B0D09"/>
    <w:rsid w:val="001B1073"/>
    <w:rsid w:val="001B1142"/>
    <w:rsid w:val="001B1992"/>
    <w:rsid w:val="001B2011"/>
    <w:rsid w:val="001B2C1F"/>
    <w:rsid w:val="001B2C93"/>
    <w:rsid w:val="001B2DA4"/>
    <w:rsid w:val="001B2E45"/>
    <w:rsid w:val="001B362B"/>
    <w:rsid w:val="001B36D3"/>
    <w:rsid w:val="001B3BFE"/>
    <w:rsid w:val="001B402A"/>
    <w:rsid w:val="001B47E7"/>
    <w:rsid w:val="001B47F5"/>
    <w:rsid w:val="001B4999"/>
    <w:rsid w:val="001B4A40"/>
    <w:rsid w:val="001B501D"/>
    <w:rsid w:val="001B534F"/>
    <w:rsid w:val="001B6924"/>
    <w:rsid w:val="001B6965"/>
    <w:rsid w:val="001B697C"/>
    <w:rsid w:val="001B6B34"/>
    <w:rsid w:val="001B6DEE"/>
    <w:rsid w:val="001B724E"/>
    <w:rsid w:val="001B79A1"/>
    <w:rsid w:val="001B7AAA"/>
    <w:rsid w:val="001B7DB6"/>
    <w:rsid w:val="001C0F27"/>
    <w:rsid w:val="001C2211"/>
    <w:rsid w:val="001C24B1"/>
    <w:rsid w:val="001C2753"/>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5ED9"/>
    <w:rsid w:val="001C6090"/>
    <w:rsid w:val="001C79B3"/>
    <w:rsid w:val="001C7A9A"/>
    <w:rsid w:val="001C7C76"/>
    <w:rsid w:val="001D0245"/>
    <w:rsid w:val="001D0C2F"/>
    <w:rsid w:val="001D11F9"/>
    <w:rsid w:val="001D2086"/>
    <w:rsid w:val="001D2F32"/>
    <w:rsid w:val="001D32F6"/>
    <w:rsid w:val="001D3949"/>
    <w:rsid w:val="001D3CBE"/>
    <w:rsid w:val="001D4046"/>
    <w:rsid w:val="001D461A"/>
    <w:rsid w:val="001D47BE"/>
    <w:rsid w:val="001D492B"/>
    <w:rsid w:val="001D5318"/>
    <w:rsid w:val="001D53B3"/>
    <w:rsid w:val="001D5A82"/>
    <w:rsid w:val="001D610A"/>
    <w:rsid w:val="001D6C45"/>
    <w:rsid w:val="001D72E3"/>
    <w:rsid w:val="001D7636"/>
    <w:rsid w:val="001D7649"/>
    <w:rsid w:val="001D7BB0"/>
    <w:rsid w:val="001D7BEF"/>
    <w:rsid w:val="001D7D17"/>
    <w:rsid w:val="001D7DAA"/>
    <w:rsid w:val="001E017F"/>
    <w:rsid w:val="001E026B"/>
    <w:rsid w:val="001E088A"/>
    <w:rsid w:val="001E10D7"/>
    <w:rsid w:val="001E1872"/>
    <w:rsid w:val="001E22FF"/>
    <w:rsid w:val="001E33F1"/>
    <w:rsid w:val="001E365E"/>
    <w:rsid w:val="001E40BB"/>
    <w:rsid w:val="001E44AE"/>
    <w:rsid w:val="001E4DCC"/>
    <w:rsid w:val="001E59C6"/>
    <w:rsid w:val="001E5B8B"/>
    <w:rsid w:val="001E5CEE"/>
    <w:rsid w:val="001E5EA7"/>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7F5"/>
    <w:rsid w:val="00201F29"/>
    <w:rsid w:val="0020205F"/>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CD5"/>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2C4"/>
    <w:rsid w:val="002213AC"/>
    <w:rsid w:val="00221409"/>
    <w:rsid w:val="002219B3"/>
    <w:rsid w:val="002219C8"/>
    <w:rsid w:val="00222400"/>
    <w:rsid w:val="0022322C"/>
    <w:rsid w:val="0022420A"/>
    <w:rsid w:val="0022451B"/>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70B"/>
    <w:rsid w:val="002278CF"/>
    <w:rsid w:val="002278D3"/>
    <w:rsid w:val="00227CBF"/>
    <w:rsid w:val="002306B4"/>
    <w:rsid w:val="002314BC"/>
    <w:rsid w:val="002317E6"/>
    <w:rsid w:val="0023269D"/>
    <w:rsid w:val="00232979"/>
    <w:rsid w:val="00233033"/>
    <w:rsid w:val="002333B9"/>
    <w:rsid w:val="0023369F"/>
    <w:rsid w:val="002338FA"/>
    <w:rsid w:val="0023422C"/>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32A1"/>
    <w:rsid w:val="002432D1"/>
    <w:rsid w:val="0024401F"/>
    <w:rsid w:val="00244452"/>
    <w:rsid w:val="00245105"/>
    <w:rsid w:val="00245208"/>
    <w:rsid w:val="00245B01"/>
    <w:rsid w:val="0024664F"/>
    <w:rsid w:val="00246735"/>
    <w:rsid w:val="0024682F"/>
    <w:rsid w:val="00246947"/>
    <w:rsid w:val="00246C5D"/>
    <w:rsid w:val="00247022"/>
    <w:rsid w:val="00247266"/>
    <w:rsid w:val="0024797C"/>
    <w:rsid w:val="00247F7E"/>
    <w:rsid w:val="002509F9"/>
    <w:rsid w:val="00250A10"/>
    <w:rsid w:val="00251AC1"/>
    <w:rsid w:val="00251DBA"/>
    <w:rsid w:val="0025267E"/>
    <w:rsid w:val="002526EA"/>
    <w:rsid w:val="00252869"/>
    <w:rsid w:val="002529C9"/>
    <w:rsid w:val="002533A9"/>
    <w:rsid w:val="002534FB"/>
    <w:rsid w:val="00253A02"/>
    <w:rsid w:val="00253A28"/>
    <w:rsid w:val="00253BD0"/>
    <w:rsid w:val="0025460F"/>
    <w:rsid w:val="00254D85"/>
    <w:rsid w:val="00255302"/>
    <w:rsid w:val="00255A74"/>
    <w:rsid w:val="00255EC5"/>
    <w:rsid w:val="00255ED5"/>
    <w:rsid w:val="002564F1"/>
    <w:rsid w:val="00256A58"/>
    <w:rsid w:val="00256EEB"/>
    <w:rsid w:val="00256F7F"/>
    <w:rsid w:val="002572E8"/>
    <w:rsid w:val="00257367"/>
    <w:rsid w:val="002577DD"/>
    <w:rsid w:val="00257821"/>
    <w:rsid w:val="00257AED"/>
    <w:rsid w:val="00260130"/>
    <w:rsid w:val="002601EA"/>
    <w:rsid w:val="0026033A"/>
    <w:rsid w:val="00260533"/>
    <w:rsid w:val="00260ACD"/>
    <w:rsid w:val="00261116"/>
    <w:rsid w:val="002618E0"/>
    <w:rsid w:val="00261D48"/>
    <w:rsid w:val="002622E6"/>
    <w:rsid w:val="002624AB"/>
    <w:rsid w:val="00262DFA"/>
    <w:rsid w:val="002631DF"/>
    <w:rsid w:val="00263C49"/>
    <w:rsid w:val="00264EFF"/>
    <w:rsid w:val="0026556A"/>
    <w:rsid w:val="00265C0F"/>
    <w:rsid w:val="00267E2D"/>
    <w:rsid w:val="002716B5"/>
    <w:rsid w:val="0027170A"/>
    <w:rsid w:val="00271913"/>
    <w:rsid w:val="00271FBC"/>
    <w:rsid w:val="00272302"/>
    <w:rsid w:val="00272A84"/>
    <w:rsid w:val="00272ECF"/>
    <w:rsid w:val="00273700"/>
    <w:rsid w:val="00273BC6"/>
    <w:rsid w:val="00273CF4"/>
    <w:rsid w:val="00274705"/>
    <w:rsid w:val="002752DA"/>
    <w:rsid w:val="00275311"/>
    <w:rsid w:val="002756BA"/>
    <w:rsid w:val="00275AEA"/>
    <w:rsid w:val="00275E50"/>
    <w:rsid w:val="0027622E"/>
    <w:rsid w:val="0027658C"/>
    <w:rsid w:val="00276674"/>
    <w:rsid w:val="0027728E"/>
    <w:rsid w:val="00277570"/>
    <w:rsid w:val="0027794F"/>
    <w:rsid w:val="00277A89"/>
    <w:rsid w:val="00277B44"/>
    <w:rsid w:val="00277DE1"/>
    <w:rsid w:val="00277EFD"/>
    <w:rsid w:val="002816B6"/>
    <w:rsid w:val="00281B12"/>
    <w:rsid w:val="00281B97"/>
    <w:rsid w:val="00281C41"/>
    <w:rsid w:val="0028209A"/>
    <w:rsid w:val="00282390"/>
    <w:rsid w:val="002824E6"/>
    <w:rsid w:val="0028304A"/>
    <w:rsid w:val="0028325C"/>
    <w:rsid w:val="002833F0"/>
    <w:rsid w:val="00283683"/>
    <w:rsid w:val="002836F0"/>
    <w:rsid w:val="00283D6A"/>
    <w:rsid w:val="00284390"/>
    <w:rsid w:val="00284DD8"/>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4BF9"/>
    <w:rsid w:val="0029524E"/>
    <w:rsid w:val="00295333"/>
    <w:rsid w:val="00295C12"/>
    <w:rsid w:val="00296036"/>
    <w:rsid w:val="00296A66"/>
    <w:rsid w:val="00296F18"/>
    <w:rsid w:val="0029719E"/>
    <w:rsid w:val="002975CE"/>
    <w:rsid w:val="002977E3"/>
    <w:rsid w:val="00297AE1"/>
    <w:rsid w:val="00297E5B"/>
    <w:rsid w:val="002A0192"/>
    <w:rsid w:val="002A147A"/>
    <w:rsid w:val="002A16D4"/>
    <w:rsid w:val="002A172B"/>
    <w:rsid w:val="002A1D14"/>
    <w:rsid w:val="002A21A6"/>
    <w:rsid w:val="002A221C"/>
    <w:rsid w:val="002A242F"/>
    <w:rsid w:val="002A331A"/>
    <w:rsid w:val="002A3C78"/>
    <w:rsid w:val="002A3ED0"/>
    <w:rsid w:val="002A40BA"/>
    <w:rsid w:val="002A4379"/>
    <w:rsid w:val="002A4796"/>
    <w:rsid w:val="002A4A65"/>
    <w:rsid w:val="002A531B"/>
    <w:rsid w:val="002A5A21"/>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90"/>
    <w:rsid w:val="002B3BFD"/>
    <w:rsid w:val="002B401E"/>
    <w:rsid w:val="002B447B"/>
    <w:rsid w:val="002B490F"/>
    <w:rsid w:val="002B4BFD"/>
    <w:rsid w:val="002B4F61"/>
    <w:rsid w:val="002B58B5"/>
    <w:rsid w:val="002B640D"/>
    <w:rsid w:val="002B6464"/>
    <w:rsid w:val="002B6637"/>
    <w:rsid w:val="002B6E2A"/>
    <w:rsid w:val="002B7088"/>
    <w:rsid w:val="002B7543"/>
    <w:rsid w:val="002B7B23"/>
    <w:rsid w:val="002C03B2"/>
    <w:rsid w:val="002C0524"/>
    <w:rsid w:val="002C0E0E"/>
    <w:rsid w:val="002C1145"/>
    <w:rsid w:val="002C16BA"/>
    <w:rsid w:val="002C1760"/>
    <w:rsid w:val="002C1832"/>
    <w:rsid w:val="002C1B74"/>
    <w:rsid w:val="002C1E46"/>
    <w:rsid w:val="002C22B3"/>
    <w:rsid w:val="002C41BA"/>
    <w:rsid w:val="002C4DFD"/>
    <w:rsid w:val="002C508B"/>
    <w:rsid w:val="002C51D7"/>
    <w:rsid w:val="002C5AAD"/>
    <w:rsid w:val="002C5BE8"/>
    <w:rsid w:val="002C5D20"/>
    <w:rsid w:val="002C60C1"/>
    <w:rsid w:val="002C6A21"/>
    <w:rsid w:val="002C6ABC"/>
    <w:rsid w:val="002C6C23"/>
    <w:rsid w:val="002C7264"/>
    <w:rsid w:val="002C77A5"/>
    <w:rsid w:val="002C7D3C"/>
    <w:rsid w:val="002D0136"/>
    <w:rsid w:val="002D08A7"/>
    <w:rsid w:val="002D095A"/>
    <w:rsid w:val="002D0A09"/>
    <w:rsid w:val="002D0BD7"/>
    <w:rsid w:val="002D0CF1"/>
    <w:rsid w:val="002D0F8A"/>
    <w:rsid w:val="002D1747"/>
    <w:rsid w:val="002D2063"/>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6F4C"/>
    <w:rsid w:val="002D7647"/>
    <w:rsid w:val="002D7AB8"/>
    <w:rsid w:val="002D7BAE"/>
    <w:rsid w:val="002E03C4"/>
    <w:rsid w:val="002E05C4"/>
    <w:rsid w:val="002E05C8"/>
    <w:rsid w:val="002E080A"/>
    <w:rsid w:val="002E0850"/>
    <w:rsid w:val="002E08A2"/>
    <w:rsid w:val="002E13A3"/>
    <w:rsid w:val="002E1DD8"/>
    <w:rsid w:val="002E2661"/>
    <w:rsid w:val="002E2887"/>
    <w:rsid w:val="002E2B1C"/>
    <w:rsid w:val="002E4105"/>
    <w:rsid w:val="002E4166"/>
    <w:rsid w:val="002E5250"/>
    <w:rsid w:val="002E5611"/>
    <w:rsid w:val="002E5D3E"/>
    <w:rsid w:val="002E5DA8"/>
    <w:rsid w:val="002E6571"/>
    <w:rsid w:val="002E6922"/>
    <w:rsid w:val="002E6A01"/>
    <w:rsid w:val="002E6FC5"/>
    <w:rsid w:val="002E70CF"/>
    <w:rsid w:val="002E7892"/>
    <w:rsid w:val="002E7B81"/>
    <w:rsid w:val="002F0760"/>
    <w:rsid w:val="002F11D6"/>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9C6"/>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078AD"/>
    <w:rsid w:val="00310201"/>
    <w:rsid w:val="00310627"/>
    <w:rsid w:val="00310A7D"/>
    <w:rsid w:val="0031101D"/>
    <w:rsid w:val="00311089"/>
    <w:rsid w:val="00311E7F"/>
    <w:rsid w:val="0031209C"/>
    <w:rsid w:val="0031293C"/>
    <w:rsid w:val="00312A9E"/>
    <w:rsid w:val="00312C60"/>
    <w:rsid w:val="003132C2"/>
    <w:rsid w:val="00313312"/>
    <w:rsid w:val="00313B7C"/>
    <w:rsid w:val="00313BB6"/>
    <w:rsid w:val="00313DF0"/>
    <w:rsid w:val="003147F8"/>
    <w:rsid w:val="003149CC"/>
    <w:rsid w:val="00315A23"/>
    <w:rsid w:val="00315A2E"/>
    <w:rsid w:val="003161C2"/>
    <w:rsid w:val="003164EB"/>
    <w:rsid w:val="00316781"/>
    <w:rsid w:val="00316983"/>
    <w:rsid w:val="00316B29"/>
    <w:rsid w:val="00317A2C"/>
    <w:rsid w:val="0032002C"/>
    <w:rsid w:val="003205D3"/>
    <w:rsid w:val="00320840"/>
    <w:rsid w:val="00320FD7"/>
    <w:rsid w:val="00322470"/>
    <w:rsid w:val="0032287C"/>
    <w:rsid w:val="0032296C"/>
    <w:rsid w:val="00323200"/>
    <w:rsid w:val="00323811"/>
    <w:rsid w:val="003238AC"/>
    <w:rsid w:val="003238D3"/>
    <w:rsid w:val="00323EC9"/>
    <w:rsid w:val="00324AA5"/>
    <w:rsid w:val="00324CF3"/>
    <w:rsid w:val="00324E59"/>
    <w:rsid w:val="00325333"/>
    <w:rsid w:val="00325917"/>
    <w:rsid w:val="00326208"/>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4CA"/>
    <w:rsid w:val="00332781"/>
    <w:rsid w:val="00332B7E"/>
    <w:rsid w:val="0033322F"/>
    <w:rsid w:val="00333651"/>
    <w:rsid w:val="0033377B"/>
    <w:rsid w:val="00334E2E"/>
    <w:rsid w:val="003356C4"/>
    <w:rsid w:val="0033620E"/>
    <w:rsid w:val="00336926"/>
    <w:rsid w:val="00336E56"/>
    <w:rsid w:val="00337056"/>
    <w:rsid w:val="0033775B"/>
    <w:rsid w:val="003404CC"/>
    <w:rsid w:val="003405FC"/>
    <w:rsid w:val="00340900"/>
    <w:rsid w:val="003409B3"/>
    <w:rsid w:val="00340DC4"/>
    <w:rsid w:val="00341E2F"/>
    <w:rsid w:val="00343B7D"/>
    <w:rsid w:val="0034423B"/>
    <w:rsid w:val="00344490"/>
    <w:rsid w:val="00344CD7"/>
    <w:rsid w:val="00344DFC"/>
    <w:rsid w:val="00345020"/>
    <w:rsid w:val="003452A5"/>
    <w:rsid w:val="00345371"/>
    <w:rsid w:val="00345C38"/>
    <w:rsid w:val="003460CD"/>
    <w:rsid w:val="00346575"/>
    <w:rsid w:val="00347086"/>
    <w:rsid w:val="003476BA"/>
    <w:rsid w:val="00347AF7"/>
    <w:rsid w:val="00347B79"/>
    <w:rsid w:val="00350F55"/>
    <w:rsid w:val="00350FA6"/>
    <w:rsid w:val="00351E53"/>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2E8"/>
    <w:rsid w:val="00363522"/>
    <w:rsid w:val="00363BE0"/>
    <w:rsid w:val="00363D9B"/>
    <w:rsid w:val="00364235"/>
    <w:rsid w:val="00364F42"/>
    <w:rsid w:val="00364F9C"/>
    <w:rsid w:val="0036550A"/>
    <w:rsid w:val="00365B03"/>
    <w:rsid w:val="00366723"/>
    <w:rsid w:val="003667C8"/>
    <w:rsid w:val="003668C2"/>
    <w:rsid w:val="00366D48"/>
    <w:rsid w:val="00366E0A"/>
    <w:rsid w:val="0036765C"/>
    <w:rsid w:val="00370600"/>
    <w:rsid w:val="003707F3"/>
    <w:rsid w:val="003709B0"/>
    <w:rsid w:val="00370B86"/>
    <w:rsid w:val="00370C03"/>
    <w:rsid w:val="00370EA3"/>
    <w:rsid w:val="003716B3"/>
    <w:rsid w:val="00372308"/>
    <w:rsid w:val="00372D79"/>
    <w:rsid w:val="003736BD"/>
    <w:rsid w:val="003740A2"/>
    <w:rsid w:val="00374244"/>
    <w:rsid w:val="00374EF8"/>
    <w:rsid w:val="00375CA8"/>
    <w:rsid w:val="0037629D"/>
    <w:rsid w:val="00376B04"/>
    <w:rsid w:val="00376D1B"/>
    <w:rsid w:val="00377971"/>
    <w:rsid w:val="003804CC"/>
    <w:rsid w:val="00380B5F"/>
    <w:rsid w:val="00380CD4"/>
    <w:rsid w:val="003817E8"/>
    <w:rsid w:val="00381A41"/>
    <w:rsid w:val="00382035"/>
    <w:rsid w:val="00382856"/>
    <w:rsid w:val="00382C4E"/>
    <w:rsid w:val="00383BE6"/>
    <w:rsid w:val="00383CF0"/>
    <w:rsid w:val="00383D85"/>
    <w:rsid w:val="003845A7"/>
    <w:rsid w:val="00384711"/>
    <w:rsid w:val="00384D21"/>
    <w:rsid w:val="003852F5"/>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AF4"/>
    <w:rsid w:val="00392EC9"/>
    <w:rsid w:val="00393224"/>
    <w:rsid w:val="0039358B"/>
    <w:rsid w:val="003938FF"/>
    <w:rsid w:val="00393906"/>
    <w:rsid w:val="00393BF2"/>
    <w:rsid w:val="00393D1E"/>
    <w:rsid w:val="00393E8F"/>
    <w:rsid w:val="0039401F"/>
    <w:rsid w:val="00394236"/>
    <w:rsid w:val="0039464C"/>
    <w:rsid w:val="00394A82"/>
    <w:rsid w:val="00394B59"/>
    <w:rsid w:val="00394F48"/>
    <w:rsid w:val="003955A8"/>
    <w:rsid w:val="003955EA"/>
    <w:rsid w:val="0039568B"/>
    <w:rsid w:val="003958C1"/>
    <w:rsid w:val="00395AC6"/>
    <w:rsid w:val="00396581"/>
    <w:rsid w:val="00396AB6"/>
    <w:rsid w:val="00396FC8"/>
    <w:rsid w:val="003973B7"/>
    <w:rsid w:val="00397CE9"/>
    <w:rsid w:val="003A08B8"/>
    <w:rsid w:val="003A0925"/>
    <w:rsid w:val="003A09CC"/>
    <w:rsid w:val="003A127A"/>
    <w:rsid w:val="003A161A"/>
    <w:rsid w:val="003A1987"/>
    <w:rsid w:val="003A1EF2"/>
    <w:rsid w:val="003A2952"/>
    <w:rsid w:val="003A2953"/>
    <w:rsid w:val="003A29DF"/>
    <w:rsid w:val="003A2B17"/>
    <w:rsid w:val="003A3FD8"/>
    <w:rsid w:val="003A41F8"/>
    <w:rsid w:val="003A427F"/>
    <w:rsid w:val="003A4A6E"/>
    <w:rsid w:val="003A4F4E"/>
    <w:rsid w:val="003A57C0"/>
    <w:rsid w:val="003A5EBA"/>
    <w:rsid w:val="003A612F"/>
    <w:rsid w:val="003A6C37"/>
    <w:rsid w:val="003A6D26"/>
    <w:rsid w:val="003A73AD"/>
    <w:rsid w:val="003A785F"/>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4E1"/>
    <w:rsid w:val="003B7772"/>
    <w:rsid w:val="003B7C4F"/>
    <w:rsid w:val="003B7D08"/>
    <w:rsid w:val="003B7D2D"/>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708"/>
    <w:rsid w:val="003C6CA6"/>
    <w:rsid w:val="003C6CC9"/>
    <w:rsid w:val="003C6D5C"/>
    <w:rsid w:val="003C7075"/>
    <w:rsid w:val="003C730A"/>
    <w:rsid w:val="003D08C0"/>
    <w:rsid w:val="003D0B95"/>
    <w:rsid w:val="003D0E01"/>
    <w:rsid w:val="003D1382"/>
    <w:rsid w:val="003D144C"/>
    <w:rsid w:val="003D1912"/>
    <w:rsid w:val="003D1C79"/>
    <w:rsid w:val="003D1EFD"/>
    <w:rsid w:val="003D2173"/>
    <w:rsid w:val="003D28DC"/>
    <w:rsid w:val="003D2DA2"/>
    <w:rsid w:val="003D37E5"/>
    <w:rsid w:val="003D3BAF"/>
    <w:rsid w:val="003D3C5D"/>
    <w:rsid w:val="003D42B8"/>
    <w:rsid w:val="003D4A96"/>
    <w:rsid w:val="003D4B19"/>
    <w:rsid w:val="003D4E94"/>
    <w:rsid w:val="003D5029"/>
    <w:rsid w:val="003D5360"/>
    <w:rsid w:val="003D5B25"/>
    <w:rsid w:val="003D5B28"/>
    <w:rsid w:val="003D5BFF"/>
    <w:rsid w:val="003D5D3A"/>
    <w:rsid w:val="003D66C3"/>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93B"/>
    <w:rsid w:val="003E3AEC"/>
    <w:rsid w:val="003E3B31"/>
    <w:rsid w:val="003E4219"/>
    <w:rsid w:val="003E489D"/>
    <w:rsid w:val="003E4B06"/>
    <w:rsid w:val="003E58B6"/>
    <w:rsid w:val="003E5C3E"/>
    <w:rsid w:val="003E5D5D"/>
    <w:rsid w:val="003E5F49"/>
    <w:rsid w:val="003E5F4B"/>
    <w:rsid w:val="003E6353"/>
    <w:rsid w:val="003E68DE"/>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8A6"/>
    <w:rsid w:val="003F4AFE"/>
    <w:rsid w:val="003F59EE"/>
    <w:rsid w:val="003F5E94"/>
    <w:rsid w:val="003F606F"/>
    <w:rsid w:val="003F63B1"/>
    <w:rsid w:val="003F69FF"/>
    <w:rsid w:val="003F6A91"/>
    <w:rsid w:val="003F6C1E"/>
    <w:rsid w:val="003F6E26"/>
    <w:rsid w:val="003F6EA0"/>
    <w:rsid w:val="003F77CE"/>
    <w:rsid w:val="003F7D5B"/>
    <w:rsid w:val="004002A1"/>
    <w:rsid w:val="00400ABB"/>
    <w:rsid w:val="00400DEA"/>
    <w:rsid w:val="00400FF6"/>
    <w:rsid w:val="0040145E"/>
    <w:rsid w:val="00401795"/>
    <w:rsid w:val="00401942"/>
    <w:rsid w:val="00401C6F"/>
    <w:rsid w:val="00401DD9"/>
    <w:rsid w:val="00401DE9"/>
    <w:rsid w:val="004021E6"/>
    <w:rsid w:val="00402917"/>
    <w:rsid w:val="0040314A"/>
    <w:rsid w:val="004037E2"/>
    <w:rsid w:val="00403852"/>
    <w:rsid w:val="00403A4F"/>
    <w:rsid w:val="00404489"/>
    <w:rsid w:val="00404773"/>
    <w:rsid w:val="00404932"/>
    <w:rsid w:val="00404DDF"/>
    <w:rsid w:val="00404E9E"/>
    <w:rsid w:val="00404F04"/>
    <w:rsid w:val="00405028"/>
    <w:rsid w:val="00405A75"/>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3C69"/>
    <w:rsid w:val="00414975"/>
    <w:rsid w:val="00414E2B"/>
    <w:rsid w:val="00414F17"/>
    <w:rsid w:val="0041583B"/>
    <w:rsid w:val="00415A5D"/>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2CCC"/>
    <w:rsid w:val="0042327A"/>
    <w:rsid w:val="00423540"/>
    <w:rsid w:val="004237FB"/>
    <w:rsid w:val="00423C42"/>
    <w:rsid w:val="0042404B"/>
    <w:rsid w:val="00424264"/>
    <w:rsid w:val="00424A6D"/>
    <w:rsid w:val="00424B2E"/>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9"/>
    <w:rsid w:val="00437E66"/>
    <w:rsid w:val="004406B7"/>
    <w:rsid w:val="00440BD7"/>
    <w:rsid w:val="004417E7"/>
    <w:rsid w:val="004426D6"/>
    <w:rsid w:val="00442A65"/>
    <w:rsid w:val="00442E42"/>
    <w:rsid w:val="004432A6"/>
    <w:rsid w:val="004433AF"/>
    <w:rsid w:val="004434F9"/>
    <w:rsid w:val="00443B6F"/>
    <w:rsid w:val="00444CAC"/>
    <w:rsid w:val="00444E7D"/>
    <w:rsid w:val="00445292"/>
    <w:rsid w:val="00445642"/>
    <w:rsid w:val="00446226"/>
    <w:rsid w:val="00446597"/>
    <w:rsid w:val="004465DC"/>
    <w:rsid w:val="004468F1"/>
    <w:rsid w:val="00447481"/>
    <w:rsid w:val="004474DC"/>
    <w:rsid w:val="00447B63"/>
    <w:rsid w:val="00447CB0"/>
    <w:rsid w:val="00447D52"/>
    <w:rsid w:val="0045000F"/>
    <w:rsid w:val="00451131"/>
    <w:rsid w:val="00452144"/>
    <w:rsid w:val="00452CF3"/>
    <w:rsid w:val="00453DBC"/>
    <w:rsid w:val="00453DE6"/>
    <w:rsid w:val="004540AC"/>
    <w:rsid w:val="004543B7"/>
    <w:rsid w:val="0045481E"/>
    <w:rsid w:val="00454925"/>
    <w:rsid w:val="00454B24"/>
    <w:rsid w:val="00454B50"/>
    <w:rsid w:val="00454B59"/>
    <w:rsid w:val="004550A9"/>
    <w:rsid w:val="0045592E"/>
    <w:rsid w:val="00456512"/>
    <w:rsid w:val="004565BA"/>
    <w:rsid w:val="00456E91"/>
    <w:rsid w:val="00457644"/>
    <w:rsid w:val="004577CC"/>
    <w:rsid w:val="00457CA7"/>
    <w:rsid w:val="00457D87"/>
    <w:rsid w:val="00457F92"/>
    <w:rsid w:val="00460405"/>
    <w:rsid w:val="00460BB6"/>
    <w:rsid w:val="0046143E"/>
    <w:rsid w:val="004619B6"/>
    <w:rsid w:val="00462047"/>
    <w:rsid w:val="00463677"/>
    <w:rsid w:val="00463901"/>
    <w:rsid w:val="00463BD8"/>
    <w:rsid w:val="00464000"/>
    <w:rsid w:val="00464867"/>
    <w:rsid w:val="0046486C"/>
    <w:rsid w:val="00464C04"/>
    <w:rsid w:val="00464E7F"/>
    <w:rsid w:val="004656A0"/>
    <w:rsid w:val="004656F0"/>
    <w:rsid w:val="00465E59"/>
    <w:rsid w:val="00466691"/>
    <w:rsid w:val="00466D2B"/>
    <w:rsid w:val="00467851"/>
    <w:rsid w:val="00467F09"/>
    <w:rsid w:val="0047002D"/>
    <w:rsid w:val="00470959"/>
    <w:rsid w:val="00470D45"/>
    <w:rsid w:val="00471040"/>
    <w:rsid w:val="00471459"/>
    <w:rsid w:val="00471EFE"/>
    <w:rsid w:val="004723B7"/>
    <w:rsid w:val="00472784"/>
    <w:rsid w:val="00472F62"/>
    <w:rsid w:val="00473786"/>
    <w:rsid w:val="004741BB"/>
    <w:rsid w:val="00474212"/>
    <w:rsid w:val="00474428"/>
    <w:rsid w:val="00474928"/>
    <w:rsid w:val="004750EE"/>
    <w:rsid w:val="00475263"/>
    <w:rsid w:val="0047532D"/>
    <w:rsid w:val="0047569A"/>
    <w:rsid w:val="004756CB"/>
    <w:rsid w:val="004765B4"/>
    <w:rsid w:val="00476F17"/>
    <w:rsid w:val="00477035"/>
    <w:rsid w:val="0048032C"/>
    <w:rsid w:val="0048041E"/>
    <w:rsid w:val="004808A7"/>
    <w:rsid w:val="004813B4"/>
    <w:rsid w:val="004816BB"/>
    <w:rsid w:val="004822E7"/>
    <w:rsid w:val="004827A4"/>
    <w:rsid w:val="00483A79"/>
    <w:rsid w:val="00483E89"/>
    <w:rsid w:val="0048403F"/>
    <w:rsid w:val="004840AB"/>
    <w:rsid w:val="0048487D"/>
    <w:rsid w:val="0048493F"/>
    <w:rsid w:val="004851AE"/>
    <w:rsid w:val="00485653"/>
    <w:rsid w:val="004859C8"/>
    <w:rsid w:val="00486136"/>
    <w:rsid w:val="00486397"/>
    <w:rsid w:val="0048644C"/>
    <w:rsid w:val="00486E62"/>
    <w:rsid w:val="00487431"/>
    <w:rsid w:val="004875AD"/>
    <w:rsid w:val="00490367"/>
    <w:rsid w:val="00490B80"/>
    <w:rsid w:val="00490E7A"/>
    <w:rsid w:val="0049112C"/>
    <w:rsid w:val="0049119C"/>
    <w:rsid w:val="00491747"/>
    <w:rsid w:val="004919A4"/>
    <w:rsid w:val="00491AED"/>
    <w:rsid w:val="004926C1"/>
    <w:rsid w:val="00492C06"/>
    <w:rsid w:val="00492F8F"/>
    <w:rsid w:val="00493336"/>
    <w:rsid w:val="004938F1"/>
    <w:rsid w:val="00493D35"/>
    <w:rsid w:val="00493EDE"/>
    <w:rsid w:val="00493F88"/>
    <w:rsid w:val="00494086"/>
    <w:rsid w:val="004944FB"/>
    <w:rsid w:val="00494545"/>
    <w:rsid w:val="00494679"/>
    <w:rsid w:val="00494DF0"/>
    <w:rsid w:val="00495197"/>
    <w:rsid w:val="00495E19"/>
    <w:rsid w:val="00495EB3"/>
    <w:rsid w:val="00495FD2"/>
    <w:rsid w:val="004960C1"/>
    <w:rsid w:val="00496495"/>
    <w:rsid w:val="00497823"/>
    <w:rsid w:val="00497846"/>
    <w:rsid w:val="00497F82"/>
    <w:rsid w:val="004A0580"/>
    <w:rsid w:val="004A0717"/>
    <w:rsid w:val="004A0B47"/>
    <w:rsid w:val="004A0BFC"/>
    <w:rsid w:val="004A14D0"/>
    <w:rsid w:val="004A1911"/>
    <w:rsid w:val="004A1CC1"/>
    <w:rsid w:val="004A1E5E"/>
    <w:rsid w:val="004A22BB"/>
    <w:rsid w:val="004A2E0C"/>
    <w:rsid w:val="004A2F6D"/>
    <w:rsid w:val="004A3449"/>
    <w:rsid w:val="004A37CF"/>
    <w:rsid w:val="004A3813"/>
    <w:rsid w:val="004A38B5"/>
    <w:rsid w:val="004A3F5E"/>
    <w:rsid w:val="004A44F5"/>
    <w:rsid w:val="004A45A2"/>
    <w:rsid w:val="004A4664"/>
    <w:rsid w:val="004A48D7"/>
    <w:rsid w:val="004A598E"/>
    <w:rsid w:val="004A5B79"/>
    <w:rsid w:val="004A5DB7"/>
    <w:rsid w:val="004A5FE4"/>
    <w:rsid w:val="004A631F"/>
    <w:rsid w:val="004A6878"/>
    <w:rsid w:val="004A774A"/>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4C7"/>
    <w:rsid w:val="004B4A0A"/>
    <w:rsid w:val="004B4EB4"/>
    <w:rsid w:val="004B56AE"/>
    <w:rsid w:val="004B5E1C"/>
    <w:rsid w:val="004B6399"/>
    <w:rsid w:val="004B6B7A"/>
    <w:rsid w:val="004B72EC"/>
    <w:rsid w:val="004B72F1"/>
    <w:rsid w:val="004B73CE"/>
    <w:rsid w:val="004B74E8"/>
    <w:rsid w:val="004C0579"/>
    <w:rsid w:val="004C0C61"/>
    <w:rsid w:val="004C0D7F"/>
    <w:rsid w:val="004C138F"/>
    <w:rsid w:val="004C15DD"/>
    <w:rsid w:val="004C165D"/>
    <w:rsid w:val="004C1A87"/>
    <w:rsid w:val="004C2E6C"/>
    <w:rsid w:val="004C2F0F"/>
    <w:rsid w:val="004C3186"/>
    <w:rsid w:val="004C319E"/>
    <w:rsid w:val="004C3219"/>
    <w:rsid w:val="004C3613"/>
    <w:rsid w:val="004C38A6"/>
    <w:rsid w:val="004C44CE"/>
    <w:rsid w:val="004C490B"/>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4F7"/>
    <w:rsid w:val="004E1DE3"/>
    <w:rsid w:val="004E2054"/>
    <w:rsid w:val="004E239C"/>
    <w:rsid w:val="004E243E"/>
    <w:rsid w:val="004E292D"/>
    <w:rsid w:val="004E3128"/>
    <w:rsid w:val="004E3404"/>
    <w:rsid w:val="004E3669"/>
    <w:rsid w:val="004E3BA7"/>
    <w:rsid w:val="004E415E"/>
    <w:rsid w:val="004E4290"/>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A06"/>
    <w:rsid w:val="004F16E2"/>
    <w:rsid w:val="004F1C01"/>
    <w:rsid w:val="004F2576"/>
    <w:rsid w:val="004F265C"/>
    <w:rsid w:val="004F2CCA"/>
    <w:rsid w:val="004F2CE9"/>
    <w:rsid w:val="004F2D0F"/>
    <w:rsid w:val="004F2F7F"/>
    <w:rsid w:val="004F3BD6"/>
    <w:rsid w:val="004F4067"/>
    <w:rsid w:val="004F4266"/>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BD"/>
    <w:rsid w:val="00501BDF"/>
    <w:rsid w:val="00501C3C"/>
    <w:rsid w:val="00502891"/>
    <w:rsid w:val="005031E6"/>
    <w:rsid w:val="005037A9"/>
    <w:rsid w:val="0050386D"/>
    <w:rsid w:val="00503955"/>
    <w:rsid w:val="00504E2A"/>
    <w:rsid w:val="00505F4B"/>
    <w:rsid w:val="0050655E"/>
    <w:rsid w:val="0050664E"/>
    <w:rsid w:val="005069C7"/>
    <w:rsid w:val="00506CF2"/>
    <w:rsid w:val="00507A64"/>
    <w:rsid w:val="00507D73"/>
    <w:rsid w:val="00507E4B"/>
    <w:rsid w:val="00507EF9"/>
    <w:rsid w:val="005101E8"/>
    <w:rsid w:val="005102D5"/>
    <w:rsid w:val="005105D1"/>
    <w:rsid w:val="005108A7"/>
    <w:rsid w:val="00510976"/>
    <w:rsid w:val="005112BC"/>
    <w:rsid w:val="00511477"/>
    <w:rsid w:val="00511731"/>
    <w:rsid w:val="00511759"/>
    <w:rsid w:val="00511DAF"/>
    <w:rsid w:val="00511E71"/>
    <w:rsid w:val="00511F01"/>
    <w:rsid w:val="0051217D"/>
    <w:rsid w:val="005121C7"/>
    <w:rsid w:val="00512EBD"/>
    <w:rsid w:val="00513023"/>
    <w:rsid w:val="0051323C"/>
    <w:rsid w:val="005141F1"/>
    <w:rsid w:val="00514C7C"/>
    <w:rsid w:val="00514D86"/>
    <w:rsid w:val="005152DE"/>
    <w:rsid w:val="00515304"/>
    <w:rsid w:val="00515BFB"/>
    <w:rsid w:val="00516717"/>
    <w:rsid w:val="00516F7F"/>
    <w:rsid w:val="0051736B"/>
    <w:rsid w:val="005173C0"/>
    <w:rsid w:val="00517D01"/>
    <w:rsid w:val="00521FBF"/>
    <w:rsid w:val="0052207D"/>
    <w:rsid w:val="0052216F"/>
    <w:rsid w:val="00522184"/>
    <w:rsid w:val="00522817"/>
    <w:rsid w:val="00522844"/>
    <w:rsid w:val="00522B4E"/>
    <w:rsid w:val="005230BE"/>
    <w:rsid w:val="00523D7F"/>
    <w:rsid w:val="00523FF4"/>
    <w:rsid w:val="0052426D"/>
    <w:rsid w:val="005242C9"/>
    <w:rsid w:val="005248B9"/>
    <w:rsid w:val="00524F49"/>
    <w:rsid w:val="005252DD"/>
    <w:rsid w:val="0052565E"/>
    <w:rsid w:val="00525688"/>
    <w:rsid w:val="00525B6B"/>
    <w:rsid w:val="00526016"/>
    <w:rsid w:val="0052614F"/>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72F"/>
    <w:rsid w:val="00534A45"/>
    <w:rsid w:val="00534F51"/>
    <w:rsid w:val="00535205"/>
    <w:rsid w:val="00535EE7"/>
    <w:rsid w:val="00536054"/>
    <w:rsid w:val="00536A89"/>
    <w:rsid w:val="0053708B"/>
    <w:rsid w:val="0053709F"/>
    <w:rsid w:val="0053761A"/>
    <w:rsid w:val="005406AA"/>
    <w:rsid w:val="005408AE"/>
    <w:rsid w:val="005408E2"/>
    <w:rsid w:val="00540967"/>
    <w:rsid w:val="00540FC6"/>
    <w:rsid w:val="00541467"/>
    <w:rsid w:val="005417C3"/>
    <w:rsid w:val="00541F55"/>
    <w:rsid w:val="00542645"/>
    <w:rsid w:val="00542877"/>
    <w:rsid w:val="00542893"/>
    <w:rsid w:val="005428A6"/>
    <w:rsid w:val="00542C46"/>
    <w:rsid w:val="0054308A"/>
    <w:rsid w:val="00543103"/>
    <w:rsid w:val="005437D4"/>
    <w:rsid w:val="00543D07"/>
    <w:rsid w:val="00544D33"/>
    <w:rsid w:val="005450C8"/>
    <w:rsid w:val="00545370"/>
    <w:rsid w:val="0054552D"/>
    <w:rsid w:val="00545886"/>
    <w:rsid w:val="00545990"/>
    <w:rsid w:val="00545C3B"/>
    <w:rsid w:val="00545D8E"/>
    <w:rsid w:val="0054621F"/>
    <w:rsid w:val="005464D9"/>
    <w:rsid w:val="00546A51"/>
    <w:rsid w:val="00546B9D"/>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6B7"/>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376"/>
    <w:rsid w:val="0056595E"/>
    <w:rsid w:val="00565DB8"/>
    <w:rsid w:val="00566A61"/>
    <w:rsid w:val="00566AE0"/>
    <w:rsid w:val="0056709D"/>
    <w:rsid w:val="00567646"/>
    <w:rsid w:val="005678DB"/>
    <w:rsid w:val="00567F01"/>
    <w:rsid w:val="00570BDE"/>
    <w:rsid w:val="00570F79"/>
    <w:rsid w:val="00571241"/>
    <w:rsid w:val="00573948"/>
    <w:rsid w:val="00573FE5"/>
    <w:rsid w:val="0057486F"/>
    <w:rsid w:val="00574A9A"/>
    <w:rsid w:val="00574AE0"/>
    <w:rsid w:val="00574C14"/>
    <w:rsid w:val="00574DD0"/>
    <w:rsid w:val="0057527C"/>
    <w:rsid w:val="00575B12"/>
    <w:rsid w:val="005762BE"/>
    <w:rsid w:val="0057649C"/>
    <w:rsid w:val="00576F1D"/>
    <w:rsid w:val="005772BB"/>
    <w:rsid w:val="00577736"/>
    <w:rsid w:val="00577F39"/>
    <w:rsid w:val="0058008D"/>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CB9"/>
    <w:rsid w:val="00590DFD"/>
    <w:rsid w:val="00590E35"/>
    <w:rsid w:val="00591406"/>
    <w:rsid w:val="00591E4A"/>
    <w:rsid w:val="00592263"/>
    <w:rsid w:val="005923DA"/>
    <w:rsid w:val="005939DB"/>
    <w:rsid w:val="00593AFF"/>
    <w:rsid w:val="00594062"/>
    <w:rsid w:val="0059427A"/>
    <w:rsid w:val="005942BF"/>
    <w:rsid w:val="005944ED"/>
    <w:rsid w:val="0059456D"/>
    <w:rsid w:val="005945A7"/>
    <w:rsid w:val="005948DF"/>
    <w:rsid w:val="00594BB1"/>
    <w:rsid w:val="00594BF0"/>
    <w:rsid w:val="00595E7C"/>
    <w:rsid w:val="00595F75"/>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18"/>
    <w:rsid w:val="005B1265"/>
    <w:rsid w:val="005B18FA"/>
    <w:rsid w:val="005B1AE2"/>
    <w:rsid w:val="005B2E34"/>
    <w:rsid w:val="005B2F09"/>
    <w:rsid w:val="005B3767"/>
    <w:rsid w:val="005B3A71"/>
    <w:rsid w:val="005B4E9D"/>
    <w:rsid w:val="005B5296"/>
    <w:rsid w:val="005B5703"/>
    <w:rsid w:val="005B644D"/>
    <w:rsid w:val="005B6AE3"/>
    <w:rsid w:val="005B7286"/>
    <w:rsid w:val="005B78D7"/>
    <w:rsid w:val="005B7C93"/>
    <w:rsid w:val="005C059B"/>
    <w:rsid w:val="005C1195"/>
    <w:rsid w:val="005C23BA"/>
    <w:rsid w:val="005C267B"/>
    <w:rsid w:val="005C26BF"/>
    <w:rsid w:val="005C2C83"/>
    <w:rsid w:val="005C3268"/>
    <w:rsid w:val="005C367D"/>
    <w:rsid w:val="005C3FA9"/>
    <w:rsid w:val="005C4066"/>
    <w:rsid w:val="005C42B5"/>
    <w:rsid w:val="005C4969"/>
    <w:rsid w:val="005C58C7"/>
    <w:rsid w:val="005C5BCC"/>
    <w:rsid w:val="005C5F30"/>
    <w:rsid w:val="005C7115"/>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70B"/>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5E3E"/>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06"/>
    <w:rsid w:val="005F1B4D"/>
    <w:rsid w:val="005F2C2A"/>
    <w:rsid w:val="005F2CF6"/>
    <w:rsid w:val="005F33FE"/>
    <w:rsid w:val="005F3EE0"/>
    <w:rsid w:val="005F41AF"/>
    <w:rsid w:val="005F42FE"/>
    <w:rsid w:val="005F476C"/>
    <w:rsid w:val="005F5989"/>
    <w:rsid w:val="005F5D3B"/>
    <w:rsid w:val="005F66C2"/>
    <w:rsid w:val="005F67DE"/>
    <w:rsid w:val="005F6D70"/>
    <w:rsid w:val="005F73DD"/>
    <w:rsid w:val="005F7E1E"/>
    <w:rsid w:val="005F7F34"/>
    <w:rsid w:val="00600411"/>
    <w:rsid w:val="0060064F"/>
    <w:rsid w:val="00601485"/>
    <w:rsid w:val="006014AA"/>
    <w:rsid w:val="006018CF"/>
    <w:rsid w:val="0060198B"/>
    <w:rsid w:val="00601A23"/>
    <w:rsid w:val="00601AF6"/>
    <w:rsid w:val="00601CBD"/>
    <w:rsid w:val="00601FD0"/>
    <w:rsid w:val="00602307"/>
    <w:rsid w:val="00602AFF"/>
    <w:rsid w:val="00602C52"/>
    <w:rsid w:val="00602F6C"/>
    <w:rsid w:val="0060360C"/>
    <w:rsid w:val="00603B80"/>
    <w:rsid w:val="00603EA4"/>
    <w:rsid w:val="00604CFD"/>
    <w:rsid w:val="00604D09"/>
    <w:rsid w:val="00604DFB"/>
    <w:rsid w:val="00605091"/>
    <w:rsid w:val="006052EE"/>
    <w:rsid w:val="00605565"/>
    <w:rsid w:val="006056CC"/>
    <w:rsid w:val="006056D0"/>
    <w:rsid w:val="006060C0"/>
    <w:rsid w:val="00606536"/>
    <w:rsid w:val="00606C81"/>
    <w:rsid w:val="006072A5"/>
    <w:rsid w:val="00607500"/>
    <w:rsid w:val="00607FB0"/>
    <w:rsid w:val="006105FD"/>
    <w:rsid w:val="00610E3C"/>
    <w:rsid w:val="0061109B"/>
    <w:rsid w:val="0061114F"/>
    <w:rsid w:val="00611606"/>
    <w:rsid w:val="00611AD7"/>
    <w:rsid w:val="00611E60"/>
    <w:rsid w:val="00611F6B"/>
    <w:rsid w:val="00612266"/>
    <w:rsid w:val="006125EC"/>
    <w:rsid w:val="00612A17"/>
    <w:rsid w:val="00612FFE"/>
    <w:rsid w:val="00613146"/>
    <w:rsid w:val="00613F07"/>
    <w:rsid w:val="0061426F"/>
    <w:rsid w:val="00614B61"/>
    <w:rsid w:val="00614C65"/>
    <w:rsid w:val="006151A8"/>
    <w:rsid w:val="006153F4"/>
    <w:rsid w:val="006155C0"/>
    <w:rsid w:val="00615ADE"/>
    <w:rsid w:val="00615F19"/>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5EAD"/>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C85"/>
    <w:rsid w:val="00631FDA"/>
    <w:rsid w:val="0063320C"/>
    <w:rsid w:val="006338AB"/>
    <w:rsid w:val="00633D3F"/>
    <w:rsid w:val="00633F94"/>
    <w:rsid w:val="0063430A"/>
    <w:rsid w:val="00634546"/>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21D7"/>
    <w:rsid w:val="006422AC"/>
    <w:rsid w:val="00642540"/>
    <w:rsid w:val="00642839"/>
    <w:rsid w:val="00642E7A"/>
    <w:rsid w:val="00643B06"/>
    <w:rsid w:val="00643BEE"/>
    <w:rsid w:val="006443F8"/>
    <w:rsid w:val="006446BC"/>
    <w:rsid w:val="006446C6"/>
    <w:rsid w:val="00644C6B"/>
    <w:rsid w:val="00644D5C"/>
    <w:rsid w:val="00644DEA"/>
    <w:rsid w:val="00644FCC"/>
    <w:rsid w:val="00645265"/>
    <w:rsid w:val="00645698"/>
    <w:rsid w:val="0064574B"/>
    <w:rsid w:val="00645C0B"/>
    <w:rsid w:val="00646785"/>
    <w:rsid w:val="00646A1E"/>
    <w:rsid w:val="006474D7"/>
    <w:rsid w:val="006476C4"/>
    <w:rsid w:val="00647774"/>
    <w:rsid w:val="00647F08"/>
    <w:rsid w:val="006502D6"/>
    <w:rsid w:val="00650733"/>
    <w:rsid w:val="00650B67"/>
    <w:rsid w:val="0065134D"/>
    <w:rsid w:val="0065136E"/>
    <w:rsid w:val="0065187F"/>
    <w:rsid w:val="006519A3"/>
    <w:rsid w:val="00651A93"/>
    <w:rsid w:val="00651B5A"/>
    <w:rsid w:val="00651F4D"/>
    <w:rsid w:val="00652071"/>
    <w:rsid w:val="006522B8"/>
    <w:rsid w:val="00652306"/>
    <w:rsid w:val="0065234E"/>
    <w:rsid w:val="006523D5"/>
    <w:rsid w:val="006526A4"/>
    <w:rsid w:val="00652A72"/>
    <w:rsid w:val="00652B38"/>
    <w:rsid w:val="00652B48"/>
    <w:rsid w:val="00652C18"/>
    <w:rsid w:val="00653452"/>
    <w:rsid w:val="00653700"/>
    <w:rsid w:val="0065379C"/>
    <w:rsid w:val="00653879"/>
    <w:rsid w:val="0065451A"/>
    <w:rsid w:val="00654629"/>
    <w:rsid w:val="006546BB"/>
    <w:rsid w:val="00654779"/>
    <w:rsid w:val="00654903"/>
    <w:rsid w:val="00654A23"/>
    <w:rsid w:val="00654BA6"/>
    <w:rsid w:val="006552E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581"/>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46B"/>
    <w:rsid w:val="006757D4"/>
    <w:rsid w:val="00675B99"/>
    <w:rsid w:val="00675C5D"/>
    <w:rsid w:val="00675D3B"/>
    <w:rsid w:val="00675D98"/>
    <w:rsid w:val="00675DA7"/>
    <w:rsid w:val="0067612B"/>
    <w:rsid w:val="00676850"/>
    <w:rsid w:val="00676956"/>
    <w:rsid w:val="00676984"/>
    <w:rsid w:val="00677885"/>
    <w:rsid w:val="006778CB"/>
    <w:rsid w:val="0067791B"/>
    <w:rsid w:val="00677A01"/>
    <w:rsid w:val="00677E68"/>
    <w:rsid w:val="0068028A"/>
    <w:rsid w:val="00680D25"/>
    <w:rsid w:val="00680E8B"/>
    <w:rsid w:val="0068150B"/>
    <w:rsid w:val="006815D5"/>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B62"/>
    <w:rsid w:val="00685C8D"/>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07D"/>
    <w:rsid w:val="0069118E"/>
    <w:rsid w:val="00691655"/>
    <w:rsid w:val="00691C84"/>
    <w:rsid w:val="00691E75"/>
    <w:rsid w:val="0069211F"/>
    <w:rsid w:val="0069298C"/>
    <w:rsid w:val="0069334C"/>
    <w:rsid w:val="00694931"/>
    <w:rsid w:val="00694CFE"/>
    <w:rsid w:val="00694F86"/>
    <w:rsid w:val="00695E2D"/>
    <w:rsid w:val="006963CF"/>
    <w:rsid w:val="00696C95"/>
    <w:rsid w:val="006971E0"/>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2E8D"/>
    <w:rsid w:val="006A2EB1"/>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4E3"/>
    <w:rsid w:val="006B0558"/>
    <w:rsid w:val="006B055A"/>
    <w:rsid w:val="006B0B9E"/>
    <w:rsid w:val="006B1417"/>
    <w:rsid w:val="006B22BA"/>
    <w:rsid w:val="006B253A"/>
    <w:rsid w:val="006B2DEE"/>
    <w:rsid w:val="006B2F9F"/>
    <w:rsid w:val="006B30A4"/>
    <w:rsid w:val="006B32C5"/>
    <w:rsid w:val="006B33E0"/>
    <w:rsid w:val="006B3865"/>
    <w:rsid w:val="006B39BB"/>
    <w:rsid w:val="006B41D2"/>
    <w:rsid w:val="006B442E"/>
    <w:rsid w:val="006B4662"/>
    <w:rsid w:val="006B62CE"/>
    <w:rsid w:val="006B6353"/>
    <w:rsid w:val="006B6AFE"/>
    <w:rsid w:val="006B6C81"/>
    <w:rsid w:val="006B6DC5"/>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59E"/>
    <w:rsid w:val="006C48B1"/>
    <w:rsid w:val="006C5644"/>
    <w:rsid w:val="006C5ED6"/>
    <w:rsid w:val="006C6099"/>
    <w:rsid w:val="006C656B"/>
    <w:rsid w:val="006C6B5C"/>
    <w:rsid w:val="006C75CF"/>
    <w:rsid w:val="006C7E06"/>
    <w:rsid w:val="006D087F"/>
    <w:rsid w:val="006D1026"/>
    <w:rsid w:val="006D1111"/>
    <w:rsid w:val="006D1C5D"/>
    <w:rsid w:val="006D1E21"/>
    <w:rsid w:val="006D1E7B"/>
    <w:rsid w:val="006D21E6"/>
    <w:rsid w:val="006D3408"/>
    <w:rsid w:val="006D5209"/>
    <w:rsid w:val="006D522C"/>
    <w:rsid w:val="006D56AC"/>
    <w:rsid w:val="006D5C55"/>
    <w:rsid w:val="006D5E63"/>
    <w:rsid w:val="006D6057"/>
    <w:rsid w:val="006D605E"/>
    <w:rsid w:val="006D60D9"/>
    <w:rsid w:val="006D75DB"/>
    <w:rsid w:val="006D7F89"/>
    <w:rsid w:val="006D7FDC"/>
    <w:rsid w:val="006E102D"/>
    <w:rsid w:val="006E1472"/>
    <w:rsid w:val="006E1B36"/>
    <w:rsid w:val="006E2379"/>
    <w:rsid w:val="006E2490"/>
    <w:rsid w:val="006E27C6"/>
    <w:rsid w:val="006E27EB"/>
    <w:rsid w:val="006E2B7B"/>
    <w:rsid w:val="006E2B9A"/>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1E97"/>
    <w:rsid w:val="006F2051"/>
    <w:rsid w:val="006F217E"/>
    <w:rsid w:val="006F25AA"/>
    <w:rsid w:val="006F3493"/>
    <w:rsid w:val="006F354E"/>
    <w:rsid w:val="006F3A0C"/>
    <w:rsid w:val="006F3C72"/>
    <w:rsid w:val="006F3D16"/>
    <w:rsid w:val="006F415C"/>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6D8"/>
    <w:rsid w:val="00702D25"/>
    <w:rsid w:val="00703055"/>
    <w:rsid w:val="00703939"/>
    <w:rsid w:val="00704087"/>
    <w:rsid w:val="007040F5"/>
    <w:rsid w:val="00704184"/>
    <w:rsid w:val="00704F55"/>
    <w:rsid w:val="007053CE"/>
    <w:rsid w:val="0070545F"/>
    <w:rsid w:val="00705585"/>
    <w:rsid w:val="00705F33"/>
    <w:rsid w:val="007063D2"/>
    <w:rsid w:val="0070641B"/>
    <w:rsid w:val="007067AF"/>
    <w:rsid w:val="007069BB"/>
    <w:rsid w:val="00707735"/>
    <w:rsid w:val="00710D17"/>
    <w:rsid w:val="007117D6"/>
    <w:rsid w:val="00711CDB"/>
    <w:rsid w:val="00711E25"/>
    <w:rsid w:val="00711F3E"/>
    <w:rsid w:val="00712535"/>
    <w:rsid w:val="007132B5"/>
    <w:rsid w:val="0071347A"/>
    <w:rsid w:val="00713DA8"/>
    <w:rsid w:val="00713E69"/>
    <w:rsid w:val="00714000"/>
    <w:rsid w:val="00714AC9"/>
    <w:rsid w:val="00714C09"/>
    <w:rsid w:val="007150E6"/>
    <w:rsid w:val="0071517D"/>
    <w:rsid w:val="0071556D"/>
    <w:rsid w:val="00715D94"/>
    <w:rsid w:val="00715DAA"/>
    <w:rsid w:val="00715E67"/>
    <w:rsid w:val="00716C80"/>
    <w:rsid w:val="00716E6A"/>
    <w:rsid w:val="00720131"/>
    <w:rsid w:val="00721A30"/>
    <w:rsid w:val="00721A3B"/>
    <w:rsid w:val="00721BF6"/>
    <w:rsid w:val="00721E1E"/>
    <w:rsid w:val="007221C3"/>
    <w:rsid w:val="007222DE"/>
    <w:rsid w:val="0072290E"/>
    <w:rsid w:val="007233AB"/>
    <w:rsid w:val="00723AC1"/>
    <w:rsid w:val="00723CAF"/>
    <w:rsid w:val="00724113"/>
    <w:rsid w:val="0072423E"/>
    <w:rsid w:val="0072461F"/>
    <w:rsid w:val="007249DB"/>
    <w:rsid w:val="00724C08"/>
    <w:rsid w:val="00725A67"/>
    <w:rsid w:val="00725D28"/>
    <w:rsid w:val="00726506"/>
    <w:rsid w:val="0072701F"/>
    <w:rsid w:val="00727057"/>
    <w:rsid w:val="0072709B"/>
    <w:rsid w:val="00727EAD"/>
    <w:rsid w:val="00730A77"/>
    <w:rsid w:val="00731479"/>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7CB"/>
    <w:rsid w:val="00741FBA"/>
    <w:rsid w:val="00742358"/>
    <w:rsid w:val="00742ACA"/>
    <w:rsid w:val="00742D0A"/>
    <w:rsid w:val="00743568"/>
    <w:rsid w:val="00743622"/>
    <w:rsid w:val="007439C7"/>
    <w:rsid w:val="00743B97"/>
    <w:rsid w:val="0074446E"/>
    <w:rsid w:val="0074488D"/>
    <w:rsid w:val="00744CE0"/>
    <w:rsid w:val="0074514B"/>
    <w:rsid w:val="00745450"/>
    <w:rsid w:val="007454DA"/>
    <w:rsid w:val="007462BF"/>
    <w:rsid w:val="0074691D"/>
    <w:rsid w:val="00746B78"/>
    <w:rsid w:val="00746C23"/>
    <w:rsid w:val="00747012"/>
    <w:rsid w:val="0074723E"/>
    <w:rsid w:val="00750D31"/>
    <w:rsid w:val="00751152"/>
    <w:rsid w:val="007514AB"/>
    <w:rsid w:val="007515D6"/>
    <w:rsid w:val="00751773"/>
    <w:rsid w:val="007518B5"/>
    <w:rsid w:val="00751C36"/>
    <w:rsid w:val="00751DDA"/>
    <w:rsid w:val="00752682"/>
    <w:rsid w:val="007527B5"/>
    <w:rsid w:val="00753462"/>
    <w:rsid w:val="0075389C"/>
    <w:rsid w:val="00753AD2"/>
    <w:rsid w:val="00754B0F"/>
    <w:rsid w:val="00754C54"/>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1EE2"/>
    <w:rsid w:val="007624FB"/>
    <w:rsid w:val="0076259C"/>
    <w:rsid w:val="00762FCF"/>
    <w:rsid w:val="0076319B"/>
    <w:rsid w:val="007636EC"/>
    <w:rsid w:val="007637A7"/>
    <w:rsid w:val="0076390A"/>
    <w:rsid w:val="00763B82"/>
    <w:rsid w:val="00763D1D"/>
    <w:rsid w:val="00763F33"/>
    <w:rsid w:val="0076402E"/>
    <w:rsid w:val="00764255"/>
    <w:rsid w:val="00764964"/>
    <w:rsid w:val="00764A70"/>
    <w:rsid w:val="00764B4D"/>
    <w:rsid w:val="00765202"/>
    <w:rsid w:val="00765266"/>
    <w:rsid w:val="0076544B"/>
    <w:rsid w:val="007655E0"/>
    <w:rsid w:val="0076644F"/>
    <w:rsid w:val="00766A4E"/>
    <w:rsid w:val="00766EAB"/>
    <w:rsid w:val="00766FF1"/>
    <w:rsid w:val="00767334"/>
    <w:rsid w:val="00767893"/>
    <w:rsid w:val="00767B25"/>
    <w:rsid w:val="007700E2"/>
    <w:rsid w:val="00770E5D"/>
    <w:rsid w:val="00771249"/>
    <w:rsid w:val="00771369"/>
    <w:rsid w:val="00771C45"/>
    <w:rsid w:val="00771D4C"/>
    <w:rsid w:val="00771F5E"/>
    <w:rsid w:val="0077219A"/>
    <w:rsid w:val="00772A25"/>
    <w:rsid w:val="00772D34"/>
    <w:rsid w:val="00772E6E"/>
    <w:rsid w:val="00772F50"/>
    <w:rsid w:val="0077362D"/>
    <w:rsid w:val="00773843"/>
    <w:rsid w:val="007739D9"/>
    <w:rsid w:val="00774AFE"/>
    <w:rsid w:val="00774DD5"/>
    <w:rsid w:val="00774E2C"/>
    <w:rsid w:val="00774FC5"/>
    <w:rsid w:val="0077583A"/>
    <w:rsid w:val="00775C11"/>
    <w:rsid w:val="00775CD7"/>
    <w:rsid w:val="00775D52"/>
    <w:rsid w:val="0077634D"/>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7C1"/>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57E"/>
    <w:rsid w:val="007916A5"/>
    <w:rsid w:val="007918F4"/>
    <w:rsid w:val="00791B6F"/>
    <w:rsid w:val="00792D62"/>
    <w:rsid w:val="00793103"/>
    <w:rsid w:val="00793419"/>
    <w:rsid w:val="00793857"/>
    <w:rsid w:val="00793DD9"/>
    <w:rsid w:val="00794552"/>
    <w:rsid w:val="00794991"/>
    <w:rsid w:val="00794BAD"/>
    <w:rsid w:val="00794E35"/>
    <w:rsid w:val="007950D3"/>
    <w:rsid w:val="007956FE"/>
    <w:rsid w:val="00795FC2"/>
    <w:rsid w:val="00796874"/>
    <w:rsid w:val="00796BE1"/>
    <w:rsid w:val="007970A7"/>
    <w:rsid w:val="00797317"/>
    <w:rsid w:val="0079732D"/>
    <w:rsid w:val="00797D1B"/>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BA8"/>
    <w:rsid w:val="007A6D80"/>
    <w:rsid w:val="007A704B"/>
    <w:rsid w:val="007A7143"/>
    <w:rsid w:val="007A732D"/>
    <w:rsid w:val="007A7971"/>
    <w:rsid w:val="007B06FD"/>
    <w:rsid w:val="007B080F"/>
    <w:rsid w:val="007B0BEF"/>
    <w:rsid w:val="007B0C8B"/>
    <w:rsid w:val="007B0EB1"/>
    <w:rsid w:val="007B1598"/>
    <w:rsid w:val="007B1B98"/>
    <w:rsid w:val="007B20EB"/>
    <w:rsid w:val="007B21F9"/>
    <w:rsid w:val="007B22A2"/>
    <w:rsid w:val="007B26FA"/>
    <w:rsid w:val="007B2733"/>
    <w:rsid w:val="007B2A45"/>
    <w:rsid w:val="007B2E01"/>
    <w:rsid w:val="007B336E"/>
    <w:rsid w:val="007B33C1"/>
    <w:rsid w:val="007B36BC"/>
    <w:rsid w:val="007B38AF"/>
    <w:rsid w:val="007B3D56"/>
    <w:rsid w:val="007B4718"/>
    <w:rsid w:val="007B49EB"/>
    <w:rsid w:val="007B5666"/>
    <w:rsid w:val="007B5886"/>
    <w:rsid w:val="007B5DBC"/>
    <w:rsid w:val="007B6358"/>
    <w:rsid w:val="007B63A9"/>
    <w:rsid w:val="007B63AB"/>
    <w:rsid w:val="007B6983"/>
    <w:rsid w:val="007B6B80"/>
    <w:rsid w:val="007B6C67"/>
    <w:rsid w:val="007B6EAD"/>
    <w:rsid w:val="007B72BD"/>
    <w:rsid w:val="007B73EF"/>
    <w:rsid w:val="007B7DDC"/>
    <w:rsid w:val="007C007E"/>
    <w:rsid w:val="007C0110"/>
    <w:rsid w:val="007C07A0"/>
    <w:rsid w:val="007C124A"/>
    <w:rsid w:val="007C14B2"/>
    <w:rsid w:val="007C205C"/>
    <w:rsid w:val="007C210E"/>
    <w:rsid w:val="007C28C0"/>
    <w:rsid w:val="007C29C2"/>
    <w:rsid w:val="007C2A51"/>
    <w:rsid w:val="007C3041"/>
    <w:rsid w:val="007C3162"/>
    <w:rsid w:val="007C3CCA"/>
    <w:rsid w:val="007C4372"/>
    <w:rsid w:val="007C43F6"/>
    <w:rsid w:val="007C4A14"/>
    <w:rsid w:val="007C4A99"/>
    <w:rsid w:val="007C4C56"/>
    <w:rsid w:val="007C4CB1"/>
    <w:rsid w:val="007C4D6C"/>
    <w:rsid w:val="007C551B"/>
    <w:rsid w:val="007C5706"/>
    <w:rsid w:val="007C5871"/>
    <w:rsid w:val="007C5975"/>
    <w:rsid w:val="007C59E9"/>
    <w:rsid w:val="007C5C7C"/>
    <w:rsid w:val="007C681A"/>
    <w:rsid w:val="007C6B3A"/>
    <w:rsid w:val="007C6F23"/>
    <w:rsid w:val="007C709E"/>
    <w:rsid w:val="007D03A9"/>
    <w:rsid w:val="007D05FA"/>
    <w:rsid w:val="007D0C4F"/>
    <w:rsid w:val="007D0EC8"/>
    <w:rsid w:val="007D18E1"/>
    <w:rsid w:val="007D1905"/>
    <w:rsid w:val="007D207F"/>
    <w:rsid w:val="007D26DE"/>
    <w:rsid w:val="007D2F23"/>
    <w:rsid w:val="007D2FE5"/>
    <w:rsid w:val="007D314A"/>
    <w:rsid w:val="007D3808"/>
    <w:rsid w:val="007D3A5F"/>
    <w:rsid w:val="007D3BC4"/>
    <w:rsid w:val="007D3C5F"/>
    <w:rsid w:val="007D4051"/>
    <w:rsid w:val="007D4881"/>
    <w:rsid w:val="007D4D33"/>
    <w:rsid w:val="007D4F81"/>
    <w:rsid w:val="007D5027"/>
    <w:rsid w:val="007D59C7"/>
    <w:rsid w:val="007D5BDC"/>
    <w:rsid w:val="007D6536"/>
    <w:rsid w:val="007D68EB"/>
    <w:rsid w:val="007D6D24"/>
    <w:rsid w:val="007D6EB1"/>
    <w:rsid w:val="007D71C6"/>
    <w:rsid w:val="007D73E2"/>
    <w:rsid w:val="007D780B"/>
    <w:rsid w:val="007D79B1"/>
    <w:rsid w:val="007D7C83"/>
    <w:rsid w:val="007E1DDB"/>
    <w:rsid w:val="007E1E68"/>
    <w:rsid w:val="007E2899"/>
    <w:rsid w:val="007E33D1"/>
    <w:rsid w:val="007E3708"/>
    <w:rsid w:val="007E3A00"/>
    <w:rsid w:val="007E3B1E"/>
    <w:rsid w:val="007E3F0C"/>
    <w:rsid w:val="007E4152"/>
    <w:rsid w:val="007E4AA4"/>
    <w:rsid w:val="007E4B28"/>
    <w:rsid w:val="007E4BC2"/>
    <w:rsid w:val="007E50E3"/>
    <w:rsid w:val="007E5E50"/>
    <w:rsid w:val="007E6533"/>
    <w:rsid w:val="007E6738"/>
    <w:rsid w:val="007E694D"/>
    <w:rsid w:val="007E694F"/>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2EC"/>
    <w:rsid w:val="007F2358"/>
    <w:rsid w:val="007F24D2"/>
    <w:rsid w:val="007F28B6"/>
    <w:rsid w:val="007F2B44"/>
    <w:rsid w:val="007F2DAF"/>
    <w:rsid w:val="007F35FD"/>
    <w:rsid w:val="007F3773"/>
    <w:rsid w:val="007F3864"/>
    <w:rsid w:val="007F400F"/>
    <w:rsid w:val="007F4041"/>
    <w:rsid w:val="007F4532"/>
    <w:rsid w:val="007F489D"/>
    <w:rsid w:val="007F4B6A"/>
    <w:rsid w:val="007F5BFB"/>
    <w:rsid w:val="007F632B"/>
    <w:rsid w:val="007F699E"/>
    <w:rsid w:val="007F6A06"/>
    <w:rsid w:val="007F6EEC"/>
    <w:rsid w:val="007F7D52"/>
    <w:rsid w:val="007F7F3D"/>
    <w:rsid w:val="0080040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6C93"/>
    <w:rsid w:val="00807021"/>
    <w:rsid w:val="0080719C"/>
    <w:rsid w:val="00807C9B"/>
    <w:rsid w:val="008105C0"/>
    <w:rsid w:val="00810902"/>
    <w:rsid w:val="00810B5D"/>
    <w:rsid w:val="00810CD6"/>
    <w:rsid w:val="00810F06"/>
    <w:rsid w:val="00810F33"/>
    <w:rsid w:val="008112AB"/>
    <w:rsid w:val="0081162E"/>
    <w:rsid w:val="008116C4"/>
    <w:rsid w:val="00811D56"/>
    <w:rsid w:val="00811DBB"/>
    <w:rsid w:val="00812423"/>
    <w:rsid w:val="00812A4C"/>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6F6D"/>
    <w:rsid w:val="008170A3"/>
    <w:rsid w:val="00820775"/>
    <w:rsid w:val="0082089F"/>
    <w:rsid w:val="00821006"/>
    <w:rsid w:val="00821269"/>
    <w:rsid w:val="008219F8"/>
    <w:rsid w:val="00821B91"/>
    <w:rsid w:val="00821D13"/>
    <w:rsid w:val="00821EA4"/>
    <w:rsid w:val="0082204C"/>
    <w:rsid w:val="00822579"/>
    <w:rsid w:val="0082270F"/>
    <w:rsid w:val="00822858"/>
    <w:rsid w:val="008231D1"/>
    <w:rsid w:val="008231D3"/>
    <w:rsid w:val="008236A5"/>
    <w:rsid w:val="0082371E"/>
    <w:rsid w:val="00823ED9"/>
    <w:rsid w:val="00824332"/>
    <w:rsid w:val="0082444D"/>
    <w:rsid w:val="008248C8"/>
    <w:rsid w:val="0082499D"/>
    <w:rsid w:val="00824AEE"/>
    <w:rsid w:val="00824B57"/>
    <w:rsid w:val="00824CB7"/>
    <w:rsid w:val="00825B9F"/>
    <w:rsid w:val="0082678D"/>
    <w:rsid w:val="008272BB"/>
    <w:rsid w:val="008275F5"/>
    <w:rsid w:val="0083072F"/>
    <w:rsid w:val="008308AB"/>
    <w:rsid w:val="008308D3"/>
    <w:rsid w:val="00831227"/>
    <w:rsid w:val="008316B3"/>
    <w:rsid w:val="00832786"/>
    <w:rsid w:val="00832EB9"/>
    <w:rsid w:val="008330ED"/>
    <w:rsid w:val="00833908"/>
    <w:rsid w:val="008339C5"/>
    <w:rsid w:val="00833A8C"/>
    <w:rsid w:val="00833DE5"/>
    <w:rsid w:val="00833F06"/>
    <w:rsid w:val="0083512F"/>
    <w:rsid w:val="00835BA0"/>
    <w:rsid w:val="00835D42"/>
    <w:rsid w:val="00836067"/>
    <w:rsid w:val="00836169"/>
    <w:rsid w:val="008362FB"/>
    <w:rsid w:val="00836AC3"/>
    <w:rsid w:val="00836BF9"/>
    <w:rsid w:val="00837044"/>
    <w:rsid w:val="00837229"/>
    <w:rsid w:val="00837663"/>
    <w:rsid w:val="00837E7D"/>
    <w:rsid w:val="00840422"/>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B6D"/>
    <w:rsid w:val="00845FA0"/>
    <w:rsid w:val="008462B4"/>
    <w:rsid w:val="00846560"/>
    <w:rsid w:val="00846C1A"/>
    <w:rsid w:val="00847017"/>
    <w:rsid w:val="00847579"/>
    <w:rsid w:val="00847872"/>
    <w:rsid w:val="00847F65"/>
    <w:rsid w:val="008508C5"/>
    <w:rsid w:val="00850AB7"/>
    <w:rsid w:val="00850F07"/>
    <w:rsid w:val="008514C0"/>
    <w:rsid w:val="0085159D"/>
    <w:rsid w:val="00851D4A"/>
    <w:rsid w:val="0085223A"/>
    <w:rsid w:val="0085268F"/>
    <w:rsid w:val="00852952"/>
    <w:rsid w:val="00852E6A"/>
    <w:rsid w:val="008531CB"/>
    <w:rsid w:val="008534B2"/>
    <w:rsid w:val="0085373D"/>
    <w:rsid w:val="008540A6"/>
    <w:rsid w:val="00854277"/>
    <w:rsid w:val="008548F0"/>
    <w:rsid w:val="008550E8"/>
    <w:rsid w:val="00855266"/>
    <w:rsid w:val="0085539F"/>
    <w:rsid w:val="008555D3"/>
    <w:rsid w:val="008556DA"/>
    <w:rsid w:val="00855938"/>
    <w:rsid w:val="00855939"/>
    <w:rsid w:val="00855A15"/>
    <w:rsid w:val="00855BFF"/>
    <w:rsid w:val="00855DCF"/>
    <w:rsid w:val="0085695C"/>
    <w:rsid w:val="0085696C"/>
    <w:rsid w:val="0085722C"/>
    <w:rsid w:val="00857D86"/>
    <w:rsid w:val="0086039A"/>
    <w:rsid w:val="008606BA"/>
    <w:rsid w:val="00860BFE"/>
    <w:rsid w:val="00860F89"/>
    <w:rsid w:val="0086111D"/>
    <w:rsid w:val="00861575"/>
    <w:rsid w:val="00861675"/>
    <w:rsid w:val="008622F5"/>
    <w:rsid w:val="008628A8"/>
    <w:rsid w:val="008628AC"/>
    <w:rsid w:val="008628FE"/>
    <w:rsid w:val="00862B86"/>
    <w:rsid w:val="00862C4D"/>
    <w:rsid w:val="00862E7E"/>
    <w:rsid w:val="00862EF7"/>
    <w:rsid w:val="00863FFD"/>
    <w:rsid w:val="008647BF"/>
    <w:rsid w:val="00865756"/>
    <w:rsid w:val="00865789"/>
    <w:rsid w:val="00866B68"/>
    <w:rsid w:val="0087036E"/>
    <w:rsid w:val="008708F4"/>
    <w:rsid w:val="00870965"/>
    <w:rsid w:val="00870BCE"/>
    <w:rsid w:val="00870ED5"/>
    <w:rsid w:val="008711D6"/>
    <w:rsid w:val="00871620"/>
    <w:rsid w:val="008716A4"/>
    <w:rsid w:val="0087195C"/>
    <w:rsid w:val="00871B18"/>
    <w:rsid w:val="00872129"/>
    <w:rsid w:val="0087270A"/>
    <w:rsid w:val="0087299B"/>
    <w:rsid w:val="008730EC"/>
    <w:rsid w:val="008737BA"/>
    <w:rsid w:val="00873CAD"/>
    <w:rsid w:val="00874351"/>
    <w:rsid w:val="00874375"/>
    <w:rsid w:val="0087545B"/>
    <w:rsid w:val="00875573"/>
    <w:rsid w:val="008755D4"/>
    <w:rsid w:val="008757D9"/>
    <w:rsid w:val="00875D6A"/>
    <w:rsid w:val="008760BD"/>
    <w:rsid w:val="0087683D"/>
    <w:rsid w:val="00876863"/>
    <w:rsid w:val="00876D47"/>
    <w:rsid w:val="00877658"/>
    <w:rsid w:val="008776F1"/>
    <w:rsid w:val="0087774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B51"/>
    <w:rsid w:val="00885DE1"/>
    <w:rsid w:val="008862FE"/>
    <w:rsid w:val="008866E8"/>
    <w:rsid w:val="008904DB"/>
    <w:rsid w:val="00890641"/>
    <w:rsid w:val="008907D6"/>
    <w:rsid w:val="008908FE"/>
    <w:rsid w:val="00890910"/>
    <w:rsid w:val="008912AF"/>
    <w:rsid w:val="0089134A"/>
    <w:rsid w:val="0089140B"/>
    <w:rsid w:val="008919D2"/>
    <w:rsid w:val="00891FEF"/>
    <w:rsid w:val="00892922"/>
    <w:rsid w:val="0089297B"/>
    <w:rsid w:val="008930E8"/>
    <w:rsid w:val="008935EB"/>
    <w:rsid w:val="0089396F"/>
    <w:rsid w:val="00893C67"/>
    <w:rsid w:val="00893CA9"/>
    <w:rsid w:val="00893E3F"/>
    <w:rsid w:val="00894339"/>
    <w:rsid w:val="008947EE"/>
    <w:rsid w:val="008948C5"/>
    <w:rsid w:val="008952D6"/>
    <w:rsid w:val="0089554C"/>
    <w:rsid w:val="00896D0F"/>
    <w:rsid w:val="00897032"/>
    <w:rsid w:val="008970FE"/>
    <w:rsid w:val="0089716D"/>
    <w:rsid w:val="00897570"/>
    <w:rsid w:val="00897AF5"/>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74E"/>
    <w:rsid w:val="008A4A8C"/>
    <w:rsid w:val="008A5094"/>
    <w:rsid w:val="008A510A"/>
    <w:rsid w:val="008A52D4"/>
    <w:rsid w:val="008A5652"/>
    <w:rsid w:val="008A59FF"/>
    <w:rsid w:val="008A5B0B"/>
    <w:rsid w:val="008A5CDF"/>
    <w:rsid w:val="008A5DB8"/>
    <w:rsid w:val="008A5EAA"/>
    <w:rsid w:val="008A63B0"/>
    <w:rsid w:val="008A6FE8"/>
    <w:rsid w:val="008A7603"/>
    <w:rsid w:val="008A7765"/>
    <w:rsid w:val="008A7B73"/>
    <w:rsid w:val="008A7F77"/>
    <w:rsid w:val="008B04AD"/>
    <w:rsid w:val="008B0500"/>
    <w:rsid w:val="008B08B5"/>
    <w:rsid w:val="008B093F"/>
    <w:rsid w:val="008B0AF4"/>
    <w:rsid w:val="008B0B60"/>
    <w:rsid w:val="008B0D48"/>
    <w:rsid w:val="008B12A0"/>
    <w:rsid w:val="008B130F"/>
    <w:rsid w:val="008B145D"/>
    <w:rsid w:val="008B18AC"/>
    <w:rsid w:val="008B1C06"/>
    <w:rsid w:val="008B1CD1"/>
    <w:rsid w:val="008B211B"/>
    <w:rsid w:val="008B2CD9"/>
    <w:rsid w:val="008B398B"/>
    <w:rsid w:val="008B3A7A"/>
    <w:rsid w:val="008B3D79"/>
    <w:rsid w:val="008B3E94"/>
    <w:rsid w:val="008B42EF"/>
    <w:rsid w:val="008B44B8"/>
    <w:rsid w:val="008B44D2"/>
    <w:rsid w:val="008B4762"/>
    <w:rsid w:val="008B4A9B"/>
    <w:rsid w:val="008B50F1"/>
    <w:rsid w:val="008B5715"/>
    <w:rsid w:val="008B5C13"/>
    <w:rsid w:val="008B662C"/>
    <w:rsid w:val="008B674B"/>
    <w:rsid w:val="008B711C"/>
    <w:rsid w:val="008B737D"/>
    <w:rsid w:val="008B75F0"/>
    <w:rsid w:val="008B780D"/>
    <w:rsid w:val="008B786B"/>
    <w:rsid w:val="008B7DE6"/>
    <w:rsid w:val="008C0154"/>
    <w:rsid w:val="008C047E"/>
    <w:rsid w:val="008C05ED"/>
    <w:rsid w:val="008C06AD"/>
    <w:rsid w:val="008C06D8"/>
    <w:rsid w:val="008C0E5F"/>
    <w:rsid w:val="008C1313"/>
    <w:rsid w:val="008C16C8"/>
    <w:rsid w:val="008C18F2"/>
    <w:rsid w:val="008C1C53"/>
    <w:rsid w:val="008C26AF"/>
    <w:rsid w:val="008C2B87"/>
    <w:rsid w:val="008C2C8D"/>
    <w:rsid w:val="008C3132"/>
    <w:rsid w:val="008C32AA"/>
    <w:rsid w:val="008C351A"/>
    <w:rsid w:val="008C3657"/>
    <w:rsid w:val="008C3A5B"/>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2CD0"/>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A43"/>
    <w:rsid w:val="008E1E17"/>
    <w:rsid w:val="008E2620"/>
    <w:rsid w:val="008E26FF"/>
    <w:rsid w:val="008E292B"/>
    <w:rsid w:val="008E2990"/>
    <w:rsid w:val="008E2AAB"/>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FB4"/>
    <w:rsid w:val="008F0412"/>
    <w:rsid w:val="008F075C"/>
    <w:rsid w:val="008F0999"/>
    <w:rsid w:val="008F09F7"/>
    <w:rsid w:val="008F0B08"/>
    <w:rsid w:val="008F0B53"/>
    <w:rsid w:val="008F0DE5"/>
    <w:rsid w:val="008F1499"/>
    <w:rsid w:val="008F17AC"/>
    <w:rsid w:val="008F17F3"/>
    <w:rsid w:val="008F1A64"/>
    <w:rsid w:val="008F23C6"/>
    <w:rsid w:val="008F2842"/>
    <w:rsid w:val="008F2DD2"/>
    <w:rsid w:val="008F2EB8"/>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137A"/>
    <w:rsid w:val="00901771"/>
    <w:rsid w:val="00902459"/>
    <w:rsid w:val="00902D22"/>
    <w:rsid w:val="009032B4"/>
    <w:rsid w:val="009035EA"/>
    <w:rsid w:val="0090365F"/>
    <w:rsid w:val="00903802"/>
    <w:rsid w:val="0090399C"/>
    <w:rsid w:val="00903B87"/>
    <w:rsid w:val="00903ED7"/>
    <w:rsid w:val="00904061"/>
    <w:rsid w:val="00904143"/>
    <w:rsid w:val="0090416A"/>
    <w:rsid w:val="00905254"/>
    <w:rsid w:val="0090622F"/>
    <w:rsid w:val="009062E4"/>
    <w:rsid w:val="0090630E"/>
    <w:rsid w:val="0090653F"/>
    <w:rsid w:val="009068AD"/>
    <w:rsid w:val="00907AAE"/>
    <w:rsid w:val="00910158"/>
    <w:rsid w:val="009105B1"/>
    <w:rsid w:val="009105EE"/>
    <w:rsid w:val="00910B25"/>
    <w:rsid w:val="00910DEB"/>
    <w:rsid w:val="009114D9"/>
    <w:rsid w:val="0091151F"/>
    <w:rsid w:val="00911E80"/>
    <w:rsid w:val="009120D5"/>
    <w:rsid w:val="00912AB2"/>
    <w:rsid w:val="00913089"/>
    <w:rsid w:val="0091327D"/>
    <w:rsid w:val="00913477"/>
    <w:rsid w:val="009134C0"/>
    <w:rsid w:val="009137C7"/>
    <w:rsid w:val="0091383A"/>
    <w:rsid w:val="009138B5"/>
    <w:rsid w:val="0091392A"/>
    <w:rsid w:val="00913B08"/>
    <w:rsid w:val="00913B9B"/>
    <w:rsid w:val="00913C77"/>
    <w:rsid w:val="00913F9D"/>
    <w:rsid w:val="00913FA7"/>
    <w:rsid w:val="00913FEA"/>
    <w:rsid w:val="009140FF"/>
    <w:rsid w:val="00914684"/>
    <w:rsid w:val="00914DF8"/>
    <w:rsid w:val="009150E5"/>
    <w:rsid w:val="009159D5"/>
    <w:rsid w:val="00915A66"/>
    <w:rsid w:val="00915DF5"/>
    <w:rsid w:val="0091637C"/>
    <w:rsid w:val="00916728"/>
    <w:rsid w:val="009170C3"/>
    <w:rsid w:val="00917E51"/>
    <w:rsid w:val="009205EB"/>
    <w:rsid w:val="00920693"/>
    <w:rsid w:val="009216A7"/>
    <w:rsid w:val="00921C7D"/>
    <w:rsid w:val="00921FA9"/>
    <w:rsid w:val="009226B0"/>
    <w:rsid w:val="00922B4F"/>
    <w:rsid w:val="00922F66"/>
    <w:rsid w:val="00923308"/>
    <w:rsid w:val="009236FE"/>
    <w:rsid w:val="009246C5"/>
    <w:rsid w:val="00924776"/>
    <w:rsid w:val="00924B9E"/>
    <w:rsid w:val="00925962"/>
    <w:rsid w:val="00925AFC"/>
    <w:rsid w:val="00925DD9"/>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0C5D"/>
    <w:rsid w:val="00931528"/>
    <w:rsid w:val="00931913"/>
    <w:rsid w:val="00931943"/>
    <w:rsid w:val="0093196A"/>
    <w:rsid w:val="00932308"/>
    <w:rsid w:val="0093267B"/>
    <w:rsid w:val="00932686"/>
    <w:rsid w:val="00932763"/>
    <w:rsid w:val="00932970"/>
    <w:rsid w:val="00932FCE"/>
    <w:rsid w:val="00933A5F"/>
    <w:rsid w:val="00934251"/>
    <w:rsid w:val="00934AD2"/>
    <w:rsid w:val="00934BA3"/>
    <w:rsid w:val="009354C7"/>
    <w:rsid w:val="0093564D"/>
    <w:rsid w:val="0093647B"/>
    <w:rsid w:val="00936CF8"/>
    <w:rsid w:val="00937055"/>
    <w:rsid w:val="009372E8"/>
    <w:rsid w:val="00937357"/>
    <w:rsid w:val="00937937"/>
    <w:rsid w:val="009403A1"/>
    <w:rsid w:val="009408E2"/>
    <w:rsid w:val="00942948"/>
    <w:rsid w:val="009430D7"/>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6E4"/>
    <w:rsid w:val="009568C2"/>
    <w:rsid w:val="009569B2"/>
    <w:rsid w:val="009569DB"/>
    <w:rsid w:val="00956DD7"/>
    <w:rsid w:val="0095733D"/>
    <w:rsid w:val="0095771E"/>
    <w:rsid w:val="00960414"/>
    <w:rsid w:val="00960A22"/>
    <w:rsid w:val="00960AC4"/>
    <w:rsid w:val="00960E28"/>
    <w:rsid w:val="0096121F"/>
    <w:rsid w:val="00961ABC"/>
    <w:rsid w:val="00961D64"/>
    <w:rsid w:val="0096224F"/>
    <w:rsid w:val="0096257F"/>
    <w:rsid w:val="0096294A"/>
    <w:rsid w:val="00962A48"/>
    <w:rsid w:val="00962E0F"/>
    <w:rsid w:val="00963BF9"/>
    <w:rsid w:val="00964074"/>
    <w:rsid w:val="0096480A"/>
    <w:rsid w:val="0096488A"/>
    <w:rsid w:val="00964AD0"/>
    <w:rsid w:val="00965EF3"/>
    <w:rsid w:val="00966797"/>
    <w:rsid w:val="0096684D"/>
    <w:rsid w:val="00966F82"/>
    <w:rsid w:val="0096796D"/>
    <w:rsid w:val="00967B87"/>
    <w:rsid w:val="009703B6"/>
    <w:rsid w:val="009714F3"/>
    <w:rsid w:val="00971AA3"/>
    <w:rsid w:val="0097209D"/>
    <w:rsid w:val="00972562"/>
    <w:rsid w:val="009725FB"/>
    <w:rsid w:val="0097282B"/>
    <w:rsid w:val="00972A21"/>
    <w:rsid w:val="009732EC"/>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5FE"/>
    <w:rsid w:val="0098165B"/>
    <w:rsid w:val="0098168C"/>
    <w:rsid w:val="0098169A"/>
    <w:rsid w:val="009816AA"/>
    <w:rsid w:val="00981D6F"/>
    <w:rsid w:val="00982045"/>
    <w:rsid w:val="0098213D"/>
    <w:rsid w:val="00982232"/>
    <w:rsid w:val="00983CBD"/>
    <w:rsid w:val="009848CD"/>
    <w:rsid w:val="009849F3"/>
    <w:rsid w:val="00984B1F"/>
    <w:rsid w:val="00984E6A"/>
    <w:rsid w:val="00985174"/>
    <w:rsid w:val="009852A3"/>
    <w:rsid w:val="009855FE"/>
    <w:rsid w:val="00985A62"/>
    <w:rsid w:val="00985DB2"/>
    <w:rsid w:val="009860EC"/>
    <w:rsid w:val="0098678C"/>
    <w:rsid w:val="00986B9D"/>
    <w:rsid w:val="00986BD6"/>
    <w:rsid w:val="00986E1C"/>
    <w:rsid w:val="00987115"/>
    <w:rsid w:val="0098732E"/>
    <w:rsid w:val="0098752A"/>
    <w:rsid w:val="00987533"/>
    <w:rsid w:val="009876E2"/>
    <w:rsid w:val="00987D65"/>
    <w:rsid w:val="0099070D"/>
    <w:rsid w:val="00990822"/>
    <w:rsid w:val="009916A6"/>
    <w:rsid w:val="009917EA"/>
    <w:rsid w:val="00991952"/>
    <w:rsid w:val="00991BA8"/>
    <w:rsid w:val="00991F64"/>
    <w:rsid w:val="009923B3"/>
    <w:rsid w:val="009923CF"/>
    <w:rsid w:val="00992C4B"/>
    <w:rsid w:val="00993418"/>
    <w:rsid w:val="00993789"/>
    <w:rsid w:val="00994246"/>
    <w:rsid w:val="0099438A"/>
    <w:rsid w:val="00994481"/>
    <w:rsid w:val="00994DE8"/>
    <w:rsid w:val="009965B2"/>
    <w:rsid w:val="0099686A"/>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89E"/>
    <w:rsid w:val="009B1AF2"/>
    <w:rsid w:val="009B1CE6"/>
    <w:rsid w:val="009B223A"/>
    <w:rsid w:val="009B2578"/>
    <w:rsid w:val="009B2B10"/>
    <w:rsid w:val="009B31B8"/>
    <w:rsid w:val="009B338F"/>
    <w:rsid w:val="009B3E54"/>
    <w:rsid w:val="009B3EC3"/>
    <w:rsid w:val="009B4880"/>
    <w:rsid w:val="009B488D"/>
    <w:rsid w:val="009B498C"/>
    <w:rsid w:val="009B4E04"/>
    <w:rsid w:val="009B546E"/>
    <w:rsid w:val="009B55AE"/>
    <w:rsid w:val="009B5BCF"/>
    <w:rsid w:val="009B5D6D"/>
    <w:rsid w:val="009B6EBA"/>
    <w:rsid w:val="009B7907"/>
    <w:rsid w:val="009C0290"/>
    <w:rsid w:val="009C0451"/>
    <w:rsid w:val="009C0ADD"/>
    <w:rsid w:val="009C11A8"/>
    <w:rsid w:val="009C222A"/>
    <w:rsid w:val="009C2354"/>
    <w:rsid w:val="009C2C97"/>
    <w:rsid w:val="009C2D16"/>
    <w:rsid w:val="009C32CA"/>
    <w:rsid w:val="009C3A69"/>
    <w:rsid w:val="009C3D3C"/>
    <w:rsid w:val="009C4337"/>
    <w:rsid w:val="009C49DA"/>
    <w:rsid w:val="009C4A7A"/>
    <w:rsid w:val="009C4C0D"/>
    <w:rsid w:val="009C50E8"/>
    <w:rsid w:val="009C5122"/>
    <w:rsid w:val="009C54B7"/>
    <w:rsid w:val="009C6842"/>
    <w:rsid w:val="009C73F0"/>
    <w:rsid w:val="009C7403"/>
    <w:rsid w:val="009C75B2"/>
    <w:rsid w:val="009C78D7"/>
    <w:rsid w:val="009C7CE1"/>
    <w:rsid w:val="009D04CF"/>
    <w:rsid w:val="009D0DE1"/>
    <w:rsid w:val="009D14E3"/>
    <w:rsid w:val="009D1AE1"/>
    <w:rsid w:val="009D1BE6"/>
    <w:rsid w:val="009D249A"/>
    <w:rsid w:val="009D2537"/>
    <w:rsid w:val="009D2CC6"/>
    <w:rsid w:val="009D2FA5"/>
    <w:rsid w:val="009D32EA"/>
    <w:rsid w:val="009D36F4"/>
    <w:rsid w:val="009D39EC"/>
    <w:rsid w:val="009D3B60"/>
    <w:rsid w:val="009D3CAE"/>
    <w:rsid w:val="009D3CE9"/>
    <w:rsid w:val="009D3E62"/>
    <w:rsid w:val="009D400B"/>
    <w:rsid w:val="009D4D9F"/>
    <w:rsid w:val="009D4E5D"/>
    <w:rsid w:val="009D5220"/>
    <w:rsid w:val="009D53DB"/>
    <w:rsid w:val="009D54F6"/>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77A"/>
    <w:rsid w:val="009E2E62"/>
    <w:rsid w:val="009E38ED"/>
    <w:rsid w:val="009E3A09"/>
    <w:rsid w:val="009E3BDC"/>
    <w:rsid w:val="009E3FC9"/>
    <w:rsid w:val="009E415F"/>
    <w:rsid w:val="009E41BE"/>
    <w:rsid w:val="009E480E"/>
    <w:rsid w:val="009E511F"/>
    <w:rsid w:val="009E5164"/>
    <w:rsid w:val="009E53EA"/>
    <w:rsid w:val="009E56FC"/>
    <w:rsid w:val="009E6110"/>
    <w:rsid w:val="009E62E0"/>
    <w:rsid w:val="009E6604"/>
    <w:rsid w:val="009E678A"/>
    <w:rsid w:val="009E7123"/>
    <w:rsid w:val="009E7F86"/>
    <w:rsid w:val="009F03B8"/>
    <w:rsid w:val="009F1269"/>
    <w:rsid w:val="009F17F9"/>
    <w:rsid w:val="009F1D45"/>
    <w:rsid w:val="009F1E1D"/>
    <w:rsid w:val="009F28B2"/>
    <w:rsid w:val="009F2963"/>
    <w:rsid w:val="009F33E0"/>
    <w:rsid w:val="009F38D6"/>
    <w:rsid w:val="009F38EC"/>
    <w:rsid w:val="009F3B35"/>
    <w:rsid w:val="009F43E3"/>
    <w:rsid w:val="009F47C0"/>
    <w:rsid w:val="009F4A87"/>
    <w:rsid w:val="009F4E3E"/>
    <w:rsid w:val="009F5BB9"/>
    <w:rsid w:val="009F5CC3"/>
    <w:rsid w:val="009F624D"/>
    <w:rsid w:val="009F62BD"/>
    <w:rsid w:val="009F6506"/>
    <w:rsid w:val="009F65A9"/>
    <w:rsid w:val="009F676B"/>
    <w:rsid w:val="009F68F4"/>
    <w:rsid w:val="009F72B8"/>
    <w:rsid w:val="009F7A95"/>
    <w:rsid w:val="009F7F6F"/>
    <w:rsid w:val="00A0029D"/>
    <w:rsid w:val="00A007E5"/>
    <w:rsid w:val="00A00923"/>
    <w:rsid w:val="00A00AC3"/>
    <w:rsid w:val="00A014A4"/>
    <w:rsid w:val="00A0187B"/>
    <w:rsid w:val="00A01F61"/>
    <w:rsid w:val="00A021EF"/>
    <w:rsid w:val="00A0244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7267"/>
    <w:rsid w:val="00A07345"/>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5B2"/>
    <w:rsid w:val="00A2162D"/>
    <w:rsid w:val="00A21DC7"/>
    <w:rsid w:val="00A21FF9"/>
    <w:rsid w:val="00A224B1"/>
    <w:rsid w:val="00A2292B"/>
    <w:rsid w:val="00A2296D"/>
    <w:rsid w:val="00A229BF"/>
    <w:rsid w:val="00A23267"/>
    <w:rsid w:val="00A23A2E"/>
    <w:rsid w:val="00A246B8"/>
    <w:rsid w:val="00A2501B"/>
    <w:rsid w:val="00A25585"/>
    <w:rsid w:val="00A25AA1"/>
    <w:rsid w:val="00A25BA7"/>
    <w:rsid w:val="00A260B6"/>
    <w:rsid w:val="00A26125"/>
    <w:rsid w:val="00A268FC"/>
    <w:rsid w:val="00A26A8A"/>
    <w:rsid w:val="00A26C3C"/>
    <w:rsid w:val="00A26D29"/>
    <w:rsid w:val="00A26E64"/>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4589"/>
    <w:rsid w:val="00A35256"/>
    <w:rsid w:val="00A35300"/>
    <w:rsid w:val="00A35532"/>
    <w:rsid w:val="00A3635F"/>
    <w:rsid w:val="00A367C8"/>
    <w:rsid w:val="00A36B8C"/>
    <w:rsid w:val="00A3759E"/>
    <w:rsid w:val="00A37930"/>
    <w:rsid w:val="00A37AE3"/>
    <w:rsid w:val="00A40018"/>
    <w:rsid w:val="00A4085C"/>
    <w:rsid w:val="00A41A8B"/>
    <w:rsid w:val="00A41FA5"/>
    <w:rsid w:val="00A4266E"/>
    <w:rsid w:val="00A42A5A"/>
    <w:rsid w:val="00A42F1C"/>
    <w:rsid w:val="00A43728"/>
    <w:rsid w:val="00A43A5B"/>
    <w:rsid w:val="00A43AA2"/>
    <w:rsid w:val="00A43F58"/>
    <w:rsid w:val="00A4401C"/>
    <w:rsid w:val="00A440EF"/>
    <w:rsid w:val="00A441D9"/>
    <w:rsid w:val="00A44CF6"/>
    <w:rsid w:val="00A454F9"/>
    <w:rsid w:val="00A4603E"/>
    <w:rsid w:val="00A460B5"/>
    <w:rsid w:val="00A46A90"/>
    <w:rsid w:val="00A46BBF"/>
    <w:rsid w:val="00A47586"/>
    <w:rsid w:val="00A4761A"/>
    <w:rsid w:val="00A504FC"/>
    <w:rsid w:val="00A50978"/>
    <w:rsid w:val="00A50F46"/>
    <w:rsid w:val="00A51C12"/>
    <w:rsid w:val="00A51D73"/>
    <w:rsid w:val="00A53566"/>
    <w:rsid w:val="00A539D1"/>
    <w:rsid w:val="00A53B1E"/>
    <w:rsid w:val="00A54C8B"/>
    <w:rsid w:val="00A55030"/>
    <w:rsid w:val="00A55230"/>
    <w:rsid w:val="00A55906"/>
    <w:rsid w:val="00A565F1"/>
    <w:rsid w:val="00A5684B"/>
    <w:rsid w:val="00A569DB"/>
    <w:rsid w:val="00A56F0F"/>
    <w:rsid w:val="00A5731E"/>
    <w:rsid w:val="00A57C3A"/>
    <w:rsid w:val="00A60329"/>
    <w:rsid w:val="00A60664"/>
    <w:rsid w:val="00A61044"/>
    <w:rsid w:val="00A611A1"/>
    <w:rsid w:val="00A615A0"/>
    <w:rsid w:val="00A616B3"/>
    <w:rsid w:val="00A61CA5"/>
    <w:rsid w:val="00A629BD"/>
    <w:rsid w:val="00A62A68"/>
    <w:rsid w:val="00A62D12"/>
    <w:rsid w:val="00A63049"/>
    <w:rsid w:val="00A63663"/>
    <w:rsid w:val="00A64E8C"/>
    <w:rsid w:val="00A65769"/>
    <w:rsid w:val="00A65F1C"/>
    <w:rsid w:val="00A66074"/>
    <w:rsid w:val="00A6628D"/>
    <w:rsid w:val="00A66906"/>
    <w:rsid w:val="00A66D0C"/>
    <w:rsid w:val="00A66FF9"/>
    <w:rsid w:val="00A671BD"/>
    <w:rsid w:val="00A672CE"/>
    <w:rsid w:val="00A677DE"/>
    <w:rsid w:val="00A70740"/>
    <w:rsid w:val="00A70B0C"/>
    <w:rsid w:val="00A70D79"/>
    <w:rsid w:val="00A723C8"/>
    <w:rsid w:val="00A72542"/>
    <w:rsid w:val="00A726F0"/>
    <w:rsid w:val="00A7289B"/>
    <w:rsid w:val="00A72E4F"/>
    <w:rsid w:val="00A73066"/>
    <w:rsid w:val="00A730EC"/>
    <w:rsid w:val="00A737E5"/>
    <w:rsid w:val="00A7383E"/>
    <w:rsid w:val="00A73DE7"/>
    <w:rsid w:val="00A75630"/>
    <w:rsid w:val="00A7584D"/>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619"/>
    <w:rsid w:val="00A84785"/>
    <w:rsid w:val="00A859FD"/>
    <w:rsid w:val="00A85EE9"/>
    <w:rsid w:val="00A85FD3"/>
    <w:rsid w:val="00A86404"/>
    <w:rsid w:val="00A86506"/>
    <w:rsid w:val="00A866F0"/>
    <w:rsid w:val="00A8692C"/>
    <w:rsid w:val="00A86982"/>
    <w:rsid w:val="00A86DEB"/>
    <w:rsid w:val="00A87D68"/>
    <w:rsid w:val="00A9050C"/>
    <w:rsid w:val="00A914BA"/>
    <w:rsid w:val="00A9182F"/>
    <w:rsid w:val="00A9193F"/>
    <w:rsid w:val="00A91C24"/>
    <w:rsid w:val="00A91D37"/>
    <w:rsid w:val="00A91F98"/>
    <w:rsid w:val="00A92120"/>
    <w:rsid w:val="00A92309"/>
    <w:rsid w:val="00A92558"/>
    <w:rsid w:val="00A92569"/>
    <w:rsid w:val="00A92660"/>
    <w:rsid w:val="00A92879"/>
    <w:rsid w:val="00A928C2"/>
    <w:rsid w:val="00A93178"/>
    <w:rsid w:val="00A93CB9"/>
    <w:rsid w:val="00A949DB"/>
    <w:rsid w:val="00A94BD9"/>
    <w:rsid w:val="00A94CE2"/>
    <w:rsid w:val="00A94F93"/>
    <w:rsid w:val="00A956F2"/>
    <w:rsid w:val="00A957EF"/>
    <w:rsid w:val="00A959C3"/>
    <w:rsid w:val="00A965AA"/>
    <w:rsid w:val="00A965E7"/>
    <w:rsid w:val="00A968B2"/>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3D28"/>
    <w:rsid w:val="00AA4320"/>
    <w:rsid w:val="00AA43FD"/>
    <w:rsid w:val="00AA52FE"/>
    <w:rsid w:val="00AA577E"/>
    <w:rsid w:val="00AA595D"/>
    <w:rsid w:val="00AA5FBE"/>
    <w:rsid w:val="00AA60E8"/>
    <w:rsid w:val="00AA618E"/>
    <w:rsid w:val="00AA6203"/>
    <w:rsid w:val="00AA6420"/>
    <w:rsid w:val="00AA658B"/>
    <w:rsid w:val="00AA7315"/>
    <w:rsid w:val="00AA7EE1"/>
    <w:rsid w:val="00AB05D5"/>
    <w:rsid w:val="00AB093D"/>
    <w:rsid w:val="00AB12D9"/>
    <w:rsid w:val="00AB1A76"/>
    <w:rsid w:val="00AB23D6"/>
    <w:rsid w:val="00AB249F"/>
    <w:rsid w:val="00AB3294"/>
    <w:rsid w:val="00AB33AE"/>
    <w:rsid w:val="00AB3711"/>
    <w:rsid w:val="00AB376F"/>
    <w:rsid w:val="00AB3C3F"/>
    <w:rsid w:val="00AB4340"/>
    <w:rsid w:val="00AB4D4F"/>
    <w:rsid w:val="00AB4F5A"/>
    <w:rsid w:val="00AB510C"/>
    <w:rsid w:val="00AB5252"/>
    <w:rsid w:val="00AB5C8A"/>
    <w:rsid w:val="00AB5E75"/>
    <w:rsid w:val="00AB5EA8"/>
    <w:rsid w:val="00AB6C36"/>
    <w:rsid w:val="00AB6FA5"/>
    <w:rsid w:val="00AB73D5"/>
    <w:rsid w:val="00AB7B62"/>
    <w:rsid w:val="00AB7D28"/>
    <w:rsid w:val="00AC0686"/>
    <w:rsid w:val="00AC076B"/>
    <w:rsid w:val="00AC0908"/>
    <w:rsid w:val="00AC0F4F"/>
    <w:rsid w:val="00AC10B3"/>
    <w:rsid w:val="00AC13F9"/>
    <w:rsid w:val="00AC1452"/>
    <w:rsid w:val="00AC1BAF"/>
    <w:rsid w:val="00AC1D4B"/>
    <w:rsid w:val="00AC1E12"/>
    <w:rsid w:val="00AC2155"/>
    <w:rsid w:val="00AC2920"/>
    <w:rsid w:val="00AC2A0C"/>
    <w:rsid w:val="00AC2D4D"/>
    <w:rsid w:val="00AC2F1D"/>
    <w:rsid w:val="00AC33D3"/>
    <w:rsid w:val="00AC4309"/>
    <w:rsid w:val="00AC4707"/>
    <w:rsid w:val="00AC4C93"/>
    <w:rsid w:val="00AC59A7"/>
    <w:rsid w:val="00AC69BF"/>
    <w:rsid w:val="00AC6A62"/>
    <w:rsid w:val="00AC75BC"/>
    <w:rsid w:val="00AD0159"/>
    <w:rsid w:val="00AD04C8"/>
    <w:rsid w:val="00AD12EE"/>
    <w:rsid w:val="00AD12FB"/>
    <w:rsid w:val="00AD132C"/>
    <w:rsid w:val="00AD14B3"/>
    <w:rsid w:val="00AD1D0C"/>
    <w:rsid w:val="00AD1F11"/>
    <w:rsid w:val="00AD2FDB"/>
    <w:rsid w:val="00AD3052"/>
    <w:rsid w:val="00AD3962"/>
    <w:rsid w:val="00AD3C0D"/>
    <w:rsid w:val="00AD4829"/>
    <w:rsid w:val="00AD4B5D"/>
    <w:rsid w:val="00AD60B5"/>
    <w:rsid w:val="00AD66FC"/>
    <w:rsid w:val="00AD697C"/>
    <w:rsid w:val="00AD745C"/>
    <w:rsid w:val="00AD7A82"/>
    <w:rsid w:val="00AE0AE1"/>
    <w:rsid w:val="00AE111A"/>
    <w:rsid w:val="00AE11DC"/>
    <w:rsid w:val="00AE1731"/>
    <w:rsid w:val="00AE1757"/>
    <w:rsid w:val="00AE1FF9"/>
    <w:rsid w:val="00AE239E"/>
    <w:rsid w:val="00AE2574"/>
    <w:rsid w:val="00AE389B"/>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BBD"/>
    <w:rsid w:val="00AF1BD9"/>
    <w:rsid w:val="00AF2162"/>
    <w:rsid w:val="00AF237E"/>
    <w:rsid w:val="00AF2819"/>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1F03"/>
    <w:rsid w:val="00B02192"/>
    <w:rsid w:val="00B02306"/>
    <w:rsid w:val="00B02426"/>
    <w:rsid w:val="00B0293F"/>
    <w:rsid w:val="00B02944"/>
    <w:rsid w:val="00B02EE3"/>
    <w:rsid w:val="00B02F72"/>
    <w:rsid w:val="00B0312A"/>
    <w:rsid w:val="00B031D5"/>
    <w:rsid w:val="00B037AC"/>
    <w:rsid w:val="00B0390A"/>
    <w:rsid w:val="00B03D9C"/>
    <w:rsid w:val="00B03E2E"/>
    <w:rsid w:val="00B03E89"/>
    <w:rsid w:val="00B04715"/>
    <w:rsid w:val="00B04EE6"/>
    <w:rsid w:val="00B052ED"/>
    <w:rsid w:val="00B05E6A"/>
    <w:rsid w:val="00B0602D"/>
    <w:rsid w:val="00B06780"/>
    <w:rsid w:val="00B0698B"/>
    <w:rsid w:val="00B06B35"/>
    <w:rsid w:val="00B06C6D"/>
    <w:rsid w:val="00B0705C"/>
    <w:rsid w:val="00B074F7"/>
    <w:rsid w:val="00B07BF7"/>
    <w:rsid w:val="00B10375"/>
    <w:rsid w:val="00B107B7"/>
    <w:rsid w:val="00B10E3D"/>
    <w:rsid w:val="00B10EF4"/>
    <w:rsid w:val="00B10F43"/>
    <w:rsid w:val="00B1121D"/>
    <w:rsid w:val="00B11F03"/>
    <w:rsid w:val="00B132CB"/>
    <w:rsid w:val="00B14256"/>
    <w:rsid w:val="00B14478"/>
    <w:rsid w:val="00B14A26"/>
    <w:rsid w:val="00B14AD2"/>
    <w:rsid w:val="00B15573"/>
    <w:rsid w:val="00B156A1"/>
    <w:rsid w:val="00B15D77"/>
    <w:rsid w:val="00B15E4D"/>
    <w:rsid w:val="00B164CF"/>
    <w:rsid w:val="00B16F66"/>
    <w:rsid w:val="00B200CB"/>
    <w:rsid w:val="00B2045B"/>
    <w:rsid w:val="00B20581"/>
    <w:rsid w:val="00B20EF4"/>
    <w:rsid w:val="00B21496"/>
    <w:rsid w:val="00B217A4"/>
    <w:rsid w:val="00B2185E"/>
    <w:rsid w:val="00B21C52"/>
    <w:rsid w:val="00B21C72"/>
    <w:rsid w:val="00B21CFF"/>
    <w:rsid w:val="00B21F9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B8A"/>
    <w:rsid w:val="00B26E7D"/>
    <w:rsid w:val="00B27032"/>
    <w:rsid w:val="00B27124"/>
    <w:rsid w:val="00B2720C"/>
    <w:rsid w:val="00B27F60"/>
    <w:rsid w:val="00B3037D"/>
    <w:rsid w:val="00B30380"/>
    <w:rsid w:val="00B30971"/>
    <w:rsid w:val="00B30CA4"/>
    <w:rsid w:val="00B30CA8"/>
    <w:rsid w:val="00B31D4C"/>
    <w:rsid w:val="00B3274D"/>
    <w:rsid w:val="00B32797"/>
    <w:rsid w:val="00B32863"/>
    <w:rsid w:val="00B32D07"/>
    <w:rsid w:val="00B339ED"/>
    <w:rsid w:val="00B33C18"/>
    <w:rsid w:val="00B33E79"/>
    <w:rsid w:val="00B33F5D"/>
    <w:rsid w:val="00B3451A"/>
    <w:rsid w:val="00B34D84"/>
    <w:rsid w:val="00B35080"/>
    <w:rsid w:val="00B354E4"/>
    <w:rsid w:val="00B3571D"/>
    <w:rsid w:val="00B3599E"/>
    <w:rsid w:val="00B35B7F"/>
    <w:rsid w:val="00B35E68"/>
    <w:rsid w:val="00B35FD1"/>
    <w:rsid w:val="00B361E6"/>
    <w:rsid w:val="00B364C8"/>
    <w:rsid w:val="00B37322"/>
    <w:rsid w:val="00B37501"/>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5E1"/>
    <w:rsid w:val="00B47B67"/>
    <w:rsid w:val="00B47E53"/>
    <w:rsid w:val="00B47EC2"/>
    <w:rsid w:val="00B500BC"/>
    <w:rsid w:val="00B500DA"/>
    <w:rsid w:val="00B501EC"/>
    <w:rsid w:val="00B50203"/>
    <w:rsid w:val="00B504E4"/>
    <w:rsid w:val="00B5062B"/>
    <w:rsid w:val="00B50776"/>
    <w:rsid w:val="00B50CCF"/>
    <w:rsid w:val="00B5106E"/>
    <w:rsid w:val="00B515B2"/>
    <w:rsid w:val="00B519C3"/>
    <w:rsid w:val="00B51B9A"/>
    <w:rsid w:val="00B52246"/>
    <w:rsid w:val="00B52BFB"/>
    <w:rsid w:val="00B52DDB"/>
    <w:rsid w:val="00B530DE"/>
    <w:rsid w:val="00B5331D"/>
    <w:rsid w:val="00B53E15"/>
    <w:rsid w:val="00B5419F"/>
    <w:rsid w:val="00B54386"/>
    <w:rsid w:val="00B55570"/>
    <w:rsid w:val="00B55BBE"/>
    <w:rsid w:val="00B55FA4"/>
    <w:rsid w:val="00B561C4"/>
    <w:rsid w:val="00B56B48"/>
    <w:rsid w:val="00B56F83"/>
    <w:rsid w:val="00B575B2"/>
    <w:rsid w:val="00B5767E"/>
    <w:rsid w:val="00B578FF"/>
    <w:rsid w:val="00B57A7F"/>
    <w:rsid w:val="00B57E85"/>
    <w:rsid w:val="00B60D26"/>
    <w:rsid w:val="00B6101A"/>
    <w:rsid w:val="00B629DC"/>
    <w:rsid w:val="00B62F68"/>
    <w:rsid w:val="00B63F49"/>
    <w:rsid w:val="00B64DDD"/>
    <w:rsid w:val="00B6529B"/>
    <w:rsid w:val="00B65660"/>
    <w:rsid w:val="00B65EAD"/>
    <w:rsid w:val="00B65FD9"/>
    <w:rsid w:val="00B660A6"/>
    <w:rsid w:val="00B667B4"/>
    <w:rsid w:val="00B669CD"/>
    <w:rsid w:val="00B66AC6"/>
    <w:rsid w:val="00B66ACE"/>
    <w:rsid w:val="00B66C13"/>
    <w:rsid w:val="00B6708A"/>
    <w:rsid w:val="00B672C6"/>
    <w:rsid w:val="00B6798F"/>
    <w:rsid w:val="00B679B0"/>
    <w:rsid w:val="00B67DE3"/>
    <w:rsid w:val="00B67E3D"/>
    <w:rsid w:val="00B70C8E"/>
    <w:rsid w:val="00B71235"/>
    <w:rsid w:val="00B71CD8"/>
    <w:rsid w:val="00B7360E"/>
    <w:rsid w:val="00B74B93"/>
    <w:rsid w:val="00B74F3C"/>
    <w:rsid w:val="00B75FDD"/>
    <w:rsid w:val="00B76031"/>
    <w:rsid w:val="00B77C88"/>
    <w:rsid w:val="00B77E71"/>
    <w:rsid w:val="00B80A56"/>
    <w:rsid w:val="00B811E5"/>
    <w:rsid w:val="00B8177A"/>
    <w:rsid w:val="00B82941"/>
    <w:rsid w:val="00B82F33"/>
    <w:rsid w:val="00B82F5D"/>
    <w:rsid w:val="00B833A6"/>
    <w:rsid w:val="00B8421F"/>
    <w:rsid w:val="00B844BA"/>
    <w:rsid w:val="00B8458D"/>
    <w:rsid w:val="00B846EB"/>
    <w:rsid w:val="00B84E10"/>
    <w:rsid w:val="00B856E7"/>
    <w:rsid w:val="00B857C1"/>
    <w:rsid w:val="00B85CD8"/>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4621"/>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608"/>
    <w:rsid w:val="00BA2B1F"/>
    <w:rsid w:val="00BA3114"/>
    <w:rsid w:val="00BA3BF5"/>
    <w:rsid w:val="00BA3F0A"/>
    <w:rsid w:val="00BA521F"/>
    <w:rsid w:val="00BA54E7"/>
    <w:rsid w:val="00BA58C0"/>
    <w:rsid w:val="00BA650E"/>
    <w:rsid w:val="00BA6524"/>
    <w:rsid w:val="00BA66AC"/>
    <w:rsid w:val="00BA7191"/>
    <w:rsid w:val="00BA7619"/>
    <w:rsid w:val="00BA776E"/>
    <w:rsid w:val="00BA7A93"/>
    <w:rsid w:val="00BB042A"/>
    <w:rsid w:val="00BB1101"/>
    <w:rsid w:val="00BB1793"/>
    <w:rsid w:val="00BB1CE2"/>
    <w:rsid w:val="00BB3C8F"/>
    <w:rsid w:val="00BB3E0E"/>
    <w:rsid w:val="00BB4607"/>
    <w:rsid w:val="00BB462F"/>
    <w:rsid w:val="00BB49C5"/>
    <w:rsid w:val="00BB4C52"/>
    <w:rsid w:val="00BB52BD"/>
    <w:rsid w:val="00BB5CEA"/>
    <w:rsid w:val="00BB61A4"/>
    <w:rsid w:val="00BB6B33"/>
    <w:rsid w:val="00BB6D0F"/>
    <w:rsid w:val="00BB74F3"/>
    <w:rsid w:val="00BB7E5C"/>
    <w:rsid w:val="00BB7E88"/>
    <w:rsid w:val="00BC02A7"/>
    <w:rsid w:val="00BC0B21"/>
    <w:rsid w:val="00BC0D27"/>
    <w:rsid w:val="00BC0FB1"/>
    <w:rsid w:val="00BC130D"/>
    <w:rsid w:val="00BC22AD"/>
    <w:rsid w:val="00BC2519"/>
    <w:rsid w:val="00BC2C08"/>
    <w:rsid w:val="00BC2F4D"/>
    <w:rsid w:val="00BC3080"/>
    <w:rsid w:val="00BC32F9"/>
    <w:rsid w:val="00BC3532"/>
    <w:rsid w:val="00BC3B90"/>
    <w:rsid w:val="00BC3BCF"/>
    <w:rsid w:val="00BC4327"/>
    <w:rsid w:val="00BC45B1"/>
    <w:rsid w:val="00BC46D4"/>
    <w:rsid w:val="00BC486F"/>
    <w:rsid w:val="00BC50D6"/>
    <w:rsid w:val="00BC5297"/>
    <w:rsid w:val="00BC54CD"/>
    <w:rsid w:val="00BC54D2"/>
    <w:rsid w:val="00BC5A65"/>
    <w:rsid w:val="00BC623F"/>
    <w:rsid w:val="00BC7059"/>
    <w:rsid w:val="00BC7115"/>
    <w:rsid w:val="00BC7674"/>
    <w:rsid w:val="00BC7A61"/>
    <w:rsid w:val="00BD088B"/>
    <w:rsid w:val="00BD0C0A"/>
    <w:rsid w:val="00BD0C2C"/>
    <w:rsid w:val="00BD0D91"/>
    <w:rsid w:val="00BD1084"/>
    <w:rsid w:val="00BD185B"/>
    <w:rsid w:val="00BD18B5"/>
    <w:rsid w:val="00BD1AC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93D"/>
    <w:rsid w:val="00BE0F5A"/>
    <w:rsid w:val="00BE0F5C"/>
    <w:rsid w:val="00BE12B1"/>
    <w:rsid w:val="00BE151A"/>
    <w:rsid w:val="00BE24E0"/>
    <w:rsid w:val="00BE25E4"/>
    <w:rsid w:val="00BE28DF"/>
    <w:rsid w:val="00BE295E"/>
    <w:rsid w:val="00BE2AC4"/>
    <w:rsid w:val="00BE2BF0"/>
    <w:rsid w:val="00BE2D07"/>
    <w:rsid w:val="00BE322D"/>
    <w:rsid w:val="00BE350D"/>
    <w:rsid w:val="00BE3615"/>
    <w:rsid w:val="00BE3B7E"/>
    <w:rsid w:val="00BE4923"/>
    <w:rsid w:val="00BE49F9"/>
    <w:rsid w:val="00BE4A82"/>
    <w:rsid w:val="00BE4B26"/>
    <w:rsid w:val="00BE4BB0"/>
    <w:rsid w:val="00BE51E7"/>
    <w:rsid w:val="00BE57EB"/>
    <w:rsid w:val="00BE5BD2"/>
    <w:rsid w:val="00BE6282"/>
    <w:rsid w:val="00BE664F"/>
    <w:rsid w:val="00BE671D"/>
    <w:rsid w:val="00BE6735"/>
    <w:rsid w:val="00BE6851"/>
    <w:rsid w:val="00BE6B3D"/>
    <w:rsid w:val="00BE6B5E"/>
    <w:rsid w:val="00BE6C7B"/>
    <w:rsid w:val="00BE7438"/>
    <w:rsid w:val="00BE7695"/>
    <w:rsid w:val="00BE76E3"/>
    <w:rsid w:val="00BE785B"/>
    <w:rsid w:val="00BF04A5"/>
    <w:rsid w:val="00BF178E"/>
    <w:rsid w:val="00BF18AE"/>
    <w:rsid w:val="00BF1A42"/>
    <w:rsid w:val="00BF1B5B"/>
    <w:rsid w:val="00BF1F99"/>
    <w:rsid w:val="00BF26C2"/>
    <w:rsid w:val="00BF297E"/>
    <w:rsid w:val="00BF2F1B"/>
    <w:rsid w:val="00BF3156"/>
    <w:rsid w:val="00BF3332"/>
    <w:rsid w:val="00BF38C5"/>
    <w:rsid w:val="00BF38F5"/>
    <w:rsid w:val="00BF391A"/>
    <w:rsid w:val="00BF3EB6"/>
    <w:rsid w:val="00BF5339"/>
    <w:rsid w:val="00BF578C"/>
    <w:rsid w:val="00BF5C12"/>
    <w:rsid w:val="00BF699E"/>
    <w:rsid w:val="00BF70C6"/>
    <w:rsid w:val="00BF7168"/>
    <w:rsid w:val="00C00248"/>
    <w:rsid w:val="00C01045"/>
    <w:rsid w:val="00C012EF"/>
    <w:rsid w:val="00C015AA"/>
    <w:rsid w:val="00C01D0C"/>
    <w:rsid w:val="00C01D34"/>
    <w:rsid w:val="00C027D8"/>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EB8"/>
    <w:rsid w:val="00C234DD"/>
    <w:rsid w:val="00C2354A"/>
    <w:rsid w:val="00C2438F"/>
    <w:rsid w:val="00C257DE"/>
    <w:rsid w:val="00C26715"/>
    <w:rsid w:val="00C26B57"/>
    <w:rsid w:val="00C27E86"/>
    <w:rsid w:val="00C3004F"/>
    <w:rsid w:val="00C307FE"/>
    <w:rsid w:val="00C3081D"/>
    <w:rsid w:val="00C309E7"/>
    <w:rsid w:val="00C3107B"/>
    <w:rsid w:val="00C31663"/>
    <w:rsid w:val="00C316C1"/>
    <w:rsid w:val="00C325E6"/>
    <w:rsid w:val="00C3264B"/>
    <w:rsid w:val="00C328C9"/>
    <w:rsid w:val="00C32BE3"/>
    <w:rsid w:val="00C32C75"/>
    <w:rsid w:val="00C32F04"/>
    <w:rsid w:val="00C3396C"/>
    <w:rsid w:val="00C342AC"/>
    <w:rsid w:val="00C34302"/>
    <w:rsid w:val="00C35654"/>
    <w:rsid w:val="00C35E71"/>
    <w:rsid w:val="00C35FE6"/>
    <w:rsid w:val="00C360DE"/>
    <w:rsid w:val="00C37BE3"/>
    <w:rsid w:val="00C37E35"/>
    <w:rsid w:val="00C42368"/>
    <w:rsid w:val="00C4268A"/>
    <w:rsid w:val="00C429AA"/>
    <w:rsid w:val="00C42CF4"/>
    <w:rsid w:val="00C433C4"/>
    <w:rsid w:val="00C4379F"/>
    <w:rsid w:val="00C437DE"/>
    <w:rsid w:val="00C43DCC"/>
    <w:rsid w:val="00C43FA7"/>
    <w:rsid w:val="00C43FCA"/>
    <w:rsid w:val="00C44612"/>
    <w:rsid w:val="00C44D7B"/>
    <w:rsid w:val="00C44EFC"/>
    <w:rsid w:val="00C451A1"/>
    <w:rsid w:val="00C4593A"/>
    <w:rsid w:val="00C46E02"/>
    <w:rsid w:val="00C47B29"/>
    <w:rsid w:val="00C47B40"/>
    <w:rsid w:val="00C47D36"/>
    <w:rsid w:val="00C5049B"/>
    <w:rsid w:val="00C507BA"/>
    <w:rsid w:val="00C51104"/>
    <w:rsid w:val="00C51238"/>
    <w:rsid w:val="00C51761"/>
    <w:rsid w:val="00C52688"/>
    <w:rsid w:val="00C531D1"/>
    <w:rsid w:val="00C53950"/>
    <w:rsid w:val="00C53E08"/>
    <w:rsid w:val="00C55010"/>
    <w:rsid w:val="00C557F1"/>
    <w:rsid w:val="00C55AE0"/>
    <w:rsid w:val="00C5637C"/>
    <w:rsid w:val="00C56A06"/>
    <w:rsid w:val="00C57AB8"/>
    <w:rsid w:val="00C57EB0"/>
    <w:rsid w:val="00C6015C"/>
    <w:rsid w:val="00C6032C"/>
    <w:rsid w:val="00C60614"/>
    <w:rsid w:val="00C61BDD"/>
    <w:rsid w:val="00C61D05"/>
    <w:rsid w:val="00C61E59"/>
    <w:rsid w:val="00C62038"/>
    <w:rsid w:val="00C622AF"/>
    <w:rsid w:val="00C629A4"/>
    <w:rsid w:val="00C62ACB"/>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0F70"/>
    <w:rsid w:val="00C71764"/>
    <w:rsid w:val="00C71F26"/>
    <w:rsid w:val="00C721C9"/>
    <w:rsid w:val="00C72851"/>
    <w:rsid w:val="00C72EEB"/>
    <w:rsid w:val="00C730B0"/>
    <w:rsid w:val="00C7355B"/>
    <w:rsid w:val="00C73745"/>
    <w:rsid w:val="00C7410C"/>
    <w:rsid w:val="00C74452"/>
    <w:rsid w:val="00C745E1"/>
    <w:rsid w:val="00C74E28"/>
    <w:rsid w:val="00C74E50"/>
    <w:rsid w:val="00C7514F"/>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0704"/>
    <w:rsid w:val="00C816BD"/>
    <w:rsid w:val="00C8261A"/>
    <w:rsid w:val="00C82923"/>
    <w:rsid w:val="00C8325F"/>
    <w:rsid w:val="00C84427"/>
    <w:rsid w:val="00C84F59"/>
    <w:rsid w:val="00C84FB5"/>
    <w:rsid w:val="00C84FF6"/>
    <w:rsid w:val="00C85135"/>
    <w:rsid w:val="00C855E5"/>
    <w:rsid w:val="00C855FA"/>
    <w:rsid w:val="00C85EF5"/>
    <w:rsid w:val="00C86313"/>
    <w:rsid w:val="00C863A1"/>
    <w:rsid w:val="00C86564"/>
    <w:rsid w:val="00C86B82"/>
    <w:rsid w:val="00C8733F"/>
    <w:rsid w:val="00C87679"/>
    <w:rsid w:val="00C879B7"/>
    <w:rsid w:val="00C87CCB"/>
    <w:rsid w:val="00C90332"/>
    <w:rsid w:val="00C90777"/>
    <w:rsid w:val="00C907CB"/>
    <w:rsid w:val="00C915A2"/>
    <w:rsid w:val="00C92CFA"/>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97FB7"/>
    <w:rsid w:val="00CA07CB"/>
    <w:rsid w:val="00CA0B89"/>
    <w:rsid w:val="00CA0C16"/>
    <w:rsid w:val="00CA16C7"/>
    <w:rsid w:val="00CA1844"/>
    <w:rsid w:val="00CA26A2"/>
    <w:rsid w:val="00CA2A4A"/>
    <w:rsid w:val="00CA30ED"/>
    <w:rsid w:val="00CA390B"/>
    <w:rsid w:val="00CA3EF9"/>
    <w:rsid w:val="00CA5C68"/>
    <w:rsid w:val="00CA5FE1"/>
    <w:rsid w:val="00CA6891"/>
    <w:rsid w:val="00CA699E"/>
    <w:rsid w:val="00CA6AF7"/>
    <w:rsid w:val="00CA6D42"/>
    <w:rsid w:val="00CB029B"/>
    <w:rsid w:val="00CB1057"/>
    <w:rsid w:val="00CB11F8"/>
    <w:rsid w:val="00CB156D"/>
    <w:rsid w:val="00CB15D6"/>
    <w:rsid w:val="00CB167C"/>
    <w:rsid w:val="00CB16DD"/>
    <w:rsid w:val="00CB17C4"/>
    <w:rsid w:val="00CB1C74"/>
    <w:rsid w:val="00CB1F80"/>
    <w:rsid w:val="00CB261B"/>
    <w:rsid w:val="00CB28E5"/>
    <w:rsid w:val="00CB321F"/>
    <w:rsid w:val="00CB35AD"/>
    <w:rsid w:val="00CB582A"/>
    <w:rsid w:val="00CB5929"/>
    <w:rsid w:val="00CB5B59"/>
    <w:rsid w:val="00CB5C0A"/>
    <w:rsid w:val="00CB5D50"/>
    <w:rsid w:val="00CB6728"/>
    <w:rsid w:val="00CB69D7"/>
    <w:rsid w:val="00CB7654"/>
    <w:rsid w:val="00CB79BE"/>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58BE"/>
    <w:rsid w:val="00CC63FF"/>
    <w:rsid w:val="00CC69A5"/>
    <w:rsid w:val="00CC7D93"/>
    <w:rsid w:val="00CD04AA"/>
    <w:rsid w:val="00CD0765"/>
    <w:rsid w:val="00CD10A2"/>
    <w:rsid w:val="00CD202A"/>
    <w:rsid w:val="00CD2313"/>
    <w:rsid w:val="00CD3B57"/>
    <w:rsid w:val="00CD3B96"/>
    <w:rsid w:val="00CD3D9F"/>
    <w:rsid w:val="00CD3F27"/>
    <w:rsid w:val="00CD42E5"/>
    <w:rsid w:val="00CD4310"/>
    <w:rsid w:val="00CD58B7"/>
    <w:rsid w:val="00CD59B2"/>
    <w:rsid w:val="00CD6339"/>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434"/>
    <w:rsid w:val="00CE296D"/>
    <w:rsid w:val="00CE3270"/>
    <w:rsid w:val="00CE386A"/>
    <w:rsid w:val="00CE394F"/>
    <w:rsid w:val="00CE399A"/>
    <w:rsid w:val="00CE40BB"/>
    <w:rsid w:val="00CE47D2"/>
    <w:rsid w:val="00CE482F"/>
    <w:rsid w:val="00CE4BC2"/>
    <w:rsid w:val="00CE4EED"/>
    <w:rsid w:val="00CE52FE"/>
    <w:rsid w:val="00CE5542"/>
    <w:rsid w:val="00CE55D6"/>
    <w:rsid w:val="00CE5839"/>
    <w:rsid w:val="00CE5B13"/>
    <w:rsid w:val="00CE6A09"/>
    <w:rsid w:val="00CE6C9D"/>
    <w:rsid w:val="00CE6F60"/>
    <w:rsid w:val="00CE6F72"/>
    <w:rsid w:val="00CE72E8"/>
    <w:rsid w:val="00CE74BC"/>
    <w:rsid w:val="00CE79AC"/>
    <w:rsid w:val="00CE7AE2"/>
    <w:rsid w:val="00CF0536"/>
    <w:rsid w:val="00CF05EC"/>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4FFD"/>
    <w:rsid w:val="00CF5222"/>
    <w:rsid w:val="00CF56E4"/>
    <w:rsid w:val="00CF64FB"/>
    <w:rsid w:val="00CF6660"/>
    <w:rsid w:val="00CF696D"/>
    <w:rsid w:val="00CF6FC9"/>
    <w:rsid w:val="00CF71DE"/>
    <w:rsid w:val="00CF74CD"/>
    <w:rsid w:val="00CF7573"/>
    <w:rsid w:val="00CF7607"/>
    <w:rsid w:val="00CF7925"/>
    <w:rsid w:val="00CF798D"/>
    <w:rsid w:val="00CF7B53"/>
    <w:rsid w:val="00CF7DE6"/>
    <w:rsid w:val="00CF7FD9"/>
    <w:rsid w:val="00D0048A"/>
    <w:rsid w:val="00D0159B"/>
    <w:rsid w:val="00D01988"/>
    <w:rsid w:val="00D01B46"/>
    <w:rsid w:val="00D01EBE"/>
    <w:rsid w:val="00D02624"/>
    <w:rsid w:val="00D02A12"/>
    <w:rsid w:val="00D0373F"/>
    <w:rsid w:val="00D03A5E"/>
    <w:rsid w:val="00D03A9D"/>
    <w:rsid w:val="00D03CF5"/>
    <w:rsid w:val="00D03DE7"/>
    <w:rsid w:val="00D03EB2"/>
    <w:rsid w:val="00D03ECC"/>
    <w:rsid w:val="00D03F07"/>
    <w:rsid w:val="00D03FE6"/>
    <w:rsid w:val="00D04210"/>
    <w:rsid w:val="00D0469A"/>
    <w:rsid w:val="00D04A20"/>
    <w:rsid w:val="00D04D0D"/>
    <w:rsid w:val="00D04EA5"/>
    <w:rsid w:val="00D050AA"/>
    <w:rsid w:val="00D05150"/>
    <w:rsid w:val="00D05692"/>
    <w:rsid w:val="00D058AA"/>
    <w:rsid w:val="00D05927"/>
    <w:rsid w:val="00D05C91"/>
    <w:rsid w:val="00D05EDE"/>
    <w:rsid w:val="00D0603F"/>
    <w:rsid w:val="00D06049"/>
    <w:rsid w:val="00D06085"/>
    <w:rsid w:val="00D060CD"/>
    <w:rsid w:val="00D06208"/>
    <w:rsid w:val="00D0659E"/>
    <w:rsid w:val="00D0770A"/>
    <w:rsid w:val="00D07C50"/>
    <w:rsid w:val="00D1079E"/>
    <w:rsid w:val="00D10ACF"/>
    <w:rsid w:val="00D10AF8"/>
    <w:rsid w:val="00D1113D"/>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F59"/>
    <w:rsid w:val="00D15824"/>
    <w:rsid w:val="00D15835"/>
    <w:rsid w:val="00D158F2"/>
    <w:rsid w:val="00D15936"/>
    <w:rsid w:val="00D15948"/>
    <w:rsid w:val="00D15CFC"/>
    <w:rsid w:val="00D16785"/>
    <w:rsid w:val="00D16794"/>
    <w:rsid w:val="00D169A3"/>
    <w:rsid w:val="00D16BC1"/>
    <w:rsid w:val="00D1738C"/>
    <w:rsid w:val="00D1787F"/>
    <w:rsid w:val="00D2074C"/>
    <w:rsid w:val="00D20BA0"/>
    <w:rsid w:val="00D20C5F"/>
    <w:rsid w:val="00D21001"/>
    <w:rsid w:val="00D21014"/>
    <w:rsid w:val="00D210A6"/>
    <w:rsid w:val="00D2168F"/>
    <w:rsid w:val="00D219C6"/>
    <w:rsid w:val="00D21F73"/>
    <w:rsid w:val="00D22547"/>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DF2"/>
    <w:rsid w:val="00D30E72"/>
    <w:rsid w:val="00D311F9"/>
    <w:rsid w:val="00D31310"/>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6EEF"/>
    <w:rsid w:val="00D37503"/>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24E"/>
    <w:rsid w:val="00D444BC"/>
    <w:rsid w:val="00D4450D"/>
    <w:rsid w:val="00D449DB"/>
    <w:rsid w:val="00D45327"/>
    <w:rsid w:val="00D45ABD"/>
    <w:rsid w:val="00D46736"/>
    <w:rsid w:val="00D46A03"/>
    <w:rsid w:val="00D46EDF"/>
    <w:rsid w:val="00D47721"/>
    <w:rsid w:val="00D47A7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0FE"/>
    <w:rsid w:val="00D64131"/>
    <w:rsid w:val="00D641B5"/>
    <w:rsid w:val="00D64747"/>
    <w:rsid w:val="00D6488E"/>
    <w:rsid w:val="00D64DE6"/>
    <w:rsid w:val="00D65930"/>
    <w:rsid w:val="00D673CF"/>
    <w:rsid w:val="00D67C6B"/>
    <w:rsid w:val="00D67FB8"/>
    <w:rsid w:val="00D70187"/>
    <w:rsid w:val="00D70754"/>
    <w:rsid w:val="00D70B2C"/>
    <w:rsid w:val="00D718EC"/>
    <w:rsid w:val="00D7252F"/>
    <w:rsid w:val="00D725A4"/>
    <w:rsid w:val="00D72CAD"/>
    <w:rsid w:val="00D72EF7"/>
    <w:rsid w:val="00D7307D"/>
    <w:rsid w:val="00D731EF"/>
    <w:rsid w:val="00D73506"/>
    <w:rsid w:val="00D73A47"/>
    <w:rsid w:val="00D73CC3"/>
    <w:rsid w:val="00D744B8"/>
    <w:rsid w:val="00D74563"/>
    <w:rsid w:val="00D747DD"/>
    <w:rsid w:val="00D74EBD"/>
    <w:rsid w:val="00D75CE9"/>
    <w:rsid w:val="00D762F6"/>
    <w:rsid w:val="00D76507"/>
    <w:rsid w:val="00D766E5"/>
    <w:rsid w:val="00D76864"/>
    <w:rsid w:val="00D76F81"/>
    <w:rsid w:val="00D77305"/>
    <w:rsid w:val="00D77A2E"/>
    <w:rsid w:val="00D77DD5"/>
    <w:rsid w:val="00D77FAD"/>
    <w:rsid w:val="00D80274"/>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B27"/>
    <w:rsid w:val="00D85C91"/>
    <w:rsid w:val="00D862E7"/>
    <w:rsid w:val="00D86F9A"/>
    <w:rsid w:val="00D86FAF"/>
    <w:rsid w:val="00D86FC6"/>
    <w:rsid w:val="00D8700B"/>
    <w:rsid w:val="00D87294"/>
    <w:rsid w:val="00D87A82"/>
    <w:rsid w:val="00D87FD6"/>
    <w:rsid w:val="00D90774"/>
    <w:rsid w:val="00D90BD7"/>
    <w:rsid w:val="00D90ECA"/>
    <w:rsid w:val="00D9159C"/>
    <w:rsid w:val="00D91DD6"/>
    <w:rsid w:val="00D929F2"/>
    <w:rsid w:val="00D92B4C"/>
    <w:rsid w:val="00D92E80"/>
    <w:rsid w:val="00D92EBA"/>
    <w:rsid w:val="00D931AB"/>
    <w:rsid w:val="00D932F9"/>
    <w:rsid w:val="00D935B6"/>
    <w:rsid w:val="00D93672"/>
    <w:rsid w:val="00D93F5F"/>
    <w:rsid w:val="00D9408D"/>
    <w:rsid w:val="00D949F2"/>
    <w:rsid w:val="00D94CDF"/>
    <w:rsid w:val="00D95872"/>
    <w:rsid w:val="00D95E87"/>
    <w:rsid w:val="00D95F54"/>
    <w:rsid w:val="00D962AC"/>
    <w:rsid w:val="00D964D4"/>
    <w:rsid w:val="00D96DF3"/>
    <w:rsid w:val="00D974BD"/>
    <w:rsid w:val="00DA0251"/>
    <w:rsid w:val="00DA0302"/>
    <w:rsid w:val="00DA03F7"/>
    <w:rsid w:val="00DA0F7E"/>
    <w:rsid w:val="00DA13FD"/>
    <w:rsid w:val="00DA187E"/>
    <w:rsid w:val="00DA240A"/>
    <w:rsid w:val="00DA26DB"/>
    <w:rsid w:val="00DA39F4"/>
    <w:rsid w:val="00DA3D7D"/>
    <w:rsid w:val="00DA4140"/>
    <w:rsid w:val="00DA4213"/>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5CD"/>
    <w:rsid w:val="00DB479B"/>
    <w:rsid w:val="00DB480D"/>
    <w:rsid w:val="00DB505F"/>
    <w:rsid w:val="00DB512F"/>
    <w:rsid w:val="00DB5D4D"/>
    <w:rsid w:val="00DB64A3"/>
    <w:rsid w:val="00DB66F0"/>
    <w:rsid w:val="00DB684C"/>
    <w:rsid w:val="00DB6E1D"/>
    <w:rsid w:val="00DB7050"/>
    <w:rsid w:val="00DB75AF"/>
    <w:rsid w:val="00DB7EDA"/>
    <w:rsid w:val="00DC0482"/>
    <w:rsid w:val="00DC0A35"/>
    <w:rsid w:val="00DC1101"/>
    <w:rsid w:val="00DC1501"/>
    <w:rsid w:val="00DC1A68"/>
    <w:rsid w:val="00DC1D07"/>
    <w:rsid w:val="00DC1E95"/>
    <w:rsid w:val="00DC1EBA"/>
    <w:rsid w:val="00DC229B"/>
    <w:rsid w:val="00DC24D0"/>
    <w:rsid w:val="00DC270C"/>
    <w:rsid w:val="00DC2A54"/>
    <w:rsid w:val="00DC2E37"/>
    <w:rsid w:val="00DC305A"/>
    <w:rsid w:val="00DC3A5B"/>
    <w:rsid w:val="00DC4024"/>
    <w:rsid w:val="00DC432F"/>
    <w:rsid w:val="00DC457B"/>
    <w:rsid w:val="00DC4E5B"/>
    <w:rsid w:val="00DC532F"/>
    <w:rsid w:val="00DC5578"/>
    <w:rsid w:val="00DC5658"/>
    <w:rsid w:val="00DC5E79"/>
    <w:rsid w:val="00DC66E5"/>
    <w:rsid w:val="00DC68A4"/>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4C0F"/>
    <w:rsid w:val="00DD6C1C"/>
    <w:rsid w:val="00DD6C1D"/>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6587"/>
    <w:rsid w:val="00DE7AB9"/>
    <w:rsid w:val="00DE7FDD"/>
    <w:rsid w:val="00DF05BC"/>
    <w:rsid w:val="00DF0757"/>
    <w:rsid w:val="00DF07B4"/>
    <w:rsid w:val="00DF0EE4"/>
    <w:rsid w:val="00DF188F"/>
    <w:rsid w:val="00DF18B8"/>
    <w:rsid w:val="00DF1936"/>
    <w:rsid w:val="00DF1B24"/>
    <w:rsid w:val="00DF2A4D"/>
    <w:rsid w:val="00DF2BDE"/>
    <w:rsid w:val="00DF31AA"/>
    <w:rsid w:val="00DF3B8D"/>
    <w:rsid w:val="00DF3C28"/>
    <w:rsid w:val="00DF3F33"/>
    <w:rsid w:val="00DF4572"/>
    <w:rsid w:val="00DF471A"/>
    <w:rsid w:val="00DF51BF"/>
    <w:rsid w:val="00DF64D3"/>
    <w:rsid w:val="00DF6D84"/>
    <w:rsid w:val="00DF79BE"/>
    <w:rsid w:val="00DF7BC6"/>
    <w:rsid w:val="00DF7CEF"/>
    <w:rsid w:val="00E002CC"/>
    <w:rsid w:val="00E003AC"/>
    <w:rsid w:val="00E01766"/>
    <w:rsid w:val="00E02030"/>
    <w:rsid w:val="00E027C3"/>
    <w:rsid w:val="00E02EA2"/>
    <w:rsid w:val="00E02EDF"/>
    <w:rsid w:val="00E03080"/>
    <w:rsid w:val="00E033F7"/>
    <w:rsid w:val="00E0447B"/>
    <w:rsid w:val="00E0478F"/>
    <w:rsid w:val="00E0485D"/>
    <w:rsid w:val="00E04FD9"/>
    <w:rsid w:val="00E055C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4EB"/>
    <w:rsid w:val="00E1261F"/>
    <w:rsid w:val="00E1290A"/>
    <w:rsid w:val="00E134DF"/>
    <w:rsid w:val="00E1362E"/>
    <w:rsid w:val="00E14463"/>
    <w:rsid w:val="00E144CB"/>
    <w:rsid w:val="00E14A16"/>
    <w:rsid w:val="00E1580E"/>
    <w:rsid w:val="00E159B9"/>
    <w:rsid w:val="00E1790D"/>
    <w:rsid w:val="00E20444"/>
    <w:rsid w:val="00E20B85"/>
    <w:rsid w:val="00E20B86"/>
    <w:rsid w:val="00E20C30"/>
    <w:rsid w:val="00E211DF"/>
    <w:rsid w:val="00E215B7"/>
    <w:rsid w:val="00E215C1"/>
    <w:rsid w:val="00E217CC"/>
    <w:rsid w:val="00E218DE"/>
    <w:rsid w:val="00E21BE9"/>
    <w:rsid w:val="00E21C3B"/>
    <w:rsid w:val="00E228BD"/>
    <w:rsid w:val="00E22A5E"/>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04D"/>
    <w:rsid w:val="00E27426"/>
    <w:rsid w:val="00E27707"/>
    <w:rsid w:val="00E3007E"/>
    <w:rsid w:val="00E30113"/>
    <w:rsid w:val="00E30DCE"/>
    <w:rsid w:val="00E31534"/>
    <w:rsid w:val="00E316B1"/>
    <w:rsid w:val="00E32007"/>
    <w:rsid w:val="00E33214"/>
    <w:rsid w:val="00E3389E"/>
    <w:rsid w:val="00E33E87"/>
    <w:rsid w:val="00E345AC"/>
    <w:rsid w:val="00E34747"/>
    <w:rsid w:val="00E35327"/>
    <w:rsid w:val="00E35338"/>
    <w:rsid w:val="00E35421"/>
    <w:rsid w:val="00E35B32"/>
    <w:rsid w:val="00E363F9"/>
    <w:rsid w:val="00E364FD"/>
    <w:rsid w:val="00E36D2C"/>
    <w:rsid w:val="00E36DAD"/>
    <w:rsid w:val="00E37904"/>
    <w:rsid w:val="00E379B0"/>
    <w:rsid w:val="00E37FC4"/>
    <w:rsid w:val="00E407CB"/>
    <w:rsid w:val="00E41058"/>
    <w:rsid w:val="00E4105E"/>
    <w:rsid w:val="00E4117C"/>
    <w:rsid w:val="00E411E7"/>
    <w:rsid w:val="00E41555"/>
    <w:rsid w:val="00E4186A"/>
    <w:rsid w:val="00E41F7B"/>
    <w:rsid w:val="00E4290F"/>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202"/>
    <w:rsid w:val="00E5079C"/>
    <w:rsid w:val="00E50BF5"/>
    <w:rsid w:val="00E5106F"/>
    <w:rsid w:val="00E51136"/>
    <w:rsid w:val="00E51CCB"/>
    <w:rsid w:val="00E52136"/>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3EE"/>
    <w:rsid w:val="00E56872"/>
    <w:rsid w:val="00E569B3"/>
    <w:rsid w:val="00E56F1C"/>
    <w:rsid w:val="00E570DD"/>
    <w:rsid w:val="00E571B0"/>
    <w:rsid w:val="00E57A66"/>
    <w:rsid w:val="00E57F5F"/>
    <w:rsid w:val="00E60C9A"/>
    <w:rsid w:val="00E61370"/>
    <w:rsid w:val="00E61929"/>
    <w:rsid w:val="00E61BED"/>
    <w:rsid w:val="00E61DB9"/>
    <w:rsid w:val="00E61F26"/>
    <w:rsid w:val="00E61F2C"/>
    <w:rsid w:val="00E6245E"/>
    <w:rsid w:val="00E624F9"/>
    <w:rsid w:val="00E63880"/>
    <w:rsid w:val="00E651F2"/>
    <w:rsid w:val="00E65277"/>
    <w:rsid w:val="00E6535D"/>
    <w:rsid w:val="00E655A3"/>
    <w:rsid w:val="00E6560F"/>
    <w:rsid w:val="00E6655B"/>
    <w:rsid w:val="00E668B4"/>
    <w:rsid w:val="00E66AF1"/>
    <w:rsid w:val="00E676D5"/>
    <w:rsid w:val="00E67D8D"/>
    <w:rsid w:val="00E70347"/>
    <w:rsid w:val="00E709D6"/>
    <w:rsid w:val="00E71411"/>
    <w:rsid w:val="00E716BD"/>
    <w:rsid w:val="00E71A6C"/>
    <w:rsid w:val="00E71C32"/>
    <w:rsid w:val="00E72460"/>
    <w:rsid w:val="00E72B5F"/>
    <w:rsid w:val="00E72F05"/>
    <w:rsid w:val="00E73630"/>
    <w:rsid w:val="00E73BDC"/>
    <w:rsid w:val="00E73F28"/>
    <w:rsid w:val="00E73FB5"/>
    <w:rsid w:val="00E73FE0"/>
    <w:rsid w:val="00E740DA"/>
    <w:rsid w:val="00E74E47"/>
    <w:rsid w:val="00E75047"/>
    <w:rsid w:val="00E75ACC"/>
    <w:rsid w:val="00E75CC3"/>
    <w:rsid w:val="00E76403"/>
    <w:rsid w:val="00E76607"/>
    <w:rsid w:val="00E76835"/>
    <w:rsid w:val="00E76908"/>
    <w:rsid w:val="00E76941"/>
    <w:rsid w:val="00E76A0C"/>
    <w:rsid w:val="00E76EF4"/>
    <w:rsid w:val="00E77177"/>
    <w:rsid w:val="00E77333"/>
    <w:rsid w:val="00E77556"/>
    <w:rsid w:val="00E77979"/>
    <w:rsid w:val="00E77FB7"/>
    <w:rsid w:val="00E80326"/>
    <w:rsid w:val="00E80431"/>
    <w:rsid w:val="00E80781"/>
    <w:rsid w:val="00E8158D"/>
    <w:rsid w:val="00E819CD"/>
    <w:rsid w:val="00E8241C"/>
    <w:rsid w:val="00E82661"/>
    <w:rsid w:val="00E82A6C"/>
    <w:rsid w:val="00E82BDA"/>
    <w:rsid w:val="00E82FF2"/>
    <w:rsid w:val="00E83113"/>
    <w:rsid w:val="00E8399D"/>
    <w:rsid w:val="00E83B03"/>
    <w:rsid w:val="00E83D27"/>
    <w:rsid w:val="00E841F0"/>
    <w:rsid w:val="00E84D22"/>
    <w:rsid w:val="00E84DAD"/>
    <w:rsid w:val="00E84DFB"/>
    <w:rsid w:val="00E8550C"/>
    <w:rsid w:val="00E8576A"/>
    <w:rsid w:val="00E85990"/>
    <w:rsid w:val="00E85A0B"/>
    <w:rsid w:val="00E8611B"/>
    <w:rsid w:val="00E86A9D"/>
    <w:rsid w:val="00E870A5"/>
    <w:rsid w:val="00E87172"/>
    <w:rsid w:val="00E874C6"/>
    <w:rsid w:val="00E90E79"/>
    <w:rsid w:val="00E916E8"/>
    <w:rsid w:val="00E91A51"/>
    <w:rsid w:val="00E91D2E"/>
    <w:rsid w:val="00E928DF"/>
    <w:rsid w:val="00E92A52"/>
    <w:rsid w:val="00E93032"/>
    <w:rsid w:val="00E931D9"/>
    <w:rsid w:val="00E93968"/>
    <w:rsid w:val="00E93F84"/>
    <w:rsid w:val="00E94146"/>
    <w:rsid w:val="00E941EB"/>
    <w:rsid w:val="00E9497D"/>
    <w:rsid w:val="00E94C9F"/>
    <w:rsid w:val="00E94F97"/>
    <w:rsid w:val="00E95B8C"/>
    <w:rsid w:val="00E96134"/>
    <w:rsid w:val="00E96235"/>
    <w:rsid w:val="00E96690"/>
    <w:rsid w:val="00E96CAA"/>
    <w:rsid w:val="00E96E11"/>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9"/>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000"/>
    <w:rsid w:val="00EB5180"/>
    <w:rsid w:val="00EB54A3"/>
    <w:rsid w:val="00EB5927"/>
    <w:rsid w:val="00EB5A1A"/>
    <w:rsid w:val="00EB5FB0"/>
    <w:rsid w:val="00EB607B"/>
    <w:rsid w:val="00EB6290"/>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90C"/>
    <w:rsid w:val="00EC2FF3"/>
    <w:rsid w:val="00EC31AA"/>
    <w:rsid w:val="00EC3935"/>
    <w:rsid w:val="00EC44C6"/>
    <w:rsid w:val="00EC4FAD"/>
    <w:rsid w:val="00EC5085"/>
    <w:rsid w:val="00EC52B5"/>
    <w:rsid w:val="00EC5686"/>
    <w:rsid w:val="00EC58B2"/>
    <w:rsid w:val="00EC6282"/>
    <w:rsid w:val="00EC6FF2"/>
    <w:rsid w:val="00EC71DC"/>
    <w:rsid w:val="00EC7ABB"/>
    <w:rsid w:val="00ED0211"/>
    <w:rsid w:val="00ED0787"/>
    <w:rsid w:val="00ED08FF"/>
    <w:rsid w:val="00ED0F83"/>
    <w:rsid w:val="00ED1696"/>
    <w:rsid w:val="00ED2432"/>
    <w:rsid w:val="00ED29B2"/>
    <w:rsid w:val="00ED2B86"/>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37D3"/>
    <w:rsid w:val="00EE3851"/>
    <w:rsid w:val="00EE3A09"/>
    <w:rsid w:val="00EE3EA4"/>
    <w:rsid w:val="00EE5803"/>
    <w:rsid w:val="00EE5C9A"/>
    <w:rsid w:val="00EE66A5"/>
    <w:rsid w:val="00EE6E57"/>
    <w:rsid w:val="00EE6F83"/>
    <w:rsid w:val="00EE757D"/>
    <w:rsid w:val="00EE7895"/>
    <w:rsid w:val="00EF025A"/>
    <w:rsid w:val="00EF0515"/>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0E0E"/>
    <w:rsid w:val="00F0130B"/>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6D18"/>
    <w:rsid w:val="00F0780E"/>
    <w:rsid w:val="00F07D20"/>
    <w:rsid w:val="00F1042A"/>
    <w:rsid w:val="00F10526"/>
    <w:rsid w:val="00F10B09"/>
    <w:rsid w:val="00F11CF4"/>
    <w:rsid w:val="00F11DFE"/>
    <w:rsid w:val="00F11FC0"/>
    <w:rsid w:val="00F121CC"/>
    <w:rsid w:val="00F12363"/>
    <w:rsid w:val="00F127F5"/>
    <w:rsid w:val="00F12936"/>
    <w:rsid w:val="00F12C55"/>
    <w:rsid w:val="00F14182"/>
    <w:rsid w:val="00F141F4"/>
    <w:rsid w:val="00F148AC"/>
    <w:rsid w:val="00F148DF"/>
    <w:rsid w:val="00F151E9"/>
    <w:rsid w:val="00F157A1"/>
    <w:rsid w:val="00F15C99"/>
    <w:rsid w:val="00F15F99"/>
    <w:rsid w:val="00F1642C"/>
    <w:rsid w:val="00F164A0"/>
    <w:rsid w:val="00F17440"/>
    <w:rsid w:val="00F17D1E"/>
    <w:rsid w:val="00F20682"/>
    <w:rsid w:val="00F206ED"/>
    <w:rsid w:val="00F20716"/>
    <w:rsid w:val="00F20CFB"/>
    <w:rsid w:val="00F21A51"/>
    <w:rsid w:val="00F21A7D"/>
    <w:rsid w:val="00F21EEB"/>
    <w:rsid w:val="00F224F6"/>
    <w:rsid w:val="00F22616"/>
    <w:rsid w:val="00F226E3"/>
    <w:rsid w:val="00F22996"/>
    <w:rsid w:val="00F22C5C"/>
    <w:rsid w:val="00F22DB3"/>
    <w:rsid w:val="00F236B1"/>
    <w:rsid w:val="00F237ED"/>
    <w:rsid w:val="00F238CF"/>
    <w:rsid w:val="00F2391C"/>
    <w:rsid w:val="00F23BF2"/>
    <w:rsid w:val="00F23F91"/>
    <w:rsid w:val="00F25574"/>
    <w:rsid w:val="00F26050"/>
    <w:rsid w:val="00F26ABD"/>
    <w:rsid w:val="00F270D6"/>
    <w:rsid w:val="00F275DC"/>
    <w:rsid w:val="00F278E8"/>
    <w:rsid w:val="00F27A08"/>
    <w:rsid w:val="00F301AF"/>
    <w:rsid w:val="00F303F1"/>
    <w:rsid w:val="00F3096F"/>
    <w:rsid w:val="00F30C63"/>
    <w:rsid w:val="00F313CA"/>
    <w:rsid w:val="00F31592"/>
    <w:rsid w:val="00F3168D"/>
    <w:rsid w:val="00F317BE"/>
    <w:rsid w:val="00F323E1"/>
    <w:rsid w:val="00F32EC5"/>
    <w:rsid w:val="00F32EDE"/>
    <w:rsid w:val="00F33573"/>
    <w:rsid w:val="00F335B0"/>
    <w:rsid w:val="00F34650"/>
    <w:rsid w:val="00F3482A"/>
    <w:rsid w:val="00F34AE7"/>
    <w:rsid w:val="00F3524A"/>
    <w:rsid w:val="00F35423"/>
    <w:rsid w:val="00F3595B"/>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2163"/>
    <w:rsid w:val="00F4302B"/>
    <w:rsid w:val="00F43108"/>
    <w:rsid w:val="00F4315F"/>
    <w:rsid w:val="00F43259"/>
    <w:rsid w:val="00F43267"/>
    <w:rsid w:val="00F4343A"/>
    <w:rsid w:val="00F439CA"/>
    <w:rsid w:val="00F446F6"/>
    <w:rsid w:val="00F453EC"/>
    <w:rsid w:val="00F45D00"/>
    <w:rsid w:val="00F45D82"/>
    <w:rsid w:val="00F45F8A"/>
    <w:rsid w:val="00F46076"/>
    <w:rsid w:val="00F4658C"/>
    <w:rsid w:val="00F46A56"/>
    <w:rsid w:val="00F46D22"/>
    <w:rsid w:val="00F470CC"/>
    <w:rsid w:val="00F475DA"/>
    <w:rsid w:val="00F47931"/>
    <w:rsid w:val="00F47A4D"/>
    <w:rsid w:val="00F47E30"/>
    <w:rsid w:val="00F47EA5"/>
    <w:rsid w:val="00F509BB"/>
    <w:rsid w:val="00F510CA"/>
    <w:rsid w:val="00F5127A"/>
    <w:rsid w:val="00F5188D"/>
    <w:rsid w:val="00F51B2F"/>
    <w:rsid w:val="00F51DCA"/>
    <w:rsid w:val="00F520D1"/>
    <w:rsid w:val="00F52675"/>
    <w:rsid w:val="00F52710"/>
    <w:rsid w:val="00F52CAF"/>
    <w:rsid w:val="00F53134"/>
    <w:rsid w:val="00F5365A"/>
    <w:rsid w:val="00F53736"/>
    <w:rsid w:val="00F54026"/>
    <w:rsid w:val="00F541BD"/>
    <w:rsid w:val="00F549DD"/>
    <w:rsid w:val="00F54F24"/>
    <w:rsid w:val="00F551B0"/>
    <w:rsid w:val="00F55693"/>
    <w:rsid w:val="00F55DAA"/>
    <w:rsid w:val="00F56365"/>
    <w:rsid w:val="00F56DE1"/>
    <w:rsid w:val="00F56F4F"/>
    <w:rsid w:val="00F57685"/>
    <w:rsid w:val="00F57849"/>
    <w:rsid w:val="00F57D76"/>
    <w:rsid w:val="00F60529"/>
    <w:rsid w:val="00F60935"/>
    <w:rsid w:val="00F61475"/>
    <w:rsid w:val="00F622DA"/>
    <w:rsid w:val="00F623FD"/>
    <w:rsid w:val="00F62CDA"/>
    <w:rsid w:val="00F62FC8"/>
    <w:rsid w:val="00F637B9"/>
    <w:rsid w:val="00F6395C"/>
    <w:rsid w:val="00F64116"/>
    <w:rsid w:val="00F6416A"/>
    <w:rsid w:val="00F641DA"/>
    <w:rsid w:val="00F64B22"/>
    <w:rsid w:val="00F64BF0"/>
    <w:rsid w:val="00F64D49"/>
    <w:rsid w:val="00F6548F"/>
    <w:rsid w:val="00F654F4"/>
    <w:rsid w:val="00F65952"/>
    <w:rsid w:val="00F6608A"/>
    <w:rsid w:val="00F66114"/>
    <w:rsid w:val="00F66682"/>
    <w:rsid w:val="00F66B72"/>
    <w:rsid w:val="00F67533"/>
    <w:rsid w:val="00F67960"/>
    <w:rsid w:val="00F67EFD"/>
    <w:rsid w:val="00F67FB1"/>
    <w:rsid w:val="00F705D4"/>
    <w:rsid w:val="00F70CCD"/>
    <w:rsid w:val="00F7168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4FBF"/>
    <w:rsid w:val="00F75455"/>
    <w:rsid w:val="00F757BE"/>
    <w:rsid w:val="00F7593B"/>
    <w:rsid w:val="00F76421"/>
    <w:rsid w:val="00F7704F"/>
    <w:rsid w:val="00F80349"/>
    <w:rsid w:val="00F80582"/>
    <w:rsid w:val="00F80CA6"/>
    <w:rsid w:val="00F810F1"/>
    <w:rsid w:val="00F817AB"/>
    <w:rsid w:val="00F81AF8"/>
    <w:rsid w:val="00F81D81"/>
    <w:rsid w:val="00F82254"/>
    <w:rsid w:val="00F82372"/>
    <w:rsid w:val="00F82584"/>
    <w:rsid w:val="00F829BF"/>
    <w:rsid w:val="00F82A88"/>
    <w:rsid w:val="00F830FE"/>
    <w:rsid w:val="00F8311E"/>
    <w:rsid w:val="00F83F9A"/>
    <w:rsid w:val="00F84084"/>
    <w:rsid w:val="00F8455E"/>
    <w:rsid w:val="00F84894"/>
    <w:rsid w:val="00F84907"/>
    <w:rsid w:val="00F84C4D"/>
    <w:rsid w:val="00F84E18"/>
    <w:rsid w:val="00F851F2"/>
    <w:rsid w:val="00F85F7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7D7"/>
    <w:rsid w:val="00F93B45"/>
    <w:rsid w:val="00F93CD5"/>
    <w:rsid w:val="00F94090"/>
    <w:rsid w:val="00F942CD"/>
    <w:rsid w:val="00F94542"/>
    <w:rsid w:val="00F94649"/>
    <w:rsid w:val="00F94A97"/>
    <w:rsid w:val="00F9526E"/>
    <w:rsid w:val="00F953AF"/>
    <w:rsid w:val="00F9564E"/>
    <w:rsid w:val="00F958A5"/>
    <w:rsid w:val="00F95E27"/>
    <w:rsid w:val="00F95E89"/>
    <w:rsid w:val="00F95F5B"/>
    <w:rsid w:val="00F96185"/>
    <w:rsid w:val="00F9624B"/>
    <w:rsid w:val="00F96BE0"/>
    <w:rsid w:val="00F96CAD"/>
    <w:rsid w:val="00F972AB"/>
    <w:rsid w:val="00F976EE"/>
    <w:rsid w:val="00F97B9C"/>
    <w:rsid w:val="00F97E2B"/>
    <w:rsid w:val="00FA00E8"/>
    <w:rsid w:val="00FA0549"/>
    <w:rsid w:val="00FA15DA"/>
    <w:rsid w:val="00FA1624"/>
    <w:rsid w:val="00FA1A8F"/>
    <w:rsid w:val="00FA1DB0"/>
    <w:rsid w:val="00FA2977"/>
    <w:rsid w:val="00FA2E78"/>
    <w:rsid w:val="00FA2FA1"/>
    <w:rsid w:val="00FA3B3A"/>
    <w:rsid w:val="00FA41DE"/>
    <w:rsid w:val="00FA4BB5"/>
    <w:rsid w:val="00FA57E3"/>
    <w:rsid w:val="00FA5B26"/>
    <w:rsid w:val="00FA6542"/>
    <w:rsid w:val="00FA6B11"/>
    <w:rsid w:val="00FA7918"/>
    <w:rsid w:val="00FA7C54"/>
    <w:rsid w:val="00FA7E5B"/>
    <w:rsid w:val="00FB0308"/>
    <w:rsid w:val="00FB05A8"/>
    <w:rsid w:val="00FB06B7"/>
    <w:rsid w:val="00FB0881"/>
    <w:rsid w:val="00FB0B3D"/>
    <w:rsid w:val="00FB11FC"/>
    <w:rsid w:val="00FB1532"/>
    <w:rsid w:val="00FB15F1"/>
    <w:rsid w:val="00FB1B6E"/>
    <w:rsid w:val="00FB2674"/>
    <w:rsid w:val="00FB32D2"/>
    <w:rsid w:val="00FB4200"/>
    <w:rsid w:val="00FB43C9"/>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46E"/>
    <w:rsid w:val="00FC352E"/>
    <w:rsid w:val="00FC428F"/>
    <w:rsid w:val="00FC46D7"/>
    <w:rsid w:val="00FC48D2"/>
    <w:rsid w:val="00FC4BEB"/>
    <w:rsid w:val="00FC4F93"/>
    <w:rsid w:val="00FC5AF1"/>
    <w:rsid w:val="00FC6297"/>
    <w:rsid w:val="00FC6622"/>
    <w:rsid w:val="00FC758E"/>
    <w:rsid w:val="00FC7777"/>
    <w:rsid w:val="00FC7DE6"/>
    <w:rsid w:val="00FD0BE3"/>
    <w:rsid w:val="00FD1014"/>
    <w:rsid w:val="00FD10A8"/>
    <w:rsid w:val="00FD12C5"/>
    <w:rsid w:val="00FD13A4"/>
    <w:rsid w:val="00FD1B4A"/>
    <w:rsid w:val="00FD1DB6"/>
    <w:rsid w:val="00FD269F"/>
    <w:rsid w:val="00FD2870"/>
    <w:rsid w:val="00FD2B6B"/>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AD8"/>
    <w:rsid w:val="00FE3ECA"/>
    <w:rsid w:val="00FE3EFD"/>
    <w:rsid w:val="00FE4DE3"/>
    <w:rsid w:val="00FE4F94"/>
    <w:rsid w:val="00FE5081"/>
    <w:rsid w:val="00FE5960"/>
    <w:rsid w:val="00FE5D17"/>
    <w:rsid w:val="00FE604C"/>
    <w:rsid w:val="00FE6134"/>
    <w:rsid w:val="00FE67F1"/>
    <w:rsid w:val="00FE696A"/>
    <w:rsid w:val="00FE6B8D"/>
    <w:rsid w:val="00FE6EB0"/>
    <w:rsid w:val="00FE70AF"/>
    <w:rsid w:val="00FE75D8"/>
    <w:rsid w:val="00FE7DF5"/>
    <w:rsid w:val="00FE7EC4"/>
    <w:rsid w:val="00FF0202"/>
    <w:rsid w:val="00FF1AEF"/>
    <w:rsid w:val="00FF1C0D"/>
    <w:rsid w:val="00FF1ED1"/>
    <w:rsid w:val="00FF22EE"/>
    <w:rsid w:val="00FF2698"/>
    <w:rsid w:val="00FF27FB"/>
    <w:rsid w:val="00FF38BE"/>
    <w:rsid w:val="00FF3DBD"/>
    <w:rsid w:val="00FF4010"/>
    <w:rsid w:val="00FF4A4D"/>
    <w:rsid w:val="00FF4CE0"/>
    <w:rsid w:val="00FF4D81"/>
    <w:rsid w:val="00FF56CE"/>
    <w:rsid w:val="00FF59E6"/>
    <w:rsid w:val="00FF699B"/>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DA1B6F2"/>
  <w15:chartTrackingRefBased/>
  <w15:docId w15:val="{B889C215-8273-4812-8D6A-62176945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B2"/>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3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129786327">
      <w:bodyDiv w:val="1"/>
      <w:marLeft w:val="0"/>
      <w:marRight w:val="0"/>
      <w:marTop w:val="0"/>
      <w:marBottom w:val="0"/>
      <w:divBdr>
        <w:top w:val="none" w:sz="0" w:space="0" w:color="auto"/>
        <w:left w:val="none" w:sz="0" w:space="0" w:color="auto"/>
        <w:bottom w:val="none" w:sz="0" w:space="0" w:color="auto"/>
        <w:right w:val="none" w:sz="0" w:space="0" w:color="auto"/>
      </w:divBdr>
    </w:div>
    <w:div w:id="302976825">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683289887">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865290966">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268541550">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41602210">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472744300">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licensing-databases/fees/fee-filer" TargetMode="External"/><Relationship Id="rId13" Type="http://schemas.openxmlformats.org/officeDocument/2006/relationships/hyperlink" Target="https://docs.fcc.gov/public/attachments/DA-20-1171A1.pdf" TargetMode="External"/><Relationship Id="rId18" Type="http://schemas.openxmlformats.org/officeDocument/2006/relationships/hyperlink" Target="mailto:shartzell@brookspierce.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bdavis@brookspierce.com" TargetMode="External"/><Relationship Id="rId7" Type="http://schemas.openxmlformats.org/officeDocument/2006/relationships/endnotes" Target="endnotes.xml"/><Relationship Id="rId12" Type="http://schemas.openxmlformats.org/officeDocument/2006/relationships/hyperlink" Target="https://www.fcc.gov/general/eas-test-reporting-system" TargetMode="External"/><Relationship Id="rId17" Type="http://schemas.openxmlformats.org/officeDocument/2006/relationships/hyperlink" Target="mailto:cramsey@brookspierce.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kushner@brookspierce.com" TargetMode="External"/><Relationship Id="rId20" Type="http://schemas.openxmlformats.org/officeDocument/2006/relationships/hyperlink" Target="mailto:espainhour@brookspierce.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fcc.gov/public/attachments/DA-21-680A1.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trathen@brookspierce.com" TargetMode="External"/><Relationship Id="rId23" Type="http://schemas.openxmlformats.org/officeDocument/2006/relationships/hyperlink" Target="mailto:pcross@brookspierce.com" TargetMode="External"/><Relationship Id="rId28" Type="http://schemas.openxmlformats.org/officeDocument/2006/relationships/header" Target="header3.xml"/><Relationship Id="rId10" Type="http://schemas.openxmlformats.org/officeDocument/2006/relationships/hyperlink" Target="https://docs.fcc.gov/public/attachments/DA-21-1137A1.pdf" TargetMode="External"/><Relationship Id="rId19" Type="http://schemas.openxmlformats.org/officeDocument/2006/relationships/hyperlink" Target="mailto:jambrose@brookspierce.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21regfeerelief@fcc.gov" TargetMode="External"/><Relationship Id="rId14" Type="http://schemas.openxmlformats.org/officeDocument/2006/relationships/hyperlink" Target="mailto:mprak@brookspierce.com" TargetMode="External"/><Relationship Id="rId22" Type="http://schemas.openxmlformats.org/officeDocument/2006/relationships/hyperlink" Target="mailto:tnelson@brookspierce.co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BC31A-679B-4631-9DEF-1EF3C8AA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1896</Words>
  <Characters>10317</Characters>
  <Application>Microsoft Office Word</Application>
  <DocSecurity>0</DocSecurity>
  <Lines>859</Lines>
  <Paragraphs>530</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Demarvis Barrett</cp:lastModifiedBy>
  <cp:revision>4</cp:revision>
  <cp:lastPrinted>2019-12-03T19:11:00Z</cp:lastPrinted>
  <dcterms:created xsi:type="dcterms:W3CDTF">2021-09-21T18:40:00Z</dcterms:created>
  <dcterms:modified xsi:type="dcterms:W3CDTF">2021-09-21T18:44:00Z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