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8D2BCA" w14:textId="77777777" w:rsidR="006B41A7" w:rsidRPr="006B41A7" w:rsidRDefault="006B41A7" w:rsidP="006B41A7">
      <w:pPr>
        <w:spacing w:after="0"/>
        <w:jc w:val="center"/>
        <w:textAlignment w:val="baseline"/>
        <w:rPr>
          <w:rFonts w:eastAsia="Times New Roman" w:cs="Times New Roman"/>
          <w:color w:val="000000"/>
          <w:spacing w:val="1"/>
          <w:sz w:val="26"/>
          <w:szCs w:val="26"/>
        </w:rPr>
      </w:pPr>
      <w:bookmarkStart w:id="0" w:name="_GoBack"/>
      <w:bookmarkEnd w:id="0"/>
      <w:r w:rsidRPr="006B41A7">
        <w:rPr>
          <w:rFonts w:eastAsia="Times New Roman" w:cs="Times New Roman"/>
          <w:color w:val="000000"/>
          <w:spacing w:val="1"/>
          <w:sz w:val="26"/>
          <w:szCs w:val="26"/>
        </w:rPr>
        <w:t>July 30, 2021</w:t>
      </w:r>
    </w:p>
    <w:p w14:paraId="37D5EC14" w14:textId="77777777" w:rsidR="006B41A7" w:rsidRPr="006B41A7" w:rsidRDefault="006B41A7" w:rsidP="006B41A7">
      <w:pPr>
        <w:spacing w:after="0"/>
        <w:ind w:right="144"/>
        <w:jc w:val="center"/>
        <w:textAlignment w:val="baseline"/>
        <w:rPr>
          <w:rFonts w:eastAsia="Times New Roman" w:cs="Times New Roman"/>
          <w:color w:val="000000"/>
          <w:spacing w:val="1"/>
        </w:rPr>
      </w:pPr>
    </w:p>
    <w:p w14:paraId="24CE934F" w14:textId="77777777" w:rsidR="006B41A7" w:rsidRPr="006B41A7" w:rsidRDefault="006B41A7" w:rsidP="006B41A7">
      <w:pPr>
        <w:spacing w:after="0"/>
        <w:contextualSpacing/>
        <w:jc w:val="center"/>
        <w:rPr>
          <w:rFonts w:asciiTheme="majorHAnsi" w:eastAsiaTheme="majorEastAsia" w:hAnsiTheme="majorHAnsi" w:cstheme="majorBidi"/>
          <w:color w:val="2E74B5" w:themeColor="accent1" w:themeShade="BF"/>
          <w:spacing w:val="-10"/>
          <w:kern w:val="28"/>
          <w:sz w:val="52"/>
          <w:szCs w:val="56"/>
        </w:rPr>
      </w:pPr>
      <w:r w:rsidRPr="006B41A7">
        <w:rPr>
          <w:rFonts w:asciiTheme="majorHAnsi" w:eastAsiaTheme="majorEastAsia" w:hAnsiTheme="majorHAnsi" w:cstheme="majorBidi"/>
          <w:noProof/>
          <w:color w:val="2E74B5" w:themeColor="accent1" w:themeShade="BF"/>
          <w:spacing w:val="-10"/>
          <w:kern w:val="28"/>
          <w:sz w:val="52"/>
          <w:szCs w:val="52"/>
        </w:rPr>
        <mc:AlternateContent>
          <mc:Choice Requires="wps">
            <w:drawing>
              <wp:anchor distT="0" distB="0" distL="114300" distR="114300" simplePos="0" relativeHeight="251659264" behindDoc="0" locked="1" layoutInCell="1" allowOverlap="1" wp14:anchorId="54AA3D17" wp14:editId="21F6744C">
                <wp:simplePos x="0" y="0"/>
                <wp:positionH relativeFrom="margin">
                  <wp:posOffset>31750</wp:posOffset>
                </wp:positionH>
                <wp:positionV relativeFrom="line">
                  <wp:posOffset>591820</wp:posOffset>
                </wp:positionV>
                <wp:extent cx="5934075" cy="17780"/>
                <wp:effectExtent l="0" t="0" r="28575" b="20320"/>
                <wp:wrapSquare wrapText="bothSides"/>
                <wp:docPr id="1" name="Straight Connector 1"/>
                <wp:cNvGraphicFramePr/>
                <a:graphic xmlns:a="http://schemas.openxmlformats.org/drawingml/2006/main">
                  <a:graphicData uri="http://schemas.microsoft.com/office/word/2010/wordprocessingShape">
                    <wps:wsp>
                      <wps:cNvCnPr/>
                      <wps:spPr>
                        <a:xfrm>
                          <a:off x="0" y="0"/>
                          <a:ext cx="5934075" cy="17780"/>
                        </a:xfrm>
                        <a:prstGeom prst="line">
                          <a:avLst/>
                        </a:prstGeom>
                        <a:noFill/>
                        <a:ln w="22225" cap="rnd" cmpd="sng" algn="ctr">
                          <a:solidFill>
                            <a:srgbClr val="5B9BD5">
                              <a:lumMod val="75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A3199C5"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line;mso-width-percent:0;mso-height-percent:0;mso-width-relative:margin;mso-height-relative:margin" from="2.5pt,46.6pt" to="469.7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" strokecolor="#2e75b6" strokeweight="1.75pt">
                <v:stroke joinstyle="miter" endcap="round"/>
                <w10:wrap type="square" anchorx="margin" anchory="line"/>
                <w10:anchorlock/>
              </v:line>
            </w:pict>
          </mc:Fallback>
        </mc:AlternateContent>
      </w:r>
      <w:r w:rsidRPr="006B41A7">
        <w:rPr>
          <w:rFonts w:asciiTheme="majorHAnsi" w:eastAsiaTheme="majorEastAsia" w:hAnsiTheme="majorHAnsi" w:cstheme="majorBidi"/>
          <w:color w:val="2E74B5" w:themeColor="accent1" w:themeShade="BF"/>
          <w:spacing w:val="-10"/>
          <w:kern w:val="28"/>
          <w:sz w:val="52"/>
          <w:szCs w:val="56"/>
        </w:rPr>
        <w:t>Legal Memorandum</w:t>
      </w:r>
    </w:p>
    <w:p w14:paraId="23F60196" w14:textId="77777777" w:rsidR="006B41A7" w:rsidRPr="006B41A7" w:rsidRDefault="006B41A7" w:rsidP="006B41A7">
      <w:pPr>
        <w:spacing w:after="0"/>
        <w:contextualSpacing/>
        <w:rPr>
          <w:rFonts w:eastAsia="Calibri" w:cs="Times New Roman"/>
          <w:i/>
          <w:color w:val="2E74B5"/>
          <w:sz w:val="20"/>
          <w:szCs w:val="20"/>
        </w:rPr>
      </w:pPr>
    </w:p>
    <w:p w14:paraId="2FA7A0B3" w14:textId="77777777" w:rsidR="006B41A7" w:rsidRPr="006B41A7" w:rsidRDefault="006B41A7" w:rsidP="006B41A7">
      <w:pPr>
        <w:spacing w:after="0"/>
        <w:rPr>
          <w:rFonts w:cs="Times New Roman"/>
          <w:i/>
          <w:color w:val="2E74B5" w:themeColor="accent1" w:themeShade="BF"/>
          <w:sz w:val="32"/>
          <w:szCs w:val="32"/>
        </w:rPr>
      </w:pPr>
      <w:r w:rsidRPr="006B41A7">
        <w:rPr>
          <w:rFonts w:cs="Times New Roman"/>
          <w:i/>
          <w:color w:val="2E74B5" w:themeColor="accent1" w:themeShade="BF"/>
          <w:sz w:val="32"/>
          <w:szCs w:val="32"/>
        </w:rPr>
        <w:t>In this issue, please find information about</w:t>
      </w:r>
    </w:p>
    <w:p w14:paraId="4CCCB843" w14:textId="77777777" w:rsidR="006B41A7" w:rsidRPr="006B41A7" w:rsidRDefault="006B41A7" w:rsidP="006B41A7">
      <w:pPr>
        <w:spacing w:after="0"/>
        <w:rPr>
          <w:rFonts w:cs="Times New Roman"/>
          <w:i/>
          <w:color w:val="2E74B5" w:themeColor="accent1" w:themeShade="BF"/>
          <w:szCs w:val="24"/>
        </w:rPr>
      </w:pPr>
    </w:p>
    <w:tbl>
      <w:tblPr>
        <w:tblStyle w:val="TableGrid13"/>
        <w:tblpPr w:leftFromText="180" w:rightFromText="180" w:vertAnchor="text" w:horzAnchor="margin" w:tblpY="10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1"/>
        <w:gridCol w:w="7619"/>
      </w:tblGrid>
      <w:tr w:rsidR="006B41A7" w:rsidRPr="006B41A7" w14:paraId="35219BA3" w14:textId="77777777" w:rsidTr="00902C3D">
        <w:trPr>
          <w:trHeight w:val="744"/>
        </w:trPr>
        <w:tc>
          <w:tcPr>
            <w:tcW w:w="1741" w:type="dxa"/>
          </w:tcPr>
          <w:p w14:paraId="64C5B5E2" w14:textId="77777777" w:rsidR="006B41A7" w:rsidRPr="006B41A7" w:rsidRDefault="006B41A7" w:rsidP="006B41A7">
            <w:pPr>
              <w:spacing w:after="0"/>
              <w:jc w:val="both"/>
              <w:rPr>
                <w:rFonts w:ascii="Calibri Light" w:eastAsia="Calibri" w:hAnsi="Calibri Light" w:cs="Times New Roman"/>
                <w:i/>
                <w:sz w:val="32"/>
                <w:szCs w:val="32"/>
              </w:rPr>
            </w:pPr>
            <w:r w:rsidRPr="006B41A7">
              <w:rPr>
                <w:rFonts w:ascii="Calibri Light" w:eastAsia="Calibri" w:hAnsi="Calibri Light" w:cs="Times New Roman"/>
                <w:i/>
                <w:sz w:val="32"/>
                <w:szCs w:val="32"/>
              </w:rPr>
              <w:t>Headlines:</w:t>
            </w:r>
          </w:p>
        </w:tc>
        <w:tc>
          <w:tcPr>
            <w:tcW w:w="7619" w:type="dxa"/>
          </w:tcPr>
          <w:p w14:paraId="0FDF8D40" w14:textId="77777777" w:rsidR="006B41A7" w:rsidRPr="006B41A7" w:rsidRDefault="006B41A7" w:rsidP="006B41A7">
            <w:pPr>
              <w:spacing w:before="60"/>
              <w:jc w:val="both"/>
            </w:pPr>
            <w:hyperlink w:anchor="_FCC_Releases_Further" w:history="1">
              <w:r w:rsidRPr="006B41A7">
                <w:rPr>
                  <w:color w:val="0563C1" w:themeColor="hyperlink"/>
                  <w:u w:val="single"/>
                </w:rPr>
                <w:t xml:space="preserve">FCC Releases Further Notice of Proposed Rulemaking Regarding </w:t>
              </w:r>
              <w:proofErr w:type="spellStart"/>
              <w:r w:rsidRPr="006B41A7">
                <w:rPr>
                  <w:color w:val="0563C1" w:themeColor="hyperlink"/>
                  <w:u w:val="single"/>
                </w:rPr>
                <w:t>EEO</w:t>
              </w:r>
              <w:proofErr w:type="spellEnd"/>
              <w:r w:rsidRPr="006B41A7">
                <w:rPr>
                  <w:color w:val="0563C1" w:themeColor="hyperlink"/>
                  <w:u w:val="single"/>
                </w:rPr>
                <w:t xml:space="preserve"> Form 395-B Data Collection</w:t>
              </w:r>
            </w:hyperlink>
            <w:r w:rsidRPr="006B41A7">
              <w:t xml:space="preserve"> </w:t>
            </w:r>
          </w:p>
          <w:p w14:paraId="0E3A842E" w14:textId="77777777" w:rsidR="006B41A7" w:rsidRPr="006B41A7" w:rsidRDefault="006B41A7" w:rsidP="006B41A7">
            <w:pPr>
              <w:spacing w:before="60"/>
              <w:jc w:val="both"/>
              <w:rPr>
                <w:color w:val="0563C1" w:themeColor="hyperlink"/>
                <w:u w:val="single"/>
              </w:rPr>
            </w:pPr>
            <w:hyperlink w:anchor="_FCC_Likely_to" w:history="1">
              <w:r w:rsidRPr="006B41A7">
                <w:rPr>
                  <w:color w:val="0563C1" w:themeColor="hyperlink"/>
                  <w:u w:val="single"/>
                </w:rPr>
                <w:t>FCC Likely to Consider Minor Political File Rule Changes at August Open Meeting</w:t>
              </w:r>
            </w:hyperlink>
          </w:p>
          <w:p w14:paraId="75ED8777" w14:textId="77777777" w:rsidR="006B41A7" w:rsidRPr="006B41A7" w:rsidRDefault="006B41A7" w:rsidP="006B41A7">
            <w:pPr>
              <w:spacing w:before="60"/>
              <w:jc w:val="both"/>
              <w:rPr>
                <w:b/>
                <w:color w:val="0563C1" w:themeColor="hyperlink"/>
                <w:u w:val="single"/>
              </w:rPr>
            </w:pPr>
            <w:r w:rsidRPr="006B41A7">
              <w:rPr>
                <w:color w:val="0563C1" w:themeColor="hyperlink"/>
                <w:u w:val="single"/>
              </w:rPr>
              <w:fldChar w:fldCharType="begin"/>
            </w:r>
            <w:r w:rsidRPr="006B41A7">
              <w:rPr>
                <w:color w:val="0563C1" w:themeColor="hyperlink"/>
                <w:u w:val="single"/>
              </w:rPr>
              <w:instrText>HYPERLINK  \l "_FCC_Identifies_Additional_1"</w:instrText>
            </w:r>
            <w:r w:rsidRPr="006B41A7">
              <w:rPr>
                <w:color w:val="0563C1" w:themeColor="hyperlink"/>
                <w:u w:val="single"/>
              </w:rPr>
              <w:fldChar w:fldCharType="separate"/>
            </w:r>
            <w:r w:rsidRPr="006B41A7">
              <w:rPr>
                <w:color w:val="0563C1" w:themeColor="hyperlink"/>
                <w:u w:val="single"/>
              </w:rPr>
              <w:t xml:space="preserve">FCC Identifies Additional C-Band Earth Station Antennas Believed to Be Inactive; Requires Response from Registrants by </w:t>
            </w:r>
            <w:r w:rsidRPr="006B41A7">
              <w:rPr>
                <w:b/>
                <w:color w:val="0563C1" w:themeColor="hyperlink"/>
                <w:u w:val="single"/>
              </w:rPr>
              <w:t>October 21, 2021</w:t>
            </w:r>
          </w:p>
          <w:p w14:paraId="3472C742" w14:textId="77777777" w:rsidR="006B41A7" w:rsidRPr="006B41A7" w:rsidRDefault="006B41A7" w:rsidP="006B41A7">
            <w:pPr>
              <w:spacing w:before="60"/>
              <w:jc w:val="both"/>
              <w:rPr>
                <w:color w:val="0563C1" w:themeColor="hyperlink"/>
                <w:u w:val="single"/>
              </w:rPr>
            </w:pPr>
            <w:r w:rsidRPr="006B41A7">
              <w:rPr>
                <w:color w:val="0563C1" w:themeColor="hyperlink"/>
                <w:u w:val="single"/>
              </w:rPr>
              <w:fldChar w:fldCharType="end"/>
            </w:r>
            <w:hyperlink w:anchor="_Comment_Deadlines_Set" w:history="1">
              <w:r w:rsidRPr="006B41A7">
                <w:rPr>
                  <w:color w:val="0563C1" w:themeColor="hyperlink"/>
                  <w:u w:val="single"/>
                </w:rPr>
                <w:t>Comment Deadlines Extended by a Month for Record Refresh in 2018 Quadrennial Review</w:t>
              </w:r>
            </w:hyperlink>
          </w:p>
          <w:p w14:paraId="3252FF87" w14:textId="77777777" w:rsidR="006B41A7" w:rsidRPr="006B41A7" w:rsidRDefault="006B41A7" w:rsidP="006B41A7">
            <w:pPr>
              <w:spacing w:before="60"/>
              <w:jc w:val="both"/>
              <w:rPr>
                <w:color w:val="0563C1" w:themeColor="hyperlink"/>
                <w:u w:val="single"/>
              </w:rPr>
            </w:pPr>
            <w:hyperlink w:anchor="_As_August_11," w:history="1">
              <w:r w:rsidRPr="006B41A7">
                <w:rPr>
                  <w:color w:val="0563C1" w:themeColor="hyperlink"/>
                  <w:u w:val="single"/>
                </w:rPr>
                <w:t xml:space="preserve">As August 11, 2021, National </w:t>
              </w:r>
              <w:proofErr w:type="spellStart"/>
              <w:r w:rsidRPr="006B41A7">
                <w:rPr>
                  <w:color w:val="0563C1" w:themeColor="hyperlink"/>
                  <w:u w:val="single"/>
                </w:rPr>
                <w:t>EAS</w:t>
              </w:r>
              <w:proofErr w:type="spellEnd"/>
              <w:r w:rsidRPr="006B41A7">
                <w:rPr>
                  <w:color w:val="0563C1" w:themeColor="hyperlink"/>
                  <w:u w:val="single"/>
                </w:rPr>
                <w:t xml:space="preserve"> Test Date Approaches, FCC Issues Enforcement Advisory Targeting </w:t>
              </w:r>
              <w:proofErr w:type="spellStart"/>
              <w:r w:rsidRPr="006B41A7">
                <w:rPr>
                  <w:color w:val="0563C1" w:themeColor="hyperlink"/>
                  <w:u w:val="single"/>
                </w:rPr>
                <w:t>EAS</w:t>
              </w:r>
              <w:proofErr w:type="spellEnd"/>
              <w:r w:rsidRPr="006B41A7">
                <w:rPr>
                  <w:color w:val="0563C1" w:themeColor="hyperlink"/>
                  <w:u w:val="single"/>
                </w:rPr>
                <w:t xml:space="preserve"> Alert Accessibility</w:t>
              </w:r>
            </w:hyperlink>
          </w:p>
        </w:tc>
      </w:tr>
    </w:tbl>
    <w:p w14:paraId="655C7B87" w14:textId="77777777" w:rsidR="006B41A7" w:rsidRPr="006B41A7" w:rsidRDefault="006B41A7" w:rsidP="006B41A7">
      <w:pPr>
        <w:autoSpaceDE w:val="0"/>
        <w:autoSpaceDN w:val="0"/>
        <w:adjustRightInd w:val="0"/>
        <w:spacing w:after="0"/>
        <w:jc w:val="both"/>
        <w:rPr>
          <w:rFonts w:eastAsia="Calibri" w:cs="Times New Roman"/>
          <w:szCs w:val="24"/>
        </w:rPr>
      </w:pPr>
      <w:bookmarkStart w:id="1" w:name="_C-band_Lump_Sum"/>
      <w:bookmarkStart w:id="2" w:name="_**_Important_Radio"/>
      <w:bookmarkStart w:id="3" w:name="_Two-Day_Countdown_to"/>
      <w:bookmarkStart w:id="4" w:name="_New_FM_Translator"/>
      <w:bookmarkStart w:id="5" w:name="_Revised_Children’s_TV"/>
      <w:bookmarkStart w:id="6" w:name="_FCC_Reinstates_Prior"/>
      <w:bookmarkStart w:id="7" w:name="_Low_Power_TV"/>
      <w:bookmarkStart w:id="8" w:name="_Media_Bureau_Submits"/>
      <w:bookmarkStart w:id="9" w:name="_Media_Bureau_Announces"/>
      <w:bookmarkStart w:id="10" w:name="_U.S._DOJ_Supports"/>
      <w:bookmarkStart w:id="11" w:name="_E-Cigarette_Advertising_Category"/>
      <w:bookmarkStart w:id="12" w:name="_GMR_Offering_Interim"/>
      <w:bookmarkStart w:id="13" w:name="_MARCH_30,_2020:"/>
      <w:bookmarkStart w:id="14" w:name="_FCC_Provides_Guidance"/>
      <w:bookmarkStart w:id="15" w:name="_APRIL_1:_First"/>
      <w:bookmarkStart w:id="16" w:name="_Chairman_Pai_Thanks_1"/>
      <w:bookmarkStart w:id="17" w:name="_Commission_Issues_Draft"/>
      <w:bookmarkStart w:id="18" w:name="_Regulatory_Fees_fo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r w:rsidRPr="006B41A7">
        <w:rPr>
          <w:rFonts w:asciiTheme="majorHAnsi" w:eastAsiaTheme="majorEastAsia" w:hAnsiTheme="majorHAnsi" w:cstheme="majorBidi"/>
          <w:noProof/>
          <w:color w:val="2E74B5" w:themeColor="accent1" w:themeShade="BF"/>
          <w:spacing w:val="-10"/>
          <w:kern w:val="28"/>
          <w:sz w:val="52"/>
          <w:szCs w:val="52"/>
        </w:rPr>
        <mc:AlternateContent>
          <mc:Choice Requires="wps">
            <w:drawing>
              <wp:anchor distT="0" distB="0" distL="114300" distR="114300" simplePos="0" relativeHeight="251660288" behindDoc="0" locked="1" layoutInCell="1" allowOverlap="1" wp14:anchorId="06D85264" wp14:editId="33DD8472">
                <wp:simplePos x="0" y="0"/>
                <wp:positionH relativeFrom="margin">
                  <wp:align>left</wp:align>
                </wp:positionH>
                <wp:positionV relativeFrom="line">
                  <wp:posOffset>67310</wp:posOffset>
                </wp:positionV>
                <wp:extent cx="5934075" cy="17780"/>
                <wp:effectExtent l="0" t="0" r="28575" b="20320"/>
                <wp:wrapSquare wrapText="bothSides"/>
                <wp:docPr id="5" name="Straight Connector 5"/>
                <wp:cNvGraphicFramePr/>
                <a:graphic xmlns:a="http://schemas.openxmlformats.org/drawingml/2006/main">
                  <a:graphicData uri="http://schemas.microsoft.com/office/word/2010/wordprocessingShape">
                    <wps:wsp>
                      <wps:cNvCnPr/>
                      <wps:spPr>
                        <a:xfrm>
                          <a:off x="0" y="0"/>
                          <a:ext cx="5934075" cy="17780"/>
                        </a:xfrm>
                        <a:prstGeom prst="line">
                          <a:avLst/>
                        </a:prstGeom>
                        <a:noFill/>
                        <a:ln w="22225" cap="rnd" cmpd="sng" algn="ctr">
                          <a:solidFill>
                            <a:srgbClr val="5B9BD5">
                              <a:lumMod val="75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D08674D" id="Straight Connector 5" o:spid="_x0000_s1026" style="position:absolute;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line;mso-width-percent:0;mso-height-percent:0;mso-width-relative:margin;mso-height-relative:margin" from="0,5.3pt" to="467.2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" strokecolor="#2e75b6" strokeweight="1.75pt">
                <v:stroke joinstyle="miter" endcap="round"/>
                <w10:wrap type="square" anchorx="margin" anchory="line"/>
                <w10:anchorlock/>
              </v:line>
            </w:pict>
          </mc:Fallback>
        </mc:AlternateContent>
      </w:r>
      <w:bookmarkStart w:id="19" w:name="_Apparent_Violations_of"/>
      <w:bookmarkStart w:id="20" w:name="_FCC_Establishes_Firm"/>
      <w:bookmarkStart w:id="21" w:name="_FCC_Announces_2021"/>
      <w:bookmarkStart w:id="22" w:name="_$125,000_Fine_Imposed"/>
      <w:bookmarkStart w:id="23" w:name="_Commission_Imposes_$233,000"/>
      <w:bookmarkEnd w:id="19"/>
      <w:bookmarkEnd w:id="20"/>
      <w:bookmarkEnd w:id="21"/>
      <w:bookmarkEnd w:id="22"/>
      <w:bookmarkEnd w:id="23"/>
    </w:p>
    <w:p w14:paraId="27FBD68A" w14:textId="77777777" w:rsidR="006B41A7" w:rsidRPr="006B41A7" w:rsidRDefault="006B41A7" w:rsidP="006B41A7">
      <w:pPr>
        <w:keepNext/>
        <w:keepLines/>
        <w:tabs>
          <w:tab w:val="left" w:pos="720"/>
        </w:tabs>
        <w:spacing w:after="0"/>
        <w:jc w:val="center"/>
        <w:outlineLvl w:val="0"/>
        <w:rPr>
          <w:rFonts w:asciiTheme="majorHAnsi" w:eastAsia="Times New Roman" w:hAnsiTheme="majorHAnsi" w:cstheme="majorBidi"/>
          <w:color w:val="2E74B5" w:themeColor="accent1" w:themeShade="BF"/>
          <w:sz w:val="32"/>
          <w:szCs w:val="32"/>
        </w:rPr>
      </w:pPr>
      <w:bookmarkStart w:id="24" w:name="_April_19,_2021,"/>
      <w:bookmarkStart w:id="25" w:name="_Consent_Decree_Imposes"/>
      <w:bookmarkStart w:id="26" w:name="_Enforcement_Bureau_Issues"/>
      <w:bookmarkStart w:id="27" w:name="_2020_Annual_Children’s"/>
      <w:bookmarkStart w:id="28" w:name="_$15,000_Fine_Meted"/>
      <w:bookmarkStart w:id="29" w:name="_Failures_to_Timely"/>
      <w:bookmarkStart w:id="30" w:name="_DTS/SFN_Rules_to"/>
      <w:bookmarkStart w:id="31" w:name="_6-Month_Warning:_Repack"/>
      <w:bookmarkStart w:id="32" w:name="_FCC_Adopts_Report"/>
      <w:bookmarkStart w:id="33" w:name="_$1,500_Fine_Proposed"/>
      <w:bookmarkStart w:id="34" w:name="_Draft_Report_and"/>
      <w:bookmarkStart w:id="35" w:name="_FCC_Issues_Notice"/>
      <w:bookmarkStart w:id="36" w:name="_EAS_Nationwide_Test"/>
      <w:bookmarkStart w:id="37" w:name="_July_6,_2021:"/>
      <w:bookmarkStart w:id="38" w:name="_FCC_Identifies_Additional"/>
      <w:bookmarkStart w:id="39" w:name="_FCC_Releases_Furthe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r w:rsidRPr="006B41A7">
        <w:rPr>
          <w:rFonts w:asciiTheme="majorHAnsi" w:eastAsia="Times New Roman" w:hAnsiTheme="majorHAnsi" w:cstheme="majorBidi"/>
          <w:color w:val="2E74B5" w:themeColor="accent1" w:themeShade="BF"/>
          <w:sz w:val="32"/>
          <w:szCs w:val="32"/>
        </w:rPr>
        <w:t>FCC Releases Further Notice of Proposed Rulemaking Regarding</w:t>
      </w:r>
    </w:p>
    <w:p w14:paraId="03624693" w14:textId="77777777" w:rsidR="006B41A7" w:rsidRPr="006B41A7" w:rsidRDefault="006B41A7" w:rsidP="006B41A7">
      <w:pPr>
        <w:keepNext/>
        <w:keepLines/>
        <w:tabs>
          <w:tab w:val="left" w:pos="720"/>
        </w:tabs>
        <w:spacing w:after="0"/>
        <w:jc w:val="center"/>
        <w:outlineLvl w:val="0"/>
        <w:rPr>
          <w:rFonts w:asciiTheme="majorHAnsi" w:eastAsia="Times New Roman" w:hAnsiTheme="majorHAnsi" w:cstheme="majorBidi"/>
          <w:color w:val="2E74B5" w:themeColor="accent1" w:themeShade="BF"/>
          <w:sz w:val="32"/>
          <w:szCs w:val="32"/>
        </w:rPr>
      </w:pPr>
      <w:proofErr w:type="spellStart"/>
      <w:r w:rsidRPr="006B41A7">
        <w:rPr>
          <w:rFonts w:asciiTheme="majorHAnsi" w:eastAsia="Times New Roman" w:hAnsiTheme="majorHAnsi" w:cstheme="majorBidi"/>
          <w:color w:val="2E74B5" w:themeColor="accent1" w:themeShade="BF"/>
          <w:sz w:val="32"/>
          <w:szCs w:val="32"/>
        </w:rPr>
        <w:t>EEO</w:t>
      </w:r>
      <w:proofErr w:type="spellEnd"/>
      <w:r w:rsidRPr="006B41A7">
        <w:rPr>
          <w:rFonts w:asciiTheme="majorHAnsi" w:eastAsia="Times New Roman" w:hAnsiTheme="majorHAnsi" w:cstheme="majorBidi"/>
          <w:color w:val="2E74B5" w:themeColor="accent1" w:themeShade="BF"/>
          <w:sz w:val="32"/>
          <w:szCs w:val="32"/>
        </w:rPr>
        <w:t xml:space="preserve"> Form 395-B Data Collection</w:t>
      </w:r>
    </w:p>
    <w:p w14:paraId="6C3A3218" w14:textId="77777777" w:rsidR="006B41A7" w:rsidRPr="006B41A7" w:rsidRDefault="006B41A7" w:rsidP="006B41A7">
      <w:pPr>
        <w:spacing w:after="0"/>
        <w:rPr>
          <w:rFonts w:asciiTheme="minorHAnsi" w:hAnsiTheme="minorHAnsi"/>
          <w:szCs w:val="24"/>
        </w:rPr>
      </w:pPr>
    </w:p>
    <w:p w14:paraId="0FA0A182" w14:textId="77777777" w:rsidR="006B41A7" w:rsidRPr="006B41A7" w:rsidRDefault="006B41A7" w:rsidP="006B41A7">
      <w:pPr>
        <w:spacing w:after="0"/>
        <w:ind w:firstLine="720"/>
        <w:jc w:val="both"/>
      </w:pPr>
      <w:r w:rsidRPr="006B41A7">
        <w:t xml:space="preserve">As forecast by prior statements from interim FCC </w:t>
      </w:r>
      <w:hyperlink r:id="rId8" w:history="1">
        <w:r w:rsidRPr="006B41A7">
          <w:rPr>
            <w:color w:val="0563C1" w:themeColor="hyperlink"/>
            <w:u w:val="single"/>
          </w:rPr>
          <w:t xml:space="preserve">Chairwoman </w:t>
        </w:r>
        <w:proofErr w:type="spellStart"/>
        <w:r w:rsidRPr="006B41A7">
          <w:rPr>
            <w:color w:val="0563C1" w:themeColor="hyperlink"/>
            <w:u w:val="single"/>
          </w:rPr>
          <w:t>Rosenworcel</w:t>
        </w:r>
        <w:proofErr w:type="spellEnd"/>
      </w:hyperlink>
      <w:r w:rsidRPr="006B41A7">
        <w:t xml:space="preserve"> and </w:t>
      </w:r>
      <w:hyperlink r:id="rId9" w:history="1">
        <w:r w:rsidRPr="006B41A7">
          <w:rPr>
            <w:color w:val="0563C1" w:themeColor="hyperlink"/>
            <w:u w:val="single"/>
          </w:rPr>
          <w:t>Commissioner Starks</w:t>
        </w:r>
      </w:hyperlink>
      <w:r w:rsidRPr="006B41A7">
        <w:t xml:space="preserve">, the FCC has issued a </w:t>
      </w:r>
      <w:hyperlink r:id="rId10" w:history="1">
        <w:r w:rsidRPr="006B41A7">
          <w:rPr>
            <w:color w:val="0563C1" w:themeColor="hyperlink"/>
            <w:u w:val="single"/>
          </w:rPr>
          <w:t>Further Notice of Proposed Rulemaking</w:t>
        </w:r>
      </w:hyperlink>
      <w:r w:rsidRPr="006B41A7">
        <w:t xml:space="preserve"> (the “Further Notice”) intended to “refresh the record” on the FCC’s currently unutilized </w:t>
      </w:r>
      <w:proofErr w:type="spellStart"/>
      <w:r w:rsidRPr="006B41A7">
        <w:t>EEO</w:t>
      </w:r>
      <w:proofErr w:type="spellEnd"/>
      <w:r w:rsidRPr="006B41A7">
        <w:t xml:space="preserve"> Form 395-B.  The 395-B is intended to gather workforce diversity composition data from broadcasters on an annual basis; however, the FCC’s collection of the Form has been suspended for approximately 20 years in light of several federal court decisions and lingering issues regarding the confidentiality of the employment data submitted on the Form.  The Further Notice aims to refresh the record regarding </w:t>
      </w:r>
      <w:r w:rsidRPr="006B41A7">
        <w:lastRenderedPageBreak/>
        <w:t>the long-dormant Form, including any legal, logistical, and technical issues that would prevent the FCC from again requiring broadcasters (and others) annually to complete and submit the Form.</w:t>
      </w:r>
    </w:p>
    <w:p w14:paraId="2060A32A" w14:textId="77777777" w:rsidR="006B41A7" w:rsidRPr="006B41A7" w:rsidRDefault="006B41A7" w:rsidP="006B41A7">
      <w:pPr>
        <w:spacing w:after="0"/>
        <w:ind w:firstLine="720"/>
        <w:jc w:val="both"/>
      </w:pPr>
    </w:p>
    <w:p w14:paraId="366038CE" w14:textId="77777777" w:rsidR="006B41A7" w:rsidRPr="006B41A7" w:rsidRDefault="006B41A7" w:rsidP="006B41A7">
      <w:pPr>
        <w:spacing w:after="0"/>
        <w:jc w:val="both"/>
      </w:pPr>
      <w:r w:rsidRPr="006B41A7">
        <w:rPr>
          <w:i/>
          <w:color w:val="2E74B5" w:themeColor="accent1" w:themeShade="BF"/>
        </w:rPr>
        <w:t>Background.</w:t>
      </w:r>
      <w:r w:rsidRPr="006B41A7">
        <w:rPr>
          <w:i/>
        </w:rPr>
        <w:t xml:space="preserve">  </w:t>
      </w:r>
      <w:r w:rsidRPr="006B41A7">
        <w:t>For more than 50 years the Commission has administered regulations governing the equal employment opportunity obligations of broadcasters and multi-channel video providers (“</w:t>
      </w:r>
      <w:proofErr w:type="spellStart"/>
      <w:r w:rsidRPr="006B41A7">
        <w:t>MVPDs</w:t>
      </w:r>
      <w:proofErr w:type="spellEnd"/>
      <w:r w:rsidRPr="006B41A7">
        <w:t xml:space="preserve">”), including by </w:t>
      </w:r>
      <w:r w:rsidRPr="006B41A7">
        <w:rPr>
          <w:lang w:val="x-none"/>
        </w:rPr>
        <w:t>prohibit</w:t>
      </w:r>
      <w:r w:rsidRPr="006B41A7">
        <w:t>ing</w:t>
      </w:r>
      <w:r w:rsidRPr="006B41A7">
        <w:rPr>
          <w:lang w:val="x-none"/>
        </w:rPr>
        <w:t xml:space="preserve"> employment discrimination on the basis of race, color, religion, national origin, age, or sex, and</w:t>
      </w:r>
      <w:r w:rsidRPr="006B41A7">
        <w:t xml:space="preserve"> </w:t>
      </w:r>
      <w:r w:rsidRPr="006B41A7">
        <w:rPr>
          <w:lang w:val="x-none"/>
        </w:rPr>
        <w:t>requi</w:t>
      </w:r>
      <w:r w:rsidRPr="006B41A7">
        <w:t>ring</w:t>
      </w:r>
      <w:r w:rsidRPr="006B41A7">
        <w:rPr>
          <w:lang w:val="x-none"/>
        </w:rPr>
        <w:t xml:space="preserve"> broadcasters and </w:t>
      </w:r>
      <w:proofErr w:type="spellStart"/>
      <w:r w:rsidRPr="006B41A7">
        <w:rPr>
          <w:lang w:val="x-none"/>
        </w:rPr>
        <w:t>MVPDs</w:t>
      </w:r>
      <w:proofErr w:type="spellEnd"/>
      <w:r w:rsidRPr="006B41A7">
        <w:rPr>
          <w:lang w:val="x-none"/>
        </w:rPr>
        <w:t xml:space="preserve"> to provide equal employment opportunities.</w:t>
      </w:r>
      <w:r w:rsidRPr="006B41A7">
        <w:t xml:space="preserve">  As part of those regulations, from approximately 1970 to 2001 the FCC regularly collected data regarding the race and gender composition of broadcaster employment units via the FCC’s </w:t>
      </w:r>
      <w:hyperlink r:id="rId11" w:history="1">
        <w:proofErr w:type="spellStart"/>
        <w:r w:rsidRPr="006B41A7">
          <w:rPr>
            <w:color w:val="0563C1" w:themeColor="hyperlink"/>
            <w:u w:val="single"/>
          </w:rPr>
          <w:t>EEO</w:t>
        </w:r>
        <w:proofErr w:type="spellEnd"/>
        <w:r w:rsidRPr="006B41A7">
          <w:rPr>
            <w:color w:val="0563C1" w:themeColor="hyperlink"/>
            <w:u w:val="single"/>
          </w:rPr>
          <w:t xml:space="preserve"> Form 395-B</w:t>
        </w:r>
      </w:hyperlink>
      <w:r w:rsidRPr="006B41A7">
        <w:t xml:space="preserve">.  However, the FCC suspended the collection of the Form in 2001 in response to two decisions by the United States Court of Appeals for the D.C. Circuit, which together found constitutional issues with both the FCC’s </w:t>
      </w:r>
      <w:proofErr w:type="spellStart"/>
      <w:r w:rsidRPr="006B41A7">
        <w:t>EEO</w:t>
      </w:r>
      <w:proofErr w:type="spellEnd"/>
      <w:r w:rsidRPr="006B41A7">
        <w:t xml:space="preserve"> regulations then in effect and the FCC’s use of the data collected on the Form 395-B.</w:t>
      </w:r>
    </w:p>
    <w:p w14:paraId="247019AB" w14:textId="77777777" w:rsidR="006B41A7" w:rsidRPr="006B41A7" w:rsidRDefault="006B41A7" w:rsidP="006B41A7">
      <w:pPr>
        <w:spacing w:after="0"/>
        <w:jc w:val="both"/>
      </w:pPr>
    </w:p>
    <w:p w14:paraId="7B957EFF" w14:textId="77777777" w:rsidR="006B41A7" w:rsidRPr="006B41A7" w:rsidRDefault="006B41A7" w:rsidP="006B41A7">
      <w:pPr>
        <w:spacing w:after="0"/>
        <w:jc w:val="both"/>
      </w:pPr>
      <w:r w:rsidRPr="006B41A7">
        <w:tab/>
        <w:t xml:space="preserve">In response to the foregoing federal court decisions the FCC ultimately adopted several new </w:t>
      </w:r>
      <w:proofErr w:type="spellStart"/>
      <w:r w:rsidRPr="006B41A7">
        <w:t>EEO</w:t>
      </w:r>
      <w:proofErr w:type="spellEnd"/>
      <w:r w:rsidRPr="006B41A7">
        <w:t xml:space="preserve"> Rules, including those under which broadcasters currently operate, such as the requirements </w:t>
      </w:r>
      <w:r w:rsidRPr="006B41A7">
        <w:rPr>
          <w:lang w:val="x-none"/>
        </w:rPr>
        <w:t>to recruit for all full-time</w:t>
      </w:r>
      <w:r w:rsidRPr="006B41A7">
        <w:t xml:space="preserve"> </w:t>
      </w:r>
      <w:r w:rsidRPr="006B41A7">
        <w:rPr>
          <w:lang w:val="x-none"/>
        </w:rPr>
        <w:t>job openings,</w:t>
      </w:r>
      <w:r w:rsidRPr="006B41A7">
        <w:t xml:space="preserve"> </w:t>
      </w:r>
      <w:r w:rsidRPr="006B41A7">
        <w:rPr>
          <w:lang w:val="x-none"/>
        </w:rPr>
        <w:t>provide notice of job vacancies to recruitment organizations that request notification,</w:t>
      </w:r>
      <w:r w:rsidRPr="006B41A7">
        <w:t xml:space="preserve"> </w:t>
      </w:r>
      <w:r w:rsidRPr="006B41A7">
        <w:rPr>
          <w:lang w:val="x-none"/>
        </w:rPr>
        <w:t>undertake additional measures</w:t>
      </w:r>
      <w:r w:rsidRPr="006B41A7">
        <w:t xml:space="preserve"> designed to promote “broad and inclusive outreach,” and </w:t>
      </w:r>
      <w:r w:rsidRPr="006B41A7">
        <w:rPr>
          <w:lang w:val="x-none"/>
        </w:rPr>
        <w:t>refrain from</w:t>
      </w:r>
      <w:r w:rsidRPr="006B41A7">
        <w:t xml:space="preserve"> </w:t>
      </w:r>
      <w:r w:rsidRPr="006B41A7">
        <w:rPr>
          <w:lang w:val="x-none"/>
        </w:rPr>
        <w:t>discrimination in employment practices.</w:t>
      </w:r>
      <w:r w:rsidRPr="006B41A7">
        <w:t xml:space="preserve">  The rules were designed to be </w:t>
      </w:r>
      <w:r w:rsidRPr="006B41A7">
        <w:rPr>
          <w:lang w:val="x-none"/>
        </w:rPr>
        <w:t xml:space="preserve">“race and gender neutral” and </w:t>
      </w:r>
      <w:r w:rsidRPr="006B41A7">
        <w:t xml:space="preserve">not </w:t>
      </w:r>
      <w:r w:rsidRPr="006B41A7">
        <w:rPr>
          <w:lang w:val="x-none"/>
        </w:rPr>
        <w:t>“pressure employers to</w:t>
      </w:r>
      <w:r w:rsidRPr="006B41A7">
        <w:t xml:space="preserve"> </w:t>
      </w:r>
      <w:r w:rsidRPr="006B41A7">
        <w:rPr>
          <w:lang w:val="x-none"/>
        </w:rPr>
        <w:t>favor anyone on the basis of race, ethnicity, or gender.</w:t>
      </w:r>
      <w:r w:rsidRPr="006B41A7">
        <w:t xml:space="preserve">”  With those goals in mind, in 2004 the FCC also readopted the requirement for broadcasters to annually file Form 395-B, albeit with a caveat in the rules “stating that the data collected would be used exclusively for the purpose of compiling industry employment trends and making reports to Congress, and not to assess any aspect of a broadcaster’s or </w:t>
      </w:r>
      <w:proofErr w:type="spellStart"/>
      <w:r w:rsidRPr="006B41A7">
        <w:t>MVPD’s</w:t>
      </w:r>
      <w:proofErr w:type="spellEnd"/>
      <w:r w:rsidRPr="006B41A7">
        <w:t xml:space="preserve"> compliance with the </w:t>
      </w:r>
      <w:proofErr w:type="spellStart"/>
      <w:r w:rsidRPr="006B41A7">
        <w:t>EEO</w:t>
      </w:r>
      <w:proofErr w:type="spellEnd"/>
      <w:r w:rsidRPr="006B41A7">
        <w:t xml:space="preserve"> rules.”  The FCC temporarily suspended the newly readopted filing until lingering issues could be resolved regarding the data collected on the Form, including whether such data should or could be treated as confidential.  As of this writing, those lingering issues remain unresolved and, therefore, the Form 395-B filing requirement remains suspended.</w:t>
      </w:r>
    </w:p>
    <w:p w14:paraId="31360096" w14:textId="77777777" w:rsidR="006B41A7" w:rsidRPr="006B41A7" w:rsidRDefault="006B41A7" w:rsidP="006B41A7">
      <w:pPr>
        <w:spacing w:after="0"/>
        <w:jc w:val="both"/>
      </w:pPr>
    </w:p>
    <w:p w14:paraId="7FC14F62" w14:textId="77777777" w:rsidR="006B41A7" w:rsidRPr="006B41A7" w:rsidRDefault="006B41A7" w:rsidP="006B41A7">
      <w:pPr>
        <w:spacing w:after="0"/>
        <w:jc w:val="both"/>
      </w:pPr>
      <w:r w:rsidRPr="006B41A7">
        <w:rPr>
          <w:i/>
          <w:color w:val="2E74B5" w:themeColor="accent1" w:themeShade="BF"/>
        </w:rPr>
        <w:t>What the Further Notice Proposes.</w:t>
      </w:r>
      <w:r w:rsidRPr="006B41A7">
        <w:rPr>
          <w:i/>
        </w:rPr>
        <w:t xml:space="preserve">  </w:t>
      </w:r>
      <w:r w:rsidRPr="006B41A7">
        <w:t xml:space="preserve">Although the Further Notice does not expressly propose “unfreezing” the current suspension on Form 395-B filings, separate accompanying statements by interim Chairwoman </w:t>
      </w:r>
      <w:proofErr w:type="spellStart"/>
      <w:r w:rsidRPr="006B41A7">
        <w:t>Rosenworcel</w:t>
      </w:r>
      <w:proofErr w:type="spellEnd"/>
      <w:r w:rsidRPr="006B41A7">
        <w:t xml:space="preserve"> and Commissioner </w:t>
      </w:r>
      <w:proofErr w:type="spellStart"/>
      <w:r w:rsidRPr="006B41A7">
        <w:t>Geofferey</w:t>
      </w:r>
      <w:proofErr w:type="spellEnd"/>
      <w:r w:rsidRPr="006B41A7">
        <w:t xml:space="preserve"> Starks make clear that at least half of the current Commissioners are in favor of unfreezing the filing requirement.  As a precursor to likely doing so, however, the Further Notice seeks comment on multiple outstanding issues related to the filing, which nonexclusively include the following:</w:t>
      </w:r>
    </w:p>
    <w:p w14:paraId="360F5B16" w14:textId="77777777" w:rsidR="006B41A7" w:rsidRPr="006B41A7" w:rsidRDefault="006B41A7" w:rsidP="006B41A7">
      <w:pPr>
        <w:spacing w:after="0"/>
        <w:jc w:val="both"/>
      </w:pPr>
    </w:p>
    <w:p w14:paraId="062637D5" w14:textId="77777777" w:rsidR="006B41A7" w:rsidRPr="006B41A7" w:rsidRDefault="006B41A7" w:rsidP="006B41A7">
      <w:pPr>
        <w:numPr>
          <w:ilvl w:val="0"/>
          <w:numId w:val="27"/>
        </w:numPr>
        <w:spacing w:after="0"/>
        <w:contextualSpacing/>
        <w:jc w:val="both"/>
        <w:rPr>
          <w:rFonts w:cs="Times New Roman"/>
          <w:szCs w:val="24"/>
        </w:rPr>
      </w:pPr>
      <w:r w:rsidRPr="006B41A7">
        <w:rPr>
          <w:rFonts w:cs="Times New Roman"/>
          <w:szCs w:val="24"/>
        </w:rPr>
        <w:t>Whether employee data reported by broadcast licensees on Form 395-B can or should be kept confidential and/or on a non-station-attributable basis;</w:t>
      </w:r>
    </w:p>
    <w:p w14:paraId="03389BE2" w14:textId="77777777" w:rsidR="006B41A7" w:rsidRPr="006B41A7" w:rsidRDefault="006B41A7" w:rsidP="006B41A7">
      <w:pPr>
        <w:numPr>
          <w:ilvl w:val="0"/>
          <w:numId w:val="27"/>
        </w:numPr>
        <w:spacing w:after="0"/>
        <w:contextualSpacing/>
        <w:jc w:val="both"/>
        <w:rPr>
          <w:rFonts w:cs="Times New Roman"/>
          <w:szCs w:val="24"/>
        </w:rPr>
      </w:pPr>
      <w:r w:rsidRPr="006B41A7">
        <w:rPr>
          <w:rFonts w:cs="Times New Roman"/>
          <w:szCs w:val="24"/>
        </w:rPr>
        <w:t>Whether circumstances or legal precedent have changed in the approximately 20 years during which the Form 395-B filing requirement has been suspended such that there now exist new, innovative, or different suggestions for collecting and handling employment information on Form 395-B;</w:t>
      </w:r>
    </w:p>
    <w:p w14:paraId="2DC0D4BD" w14:textId="77777777" w:rsidR="006B41A7" w:rsidRPr="006B41A7" w:rsidRDefault="006B41A7" w:rsidP="006B41A7">
      <w:pPr>
        <w:numPr>
          <w:ilvl w:val="0"/>
          <w:numId w:val="27"/>
        </w:numPr>
        <w:spacing w:after="160"/>
        <w:contextualSpacing/>
        <w:jc w:val="both"/>
        <w:rPr>
          <w:rFonts w:cs="Times New Roman"/>
          <w:szCs w:val="24"/>
          <w:lang w:val="x-none"/>
        </w:rPr>
      </w:pPr>
      <w:r w:rsidRPr="006B41A7">
        <w:rPr>
          <w:rFonts w:cs="Times New Roman"/>
          <w:szCs w:val="24"/>
        </w:rPr>
        <w:t xml:space="preserve">If the Form 395-B is to be filed on a non-attributable basis, whether and how the </w:t>
      </w:r>
      <w:r w:rsidRPr="006B41A7">
        <w:rPr>
          <w:rFonts w:cs="Times New Roman"/>
          <w:szCs w:val="24"/>
          <w:lang w:val="x-none"/>
        </w:rPr>
        <w:t xml:space="preserve">Commission </w:t>
      </w:r>
      <w:r w:rsidRPr="006B41A7">
        <w:rPr>
          <w:rFonts w:cs="Times New Roman"/>
          <w:szCs w:val="24"/>
        </w:rPr>
        <w:t xml:space="preserve">could </w:t>
      </w:r>
      <w:r w:rsidRPr="006B41A7">
        <w:rPr>
          <w:rFonts w:cs="Times New Roman"/>
          <w:szCs w:val="24"/>
          <w:lang w:val="x-none"/>
        </w:rPr>
        <w:t xml:space="preserve">contact the </w:t>
      </w:r>
      <w:r w:rsidRPr="006B41A7">
        <w:rPr>
          <w:rFonts w:cs="Times New Roman"/>
          <w:szCs w:val="24"/>
        </w:rPr>
        <w:t xml:space="preserve">filing </w:t>
      </w:r>
      <w:r w:rsidRPr="006B41A7">
        <w:rPr>
          <w:rFonts w:cs="Times New Roman"/>
          <w:szCs w:val="24"/>
          <w:lang w:val="x-none"/>
        </w:rPr>
        <w:t xml:space="preserve">licensee if there </w:t>
      </w:r>
      <w:r w:rsidRPr="006B41A7">
        <w:rPr>
          <w:rFonts w:cs="Times New Roman"/>
          <w:szCs w:val="24"/>
        </w:rPr>
        <w:t xml:space="preserve">are </w:t>
      </w:r>
      <w:r w:rsidRPr="006B41A7">
        <w:rPr>
          <w:rFonts w:cs="Times New Roman"/>
          <w:szCs w:val="24"/>
          <w:lang w:val="x-none"/>
        </w:rPr>
        <w:t>problems with the data</w:t>
      </w:r>
      <w:r w:rsidRPr="006B41A7">
        <w:rPr>
          <w:rFonts w:cs="Times New Roman"/>
          <w:szCs w:val="24"/>
        </w:rPr>
        <w:t xml:space="preserve"> and/or </w:t>
      </w:r>
      <w:r w:rsidRPr="006B41A7">
        <w:rPr>
          <w:rFonts w:cs="Times New Roman"/>
          <w:szCs w:val="24"/>
          <w:lang w:val="x-none"/>
        </w:rPr>
        <w:t>conduct audits of compliance with the Form 395-B annual</w:t>
      </w:r>
      <w:r w:rsidRPr="006B41A7">
        <w:rPr>
          <w:rFonts w:cs="Times New Roman"/>
          <w:szCs w:val="24"/>
        </w:rPr>
        <w:t xml:space="preserve"> filing requirement; and</w:t>
      </w:r>
    </w:p>
    <w:p w14:paraId="59AE33DF" w14:textId="77777777" w:rsidR="006B41A7" w:rsidRPr="006B41A7" w:rsidRDefault="006B41A7" w:rsidP="006B41A7">
      <w:pPr>
        <w:numPr>
          <w:ilvl w:val="0"/>
          <w:numId w:val="27"/>
        </w:numPr>
        <w:spacing w:after="160"/>
        <w:contextualSpacing/>
        <w:jc w:val="both"/>
        <w:rPr>
          <w:rFonts w:cs="Times New Roman"/>
          <w:szCs w:val="24"/>
          <w:lang w:val="x-none"/>
        </w:rPr>
      </w:pPr>
      <w:r w:rsidRPr="006B41A7">
        <w:rPr>
          <w:rFonts w:cs="Times New Roman"/>
          <w:szCs w:val="24"/>
        </w:rPr>
        <w:lastRenderedPageBreak/>
        <w:t>Whether, g</w:t>
      </w:r>
      <w:proofErr w:type="spellStart"/>
      <w:r w:rsidRPr="006B41A7">
        <w:rPr>
          <w:rFonts w:cs="Times New Roman"/>
          <w:szCs w:val="24"/>
          <w:lang w:val="x-none"/>
        </w:rPr>
        <w:t>iven</w:t>
      </w:r>
      <w:proofErr w:type="spellEnd"/>
      <w:r w:rsidRPr="006B41A7">
        <w:rPr>
          <w:rFonts w:cs="Times New Roman"/>
          <w:szCs w:val="24"/>
          <w:lang w:val="x-none"/>
        </w:rPr>
        <w:t xml:space="preserve"> the passage of time, the racial classifications reflected on the FC</w:t>
      </w:r>
      <w:r w:rsidRPr="006B41A7">
        <w:rPr>
          <w:rFonts w:cs="Times New Roman"/>
          <w:szCs w:val="24"/>
        </w:rPr>
        <w:t>C</w:t>
      </w:r>
      <w:r w:rsidRPr="006B41A7">
        <w:rPr>
          <w:rFonts w:cs="Times New Roman"/>
          <w:szCs w:val="24"/>
          <w:lang w:val="x-none"/>
        </w:rPr>
        <w:t xml:space="preserve"> Form 395-B are no longer entirely consistent with the classifications employed by the current EEO-1 form.</w:t>
      </w:r>
    </w:p>
    <w:p w14:paraId="0B08E15C" w14:textId="77777777" w:rsidR="006B41A7" w:rsidRPr="006B41A7" w:rsidRDefault="006B41A7" w:rsidP="006B41A7">
      <w:pPr>
        <w:jc w:val="both"/>
        <w:rPr>
          <w:rFonts w:cs="Times New Roman"/>
          <w:szCs w:val="24"/>
          <w:lang w:val="x-none"/>
        </w:rPr>
      </w:pPr>
    </w:p>
    <w:p w14:paraId="6EBA36C0" w14:textId="77777777" w:rsidR="006B41A7" w:rsidRPr="006B41A7" w:rsidRDefault="006B41A7" w:rsidP="006B41A7">
      <w:pPr>
        <w:spacing w:after="0"/>
        <w:ind w:firstLine="720"/>
        <w:jc w:val="both"/>
        <w:rPr>
          <w:rFonts w:cs="Times New Roman"/>
          <w:szCs w:val="24"/>
        </w:rPr>
      </w:pPr>
      <w:r w:rsidRPr="006B41A7">
        <w:rPr>
          <w:rFonts w:cs="Times New Roman"/>
          <w:szCs w:val="24"/>
        </w:rPr>
        <w:t xml:space="preserve">Comments on the Further Notice will be due within 30 days of the date on which it is published in the </w:t>
      </w:r>
      <w:r w:rsidRPr="006B41A7">
        <w:rPr>
          <w:rFonts w:cs="Times New Roman"/>
          <w:i/>
          <w:szCs w:val="24"/>
        </w:rPr>
        <w:t>Federal Register</w:t>
      </w:r>
      <w:r w:rsidRPr="006B41A7">
        <w:rPr>
          <w:rFonts w:cs="Times New Roman"/>
          <w:szCs w:val="24"/>
        </w:rPr>
        <w:t>.  Reply comments will be due within 60 days of such publication.  As of this writing, the Further Notice has not yet been published.</w:t>
      </w:r>
    </w:p>
    <w:p w14:paraId="78D343A8" w14:textId="77777777" w:rsidR="006B41A7" w:rsidRPr="006B41A7" w:rsidRDefault="006B41A7" w:rsidP="006B41A7">
      <w:pPr>
        <w:tabs>
          <w:tab w:val="left" w:pos="720"/>
        </w:tabs>
        <w:autoSpaceDE w:val="0"/>
        <w:autoSpaceDN w:val="0"/>
        <w:adjustRightInd w:val="0"/>
        <w:spacing w:after="0"/>
        <w:contextualSpacing/>
        <w:jc w:val="center"/>
        <w:rPr>
          <w:rFonts w:eastAsia="Calibri" w:cs="Times New Roman"/>
          <w:color w:val="2E74B5"/>
          <w:szCs w:val="24"/>
        </w:rPr>
      </w:pPr>
      <w:r w:rsidRPr="006B41A7">
        <w:rPr>
          <w:rFonts w:eastAsia="Calibri" w:cs="Times New Roman"/>
          <w:color w:val="2E74B5"/>
          <w:szCs w:val="24"/>
        </w:rPr>
        <w:t>___________________________</w:t>
      </w:r>
    </w:p>
    <w:p w14:paraId="5BD7710D" w14:textId="77777777" w:rsidR="006B41A7" w:rsidRPr="006B41A7" w:rsidRDefault="006B41A7" w:rsidP="006B41A7">
      <w:pPr>
        <w:keepNext/>
        <w:keepLines/>
        <w:tabs>
          <w:tab w:val="left" w:pos="720"/>
        </w:tabs>
        <w:spacing w:after="0"/>
        <w:jc w:val="center"/>
        <w:outlineLvl w:val="0"/>
        <w:rPr>
          <w:rFonts w:asciiTheme="majorHAnsi" w:eastAsia="Times New Roman" w:hAnsiTheme="majorHAnsi" w:cstheme="majorBidi"/>
          <w:color w:val="2E74B5" w:themeColor="accent1" w:themeShade="BF"/>
          <w:szCs w:val="24"/>
        </w:rPr>
      </w:pPr>
    </w:p>
    <w:p w14:paraId="7318E4A6" w14:textId="77777777" w:rsidR="006B41A7" w:rsidRPr="006B41A7" w:rsidRDefault="006B41A7" w:rsidP="006B41A7">
      <w:pPr>
        <w:keepNext/>
        <w:keepLines/>
        <w:tabs>
          <w:tab w:val="left" w:pos="720"/>
        </w:tabs>
        <w:spacing w:after="0"/>
        <w:jc w:val="center"/>
        <w:outlineLvl w:val="0"/>
        <w:rPr>
          <w:rFonts w:asciiTheme="majorHAnsi" w:eastAsia="Times New Roman" w:hAnsiTheme="majorHAnsi" w:cstheme="majorBidi"/>
          <w:color w:val="2E74B5" w:themeColor="accent1" w:themeShade="BF"/>
          <w:sz w:val="32"/>
          <w:szCs w:val="32"/>
        </w:rPr>
      </w:pPr>
      <w:bookmarkStart w:id="40" w:name="_FCC_Likely_to"/>
      <w:bookmarkEnd w:id="40"/>
      <w:r w:rsidRPr="006B41A7">
        <w:rPr>
          <w:rFonts w:asciiTheme="majorHAnsi" w:eastAsia="Times New Roman" w:hAnsiTheme="majorHAnsi" w:cstheme="majorBidi"/>
          <w:color w:val="2E74B5" w:themeColor="accent1" w:themeShade="BF"/>
          <w:sz w:val="32"/>
          <w:szCs w:val="32"/>
        </w:rPr>
        <w:t>FCC Likely to Consider Minor Political File Rule Changes</w:t>
      </w:r>
    </w:p>
    <w:p w14:paraId="1D08A7D9" w14:textId="77777777" w:rsidR="006B41A7" w:rsidRPr="006B41A7" w:rsidRDefault="006B41A7" w:rsidP="006B41A7">
      <w:pPr>
        <w:keepNext/>
        <w:keepLines/>
        <w:tabs>
          <w:tab w:val="left" w:pos="720"/>
        </w:tabs>
        <w:spacing w:after="0"/>
        <w:jc w:val="center"/>
        <w:outlineLvl w:val="0"/>
        <w:rPr>
          <w:rFonts w:asciiTheme="majorHAnsi" w:eastAsia="Times New Roman" w:hAnsiTheme="majorHAnsi" w:cstheme="majorBidi"/>
          <w:color w:val="2E74B5" w:themeColor="accent1" w:themeShade="BF"/>
          <w:sz w:val="32"/>
          <w:szCs w:val="32"/>
        </w:rPr>
      </w:pPr>
      <w:r w:rsidRPr="006B41A7">
        <w:rPr>
          <w:rFonts w:asciiTheme="majorHAnsi" w:eastAsia="Times New Roman" w:hAnsiTheme="majorHAnsi" w:cstheme="majorBidi"/>
          <w:color w:val="2E74B5" w:themeColor="accent1" w:themeShade="BF"/>
          <w:sz w:val="32"/>
          <w:szCs w:val="32"/>
        </w:rPr>
        <w:t>at August Open Meeting</w:t>
      </w:r>
    </w:p>
    <w:p w14:paraId="701BE6E7" w14:textId="77777777" w:rsidR="006B41A7" w:rsidRPr="006B41A7" w:rsidRDefault="006B41A7" w:rsidP="006B41A7">
      <w:pPr>
        <w:spacing w:after="0"/>
        <w:rPr>
          <w:rFonts w:asciiTheme="minorHAnsi" w:hAnsiTheme="minorHAnsi"/>
          <w:szCs w:val="24"/>
        </w:rPr>
      </w:pPr>
    </w:p>
    <w:p w14:paraId="79761929" w14:textId="77777777" w:rsidR="006B41A7" w:rsidRPr="006B41A7" w:rsidRDefault="006B41A7" w:rsidP="006B41A7">
      <w:pPr>
        <w:spacing w:after="0"/>
        <w:ind w:firstLine="720"/>
        <w:jc w:val="both"/>
      </w:pPr>
      <w:r w:rsidRPr="006B41A7">
        <w:t xml:space="preserve">As first officially stated in an </w:t>
      </w:r>
      <w:hyperlink r:id="rId12" w:history="1">
        <w:r w:rsidRPr="006B41A7">
          <w:rPr>
            <w:color w:val="0563C1" w:themeColor="hyperlink"/>
            <w:u w:val="single"/>
          </w:rPr>
          <w:t>announcement</w:t>
        </w:r>
      </w:hyperlink>
      <w:r w:rsidRPr="006B41A7">
        <w:t xml:space="preserve"> by acting FCC Chairwoman </w:t>
      </w:r>
      <w:proofErr w:type="spellStart"/>
      <w:r w:rsidRPr="006B41A7">
        <w:t>Rosenworcel</w:t>
      </w:r>
      <w:proofErr w:type="spellEnd"/>
      <w:r w:rsidRPr="006B41A7">
        <w:t xml:space="preserve">, the FCC is likely to consider minor political file rule changes at its forthcoming August 5, 2021, open meeting.  As of this writing, the Media Bureau has issued a </w:t>
      </w:r>
      <w:hyperlink r:id="rId13" w:history="1">
        <w:r w:rsidRPr="006B41A7">
          <w:rPr>
            <w:color w:val="0563C1" w:themeColor="hyperlink"/>
            <w:u w:val="single"/>
          </w:rPr>
          <w:t>Public Notice</w:t>
        </w:r>
      </w:hyperlink>
      <w:r w:rsidRPr="006B41A7">
        <w:t xml:space="preserve"> opening a new docket captioned “</w:t>
      </w:r>
      <w:r w:rsidRPr="006B41A7">
        <w:rPr>
          <w:i/>
        </w:rPr>
        <w:t>Revisions to Political Programming and Record-Keeping Rules</w:t>
      </w:r>
      <w:r w:rsidRPr="006B41A7">
        <w:t xml:space="preserve">,” and the FCC has released a tentative draft of a corresponding </w:t>
      </w:r>
      <w:hyperlink r:id="rId14" w:history="1">
        <w:r w:rsidRPr="006B41A7">
          <w:rPr>
            <w:color w:val="0563C1" w:themeColor="hyperlink"/>
            <w:u w:val="single"/>
          </w:rPr>
          <w:t>Notice of Proposed Rulemaking</w:t>
        </w:r>
      </w:hyperlink>
      <w:r w:rsidRPr="006B41A7">
        <w:t xml:space="preserve"> (the “Notice”).  Based on the current draft of the Notice, it appears that the primary items the FCC is likely to address are minor updates to: (1) the list of indicia bearing on whether someone is or is not a “legally qualified candidate” for public office, and thus is or is not entitled to the various benefits and protections of the political programming rules; and (2) the FCC’s political file recordkeeping rules, to conform them to the pre-existing statutory political file recordkeeping rules for so-called third-party issue advertisements.</w:t>
      </w:r>
    </w:p>
    <w:p w14:paraId="42B033CE" w14:textId="77777777" w:rsidR="006B41A7" w:rsidRPr="006B41A7" w:rsidRDefault="006B41A7" w:rsidP="006B41A7">
      <w:pPr>
        <w:spacing w:after="0"/>
        <w:ind w:firstLine="720"/>
        <w:jc w:val="both"/>
      </w:pPr>
    </w:p>
    <w:p w14:paraId="7CC02DB0" w14:textId="77777777" w:rsidR="006B41A7" w:rsidRPr="006B41A7" w:rsidRDefault="006B41A7" w:rsidP="006B41A7">
      <w:pPr>
        <w:spacing w:after="0"/>
        <w:jc w:val="both"/>
      </w:pPr>
      <w:r w:rsidRPr="006B41A7">
        <w:rPr>
          <w:i/>
          <w:color w:val="2E74B5" w:themeColor="accent1" w:themeShade="BF"/>
        </w:rPr>
        <w:t>Background.</w:t>
      </w:r>
      <w:r w:rsidRPr="006B41A7">
        <w:rPr>
          <w:i/>
        </w:rPr>
        <w:t xml:space="preserve">  </w:t>
      </w:r>
      <w:r w:rsidRPr="006B41A7">
        <w:t>As broadcasters are all too well aware, various statutory and FCC rules govern many of the specifics related to requests to purchase political advertising time, particularly when those requests are either (1) made by or on behalf of a “legally qualified candidate” or (2) communicate a message relating to “any political matter of national importance.”  Those political broadcasting rules have been in the spotlight for the last several years—particularly those relating to broadcasters’ political file recordkeeping obligations—as the full Commission has issued several Orders “clarifying” aspects of the rules and as the Media Bureau has entered into consent decrees with broadcasters both large and small for what the Bureau has viewed to be deficient political file recordkeeping compliance.</w:t>
      </w:r>
    </w:p>
    <w:p w14:paraId="73A5C08E" w14:textId="77777777" w:rsidR="006B41A7" w:rsidRPr="006B41A7" w:rsidRDefault="006B41A7" w:rsidP="006B41A7">
      <w:pPr>
        <w:spacing w:after="0"/>
        <w:jc w:val="both"/>
      </w:pPr>
    </w:p>
    <w:p w14:paraId="38D8FF19" w14:textId="77777777" w:rsidR="006B41A7" w:rsidRPr="006B41A7" w:rsidRDefault="006B41A7" w:rsidP="006B41A7">
      <w:pPr>
        <w:spacing w:after="0"/>
        <w:ind w:firstLine="720"/>
        <w:jc w:val="both"/>
      </w:pPr>
      <w:r w:rsidRPr="006B41A7">
        <w:t xml:space="preserve">Among the various political broadcasting rules, three are of particular relevance to the draft Notice.  The first relates to the records broadcasters must maintain regarding requests for advertising time by a third-party (i.e., by someone other than a legally qualified candidate or their authorized campaign committee) that </w:t>
      </w:r>
      <w:r w:rsidRPr="006B41A7">
        <w:rPr>
          <w:lang w:val="x-none"/>
        </w:rPr>
        <w:t>communicate a message relating to any political matter of national importance, including a legally qualified candidate; any election to Federal office; or a national legislative issue of public importance.  By statute, broadcasters must maintain political</w:t>
      </w:r>
      <w:r w:rsidRPr="006B41A7">
        <w:t xml:space="preserve"> file</w:t>
      </w:r>
      <w:r w:rsidRPr="006B41A7">
        <w:rPr>
          <w:lang w:val="x-none"/>
        </w:rPr>
        <w:t xml:space="preserve"> records</w:t>
      </w:r>
      <w:r w:rsidRPr="006B41A7">
        <w:t xml:space="preserve"> of the following categories of information for such national third-party “issue ads”: whether the request to purchase broadcast time is accepted or rejected by the station; the rate charged for the broadcast time; the date and time on which the advertisement is aired; the class of time that is purchased; all political matter of national importance to which the advertisement refers; and the name of the person or entity purchasing the time, including the name, address, and phone number of a contact person for such purchaser and a list of the chief executive officers or members of the executive committee or of the board of directors of such purchaser.</w:t>
      </w:r>
    </w:p>
    <w:p w14:paraId="77BF3121" w14:textId="77777777" w:rsidR="006B41A7" w:rsidRPr="006B41A7" w:rsidRDefault="006B41A7" w:rsidP="006B41A7">
      <w:pPr>
        <w:spacing w:after="0"/>
        <w:ind w:firstLine="720"/>
        <w:jc w:val="both"/>
      </w:pPr>
    </w:p>
    <w:p w14:paraId="7CCCB107" w14:textId="77777777" w:rsidR="006B41A7" w:rsidRPr="006B41A7" w:rsidRDefault="006B41A7" w:rsidP="006B41A7">
      <w:pPr>
        <w:ind w:firstLine="720"/>
        <w:jc w:val="both"/>
      </w:pPr>
      <w:r w:rsidRPr="006B41A7">
        <w:t>The next two rules implicated by the draft Notice hinge on whether an individual requesting to “use” the station’s facilities (e.g., either by placing an ad or otherwise making a positive appearance on the station) is a “legally qualified candidate for public office.”  Generally speaking, a candidate is “legally qualified” if he or she (1) has publicly announced his or her candidacy for the office, (2) has qualified for a place on the ballot or has made a “substantial showing” of genuine candidacy, and (3) is qualified under the applicable federal, state, or local law to hold the office (if elected).  The person seeking the legal benefits created by the political broadcasting laws bears the burden of establishing that he or she is a legally qualified candidate.</w:t>
      </w:r>
    </w:p>
    <w:p w14:paraId="53B04510" w14:textId="77777777" w:rsidR="006B41A7" w:rsidRPr="006B41A7" w:rsidRDefault="006B41A7" w:rsidP="006B41A7">
      <w:pPr>
        <w:spacing w:after="0"/>
        <w:ind w:firstLine="720"/>
        <w:jc w:val="both"/>
      </w:pPr>
      <w:r w:rsidRPr="006B41A7">
        <w:t xml:space="preserve">Once a candidate is “legally qualified,” various political advertising rules kick in, including the “equal opportunities” and “lowest unit charge” requirements.  As to the former, although many nuances can arise when applying the “equal opportunities” requirement, at an extremely high level the rule requires stations that have permitted a legally qualified candidate to “use” the station’s facilities, upon timely request, to provide equal time to an opposing candidate for the same office.  For example, if a station decides during a general election to sell 30 minutes of “prime time” to legally qualified candidate “Sylvia” for Governor, then the station must, if timely demand is made, sell 30 minutes of prime time to “Lakshmi” and “Michelle” if they are also legally qualified candidates for Governor. </w:t>
      </w:r>
    </w:p>
    <w:p w14:paraId="2C5669D4" w14:textId="77777777" w:rsidR="006B41A7" w:rsidRPr="006B41A7" w:rsidRDefault="006B41A7" w:rsidP="006B41A7">
      <w:pPr>
        <w:spacing w:after="0"/>
        <w:ind w:firstLine="720"/>
        <w:jc w:val="both"/>
      </w:pPr>
    </w:p>
    <w:p w14:paraId="0A26BCE4" w14:textId="77777777" w:rsidR="006B41A7" w:rsidRPr="006B41A7" w:rsidRDefault="006B41A7" w:rsidP="006B41A7">
      <w:pPr>
        <w:spacing w:after="0"/>
        <w:ind w:firstLine="720"/>
        <w:jc w:val="both"/>
      </w:pPr>
      <w:r w:rsidRPr="006B41A7">
        <w:t xml:space="preserve">As for the “lowest unit charge” requirement, during the 45-day period preceding the date of a primary or primary run-off election and during the 60-day period preceding the date of a general or special election, a broadcaster may not charge a “legally qualified” candidate any more than the station’s “lowest unit charge” for the same class and amount of time for the same time period. </w:t>
      </w:r>
    </w:p>
    <w:p w14:paraId="0B292643" w14:textId="77777777" w:rsidR="006B41A7" w:rsidRPr="006B41A7" w:rsidRDefault="006B41A7" w:rsidP="006B41A7">
      <w:pPr>
        <w:spacing w:after="0"/>
        <w:ind w:firstLine="720"/>
        <w:jc w:val="both"/>
        <w:rPr>
          <w:i/>
        </w:rPr>
      </w:pPr>
    </w:p>
    <w:p w14:paraId="44AD8AFE" w14:textId="77777777" w:rsidR="006B41A7" w:rsidRPr="006B41A7" w:rsidRDefault="006B41A7" w:rsidP="006B41A7">
      <w:pPr>
        <w:spacing w:after="0"/>
        <w:jc w:val="both"/>
      </w:pPr>
      <w:r w:rsidRPr="006B41A7">
        <w:rPr>
          <w:i/>
          <w:color w:val="2E74B5" w:themeColor="accent1" w:themeShade="BF"/>
        </w:rPr>
        <w:t xml:space="preserve">What the Tentative Notice Would Propose.  </w:t>
      </w:r>
      <w:r w:rsidRPr="006B41A7">
        <w:t>As noted above—</w:t>
      </w:r>
      <w:r w:rsidRPr="006B41A7">
        <w:rPr>
          <w:u w:val="single"/>
        </w:rPr>
        <w:t>if adopted</w:t>
      </w:r>
      <w:r w:rsidRPr="006B41A7">
        <w:t>—the draft Notice would propose modest changes to the Commission’s rules regarding what evidence may demonstrate a “substantial showing” of genuine candidacy sufficient to classify someone as a “legally qualified candidate,” as well as broadcasters’ recordkeeping responsibilities for national third-party issue ads.</w:t>
      </w:r>
    </w:p>
    <w:p w14:paraId="50BA0405" w14:textId="77777777" w:rsidR="006B41A7" w:rsidRPr="006B41A7" w:rsidRDefault="006B41A7" w:rsidP="006B41A7">
      <w:pPr>
        <w:spacing w:after="0"/>
        <w:jc w:val="both"/>
      </w:pPr>
    </w:p>
    <w:p w14:paraId="0B39142E" w14:textId="77777777" w:rsidR="006B41A7" w:rsidRPr="006B41A7" w:rsidRDefault="006B41A7" w:rsidP="006B41A7">
      <w:pPr>
        <w:spacing w:after="0"/>
        <w:jc w:val="both"/>
      </w:pPr>
      <w:r w:rsidRPr="006B41A7">
        <w:tab/>
        <w:t>Currently, the Commission’s rules define “substantial showing” of bona fide candidacy as follows: “evidence</w:t>
      </w:r>
      <w:r w:rsidRPr="006B41A7">
        <w:rPr>
          <w:lang w:val="x-none"/>
        </w:rPr>
        <w:t xml:space="preserve"> that the person claiming to be a candidate has engaged to a substantial degree in activities commonly associated with political campaigning</w:t>
      </w:r>
      <w:r w:rsidRPr="006B41A7">
        <w:t>,” including “</w:t>
      </w:r>
      <w:r w:rsidRPr="006B41A7">
        <w:rPr>
          <w:lang w:val="x-none"/>
        </w:rPr>
        <w:t>making campaign speeches, distributing campaign literature, issuing press releases, maintaining a campaign committee, and establishing campaign headquarters</w:t>
      </w:r>
      <w:r w:rsidRPr="006B41A7">
        <w:t xml:space="preserve">.” </w:t>
      </w:r>
      <w:r w:rsidRPr="006B41A7">
        <w:rPr>
          <w:lang w:val="x-none"/>
        </w:rPr>
        <w:t xml:space="preserve"> </w:t>
      </w:r>
      <w:r w:rsidRPr="006B41A7">
        <w:t>The draft Notice would propose to update that definition by adding to the list of activities that may constitute evidence of a “substantial showing” of bona fide candidacy: (1) the use of social media and (2) creation of a campaign website.  As currently drafted, the Notice would tentatively make clear that social media presence is insufficient—standing alone—to constitute a “substantial showing.”  However, the Notice seeks comment on that tentative conclusion, as well as whether other activities, such as digital marketing and advertising, should be added to the list of recognized campaign activities.</w:t>
      </w:r>
    </w:p>
    <w:p w14:paraId="27C7CC74" w14:textId="77777777" w:rsidR="006B41A7" w:rsidRPr="006B41A7" w:rsidRDefault="006B41A7" w:rsidP="006B41A7">
      <w:pPr>
        <w:spacing w:after="0"/>
        <w:jc w:val="both"/>
      </w:pPr>
    </w:p>
    <w:p w14:paraId="36FB4A45" w14:textId="77777777" w:rsidR="006B41A7" w:rsidRPr="006B41A7" w:rsidRDefault="006B41A7" w:rsidP="006B41A7">
      <w:pPr>
        <w:spacing w:after="0"/>
        <w:jc w:val="both"/>
      </w:pPr>
      <w:r w:rsidRPr="006B41A7">
        <w:tab/>
        <w:t xml:space="preserve">As to the required records to be kept for national issue ads, fundamentally the Notice would simply harmonize the Commission’s rules with broadcasters’ pre-existing statutory obligations, which were adopted in 2002.  Put differently, the records broadcasters are required to keep for national third-party issue ads would </w:t>
      </w:r>
      <w:r w:rsidRPr="006B41A7">
        <w:rPr>
          <w:u w:val="single"/>
        </w:rPr>
        <w:t>not</w:t>
      </w:r>
      <w:r w:rsidRPr="006B41A7">
        <w:t xml:space="preserve"> change under the Notice’s proposal as currently drafted; instead, the FCC’s rules would merely be modified to restate the same obligation to which </w:t>
      </w:r>
      <w:r w:rsidRPr="006B41A7">
        <w:lastRenderedPageBreak/>
        <w:t>broadcasters are already subject under federal congressional command.  The draft Notice would seek comment on that seemingly ministerial change.</w:t>
      </w:r>
    </w:p>
    <w:p w14:paraId="615D0185" w14:textId="77777777" w:rsidR="006B41A7" w:rsidRPr="006B41A7" w:rsidRDefault="006B41A7" w:rsidP="006B41A7">
      <w:pPr>
        <w:tabs>
          <w:tab w:val="left" w:pos="720"/>
        </w:tabs>
        <w:autoSpaceDE w:val="0"/>
        <w:autoSpaceDN w:val="0"/>
        <w:adjustRightInd w:val="0"/>
        <w:spacing w:after="0"/>
        <w:contextualSpacing/>
        <w:jc w:val="center"/>
        <w:rPr>
          <w:rFonts w:eastAsia="Calibri" w:cs="Times New Roman"/>
          <w:color w:val="2E74B5"/>
          <w:szCs w:val="24"/>
        </w:rPr>
      </w:pPr>
      <w:r w:rsidRPr="006B41A7">
        <w:rPr>
          <w:rFonts w:eastAsia="Calibri" w:cs="Times New Roman"/>
          <w:color w:val="2E74B5"/>
          <w:szCs w:val="24"/>
        </w:rPr>
        <w:t>___________________________</w:t>
      </w:r>
    </w:p>
    <w:p w14:paraId="48103DF5" w14:textId="77777777" w:rsidR="006B41A7" w:rsidRPr="006B41A7" w:rsidRDefault="006B41A7" w:rsidP="006B41A7">
      <w:pPr>
        <w:tabs>
          <w:tab w:val="left" w:pos="720"/>
        </w:tabs>
        <w:autoSpaceDE w:val="0"/>
        <w:autoSpaceDN w:val="0"/>
        <w:adjustRightInd w:val="0"/>
        <w:spacing w:after="0"/>
        <w:contextualSpacing/>
        <w:jc w:val="center"/>
        <w:rPr>
          <w:rFonts w:eastAsia="Calibri" w:cs="Times New Roman"/>
          <w:color w:val="2E74B5"/>
          <w:szCs w:val="24"/>
        </w:rPr>
      </w:pPr>
    </w:p>
    <w:p w14:paraId="3225B666" w14:textId="77777777" w:rsidR="006B41A7" w:rsidRPr="006B41A7" w:rsidRDefault="006B41A7" w:rsidP="006B41A7">
      <w:pPr>
        <w:keepNext/>
        <w:keepLines/>
        <w:tabs>
          <w:tab w:val="left" w:pos="720"/>
        </w:tabs>
        <w:spacing w:after="0"/>
        <w:jc w:val="center"/>
        <w:outlineLvl w:val="0"/>
        <w:rPr>
          <w:rFonts w:asciiTheme="majorHAnsi" w:eastAsia="Times New Roman" w:hAnsiTheme="majorHAnsi" w:cstheme="majorBidi"/>
          <w:color w:val="2E74B5" w:themeColor="accent1" w:themeShade="BF"/>
          <w:sz w:val="32"/>
          <w:szCs w:val="32"/>
        </w:rPr>
      </w:pPr>
      <w:bookmarkStart w:id="41" w:name="_FCC_Identifies_Additional_1"/>
      <w:bookmarkEnd w:id="41"/>
      <w:r w:rsidRPr="006B41A7">
        <w:rPr>
          <w:rFonts w:asciiTheme="majorHAnsi" w:eastAsia="Times New Roman" w:hAnsiTheme="majorHAnsi" w:cstheme="majorBidi"/>
          <w:color w:val="2E74B5" w:themeColor="accent1" w:themeShade="BF"/>
          <w:sz w:val="32"/>
          <w:szCs w:val="32"/>
        </w:rPr>
        <w:t>FCC Identifies Additional C-Band Earth Station Antennas Believed to Be Inactive; Requires Response from Registrants by October 21, 2021</w:t>
      </w:r>
    </w:p>
    <w:p w14:paraId="6BD32B16" w14:textId="77777777" w:rsidR="006B41A7" w:rsidRPr="006B41A7" w:rsidRDefault="006B41A7" w:rsidP="006B41A7">
      <w:pPr>
        <w:spacing w:after="0"/>
        <w:rPr>
          <w:rFonts w:asciiTheme="minorHAnsi" w:hAnsiTheme="minorHAnsi"/>
          <w:szCs w:val="24"/>
        </w:rPr>
      </w:pPr>
    </w:p>
    <w:p w14:paraId="1F28E880" w14:textId="77777777" w:rsidR="006B41A7" w:rsidRPr="006B41A7" w:rsidRDefault="006B41A7" w:rsidP="006B41A7">
      <w:pPr>
        <w:spacing w:after="0"/>
        <w:ind w:firstLine="720"/>
        <w:jc w:val="both"/>
        <w:rPr>
          <w:b/>
          <w:u w:val="single"/>
        </w:rPr>
      </w:pPr>
      <w:r w:rsidRPr="006B41A7">
        <w:t xml:space="preserve">According to a recent </w:t>
      </w:r>
      <w:hyperlink r:id="rId15" w:history="1">
        <w:r w:rsidRPr="006B41A7">
          <w:rPr>
            <w:color w:val="0563C1" w:themeColor="hyperlink"/>
            <w:u w:val="single"/>
          </w:rPr>
          <w:t>Public Notice</w:t>
        </w:r>
      </w:hyperlink>
      <w:r w:rsidRPr="006B41A7">
        <w:t xml:space="preserve"> (the “Notice”) by the FCC’s International Bureau, additional incumbent earth station antennas (e.g., qualifying broadcaster C-band downlink dishes) have recently been identified by the C-band Relocation Coordinator (</w:t>
      </w:r>
      <w:proofErr w:type="spellStart"/>
      <w:r w:rsidRPr="006B41A7">
        <w:t>RSM</w:t>
      </w:r>
      <w:proofErr w:type="spellEnd"/>
      <w:r w:rsidRPr="006B41A7">
        <w:t xml:space="preserve"> US LLP) as potentially “inactive.”  The International Bureau has generated a </w:t>
      </w:r>
      <w:hyperlink r:id="rId16" w:history="1">
        <w:r w:rsidRPr="006B41A7">
          <w:rPr>
            <w:color w:val="0563C1" w:themeColor="hyperlink"/>
            <w:u w:val="single"/>
          </w:rPr>
          <w:t>list</w:t>
        </w:r>
      </w:hyperlink>
      <w:r w:rsidRPr="006B41A7">
        <w:t xml:space="preserve"> of such earth stations, and is requiring any earth station operator who appears on the list to take one of the following actions: either (1) in the case of earth station antennas that are correctly identified as “inactive,” submit a filing with the FCC to remove the identified antenna from its current registration (or surrender the registration entirely, if appropriate); or (2) in the case of any earth station antenna that is </w:t>
      </w:r>
      <w:r w:rsidRPr="006B41A7">
        <w:rPr>
          <w:u w:val="single"/>
        </w:rPr>
        <w:t>in</w:t>
      </w:r>
      <w:r w:rsidRPr="006B41A7">
        <w:t xml:space="preserve">correctly identified as “inactive,” submit a filing in the FCC’s </w:t>
      </w:r>
      <w:proofErr w:type="spellStart"/>
      <w:r w:rsidRPr="006B41A7">
        <w:t>IB</w:t>
      </w:r>
      <w:proofErr w:type="spellEnd"/>
      <w:r w:rsidRPr="006B41A7">
        <w:t xml:space="preserve"> Docket No. 20-205 affirming the antenna’s continued operational status and the registrant’s intent to participate in the C</w:t>
      </w:r>
      <w:r w:rsidRPr="006B41A7">
        <w:noBreakHyphen/>
        <w:t xml:space="preserve">band transition.  Any such filing of continued operational status must be submitted </w:t>
      </w:r>
      <w:r w:rsidRPr="006B41A7">
        <w:rPr>
          <w:b/>
          <w:u w:val="single"/>
        </w:rPr>
        <w:t>by October 21, 2021, or the antenna appearing on the “inactive” list will have its authorization automatically terminated, lose its incumbent status and right to interference protection, and be rendered ineligible for reimbursement as part of the C-band transition.</w:t>
      </w:r>
    </w:p>
    <w:p w14:paraId="7F6C3390" w14:textId="77777777" w:rsidR="006B41A7" w:rsidRPr="006B41A7" w:rsidRDefault="006B41A7" w:rsidP="006B41A7">
      <w:pPr>
        <w:spacing w:after="0"/>
        <w:ind w:firstLine="720"/>
        <w:jc w:val="both"/>
      </w:pPr>
    </w:p>
    <w:p w14:paraId="75031CEF" w14:textId="77777777" w:rsidR="006B41A7" w:rsidRPr="006B41A7" w:rsidRDefault="006B41A7" w:rsidP="006B41A7">
      <w:pPr>
        <w:spacing w:after="0"/>
        <w:ind w:firstLine="720"/>
        <w:jc w:val="both"/>
      </w:pPr>
      <w:r w:rsidRPr="006B41A7">
        <w:t xml:space="preserve">Given the significant potential practical and economic implications of failing to file a notice of continued operational status by the October 21, 2021, deadline, we strongly encourage you to consult the list (available for download as the “appendix” here: </w:t>
      </w:r>
      <w:hyperlink r:id="rId17" w:history="1">
        <w:r w:rsidRPr="006B41A7">
          <w:rPr>
            <w:color w:val="0563C1" w:themeColor="hyperlink"/>
            <w:u w:val="single"/>
          </w:rPr>
          <w:t>https://www.fcc.gov/document/ib-identifies-inactive-c-band-incumbent-earth-station-antennas</w:t>
        </w:r>
      </w:hyperlink>
      <w:r w:rsidRPr="006B41A7">
        <w:t>) to ensure that your earth station does not appear as “inactive” and to take timely action to resolve the issue if it does appear as “inactive.”</w:t>
      </w:r>
    </w:p>
    <w:p w14:paraId="137A0652" w14:textId="77777777" w:rsidR="006B41A7" w:rsidRPr="006B41A7" w:rsidRDefault="006B41A7" w:rsidP="006B41A7">
      <w:pPr>
        <w:tabs>
          <w:tab w:val="left" w:pos="720"/>
        </w:tabs>
        <w:autoSpaceDE w:val="0"/>
        <w:autoSpaceDN w:val="0"/>
        <w:adjustRightInd w:val="0"/>
        <w:spacing w:after="0"/>
        <w:contextualSpacing/>
        <w:jc w:val="center"/>
        <w:rPr>
          <w:rFonts w:eastAsia="Calibri" w:cs="Times New Roman"/>
          <w:color w:val="2E74B5"/>
          <w:szCs w:val="24"/>
        </w:rPr>
      </w:pPr>
      <w:r w:rsidRPr="006B41A7">
        <w:rPr>
          <w:rFonts w:eastAsia="Calibri" w:cs="Times New Roman"/>
          <w:color w:val="2E74B5"/>
          <w:szCs w:val="24"/>
        </w:rPr>
        <w:t>___________________________</w:t>
      </w:r>
    </w:p>
    <w:p w14:paraId="4B513741" w14:textId="77777777" w:rsidR="006B41A7" w:rsidRPr="006B41A7" w:rsidRDefault="006B41A7" w:rsidP="006B41A7">
      <w:pPr>
        <w:tabs>
          <w:tab w:val="left" w:pos="720"/>
        </w:tabs>
        <w:autoSpaceDE w:val="0"/>
        <w:autoSpaceDN w:val="0"/>
        <w:adjustRightInd w:val="0"/>
        <w:spacing w:after="0"/>
        <w:contextualSpacing/>
        <w:rPr>
          <w:rFonts w:eastAsia="Calibri" w:cs="Times New Roman"/>
          <w:color w:val="2E74B5"/>
          <w:szCs w:val="24"/>
        </w:rPr>
      </w:pPr>
      <w:bookmarkStart w:id="42" w:name="_Reinstated_2017_Media"/>
      <w:bookmarkEnd w:id="42"/>
    </w:p>
    <w:p w14:paraId="05C18CB0" w14:textId="77777777" w:rsidR="006B41A7" w:rsidRPr="006B41A7" w:rsidRDefault="006B41A7" w:rsidP="006B41A7">
      <w:pPr>
        <w:keepNext/>
        <w:keepLines/>
        <w:tabs>
          <w:tab w:val="left" w:pos="720"/>
        </w:tabs>
        <w:spacing w:after="0"/>
        <w:jc w:val="center"/>
        <w:outlineLvl w:val="0"/>
        <w:rPr>
          <w:rFonts w:asciiTheme="majorHAnsi" w:eastAsia="Times New Roman" w:hAnsiTheme="majorHAnsi" w:cstheme="majorBidi"/>
          <w:color w:val="2E74B5" w:themeColor="accent1" w:themeShade="BF"/>
          <w:sz w:val="32"/>
          <w:szCs w:val="32"/>
        </w:rPr>
      </w:pPr>
      <w:bookmarkStart w:id="43" w:name="_Comment_Deadlines_Set"/>
      <w:bookmarkEnd w:id="43"/>
      <w:r w:rsidRPr="006B41A7">
        <w:rPr>
          <w:rFonts w:asciiTheme="majorHAnsi" w:eastAsia="Times New Roman" w:hAnsiTheme="majorHAnsi" w:cstheme="majorBidi"/>
          <w:color w:val="2E74B5" w:themeColor="accent1" w:themeShade="BF"/>
          <w:sz w:val="32"/>
          <w:szCs w:val="32"/>
        </w:rPr>
        <w:t>Comment Deadlines Extended for Record Refresh in</w:t>
      </w:r>
    </w:p>
    <w:p w14:paraId="6D3EE7C5" w14:textId="77777777" w:rsidR="006B41A7" w:rsidRPr="006B41A7" w:rsidRDefault="006B41A7" w:rsidP="006B41A7">
      <w:pPr>
        <w:keepNext/>
        <w:keepLines/>
        <w:tabs>
          <w:tab w:val="left" w:pos="720"/>
        </w:tabs>
        <w:spacing w:after="0"/>
        <w:jc w:val="center"/>
        <w:outlineLvl w:val="0"/>
        <w:rPr>
          <w:rFonts w:asciiTheme="majorHAnsi" w:eastAsia="Times New Roman" w:hAnsiTheme="majorHAnsi" w:cstheme="majorBidi"/>
          <w:color w:val="2E74B5" w:themeColor="accent1" w:themeShade="BF"/>
          <w:sz w:val="32"/>
          <w:szCs w:val="32"/>
        </w:rPr>
      </w:pPr>
      <w:r w:rsidRPr="006B41A7">
        <w:rPr>
          <w:rFonts w:asciiTheme="majorHAnsi" w:eastAsia="Times New Roman" w:hAnsiTheme="majorHAnsi" w:cstheme="majorBidi"/>
          <w:color w:val="2E74B5" w:themeColor="accent1" w:themeShade="BF"/>
          <w:sz w:val="32"/>
          <w:szCs w:val="32"/>
        </w:rPr>
        <w:t>2018 Quadrennial Review</w:t>
      </w:r>
    </w:p>
    <w:p w14:paraId="214E5460" w14:textId="77777777" w:rsidR="006B41A7" w:rsidRPr="006B41A7" w:rsidRDefault="006B41A7" w:rsidP="006B41A7">
      <w:pPr>
        <w:spacing w:after="0"/>
        <w:rPr>
          <w:rFonts w:asciiTheme="minorHAnsi" w:hAnsiTheme="minorHAnsi"/>
          <w:szCs w:val="24"/>
        </w:rPr>
      </w:pPr>
    </w:p>
    <w:p w14:paraId="55079840" w14:textId="77777777" w:rsidR="006B41A7" w:rsidRPr="006B41A7" w:rsidRDefault="006B41A7" w:rsidP="006B41A7">
      <w:pPr>
        <w:tabs>
          <w:tab w:val="left" w:pos="720"/>
        </w:tabs>
        <w:autoSpaceDE w:val="0"/>
        <w:autoSpaceDN w:val="0"/>
        <w:adjustRightInd w:val="0"/>
        <w:spacing w:after="0"/>
        <w:contextualSpacing/>
        <w:jc w:val="both"/>
        <w:rPr>
          <w:rFonts w:cs="Times New Roman"/>
          <w:szCs w:val="24"/>
        </w:rPr>
      </w:pPr>
      <w:r w:rsidRPr="006B41A7">
        <w:rPr>
          <w:rFonts w:cs="Times New Roman"/>
          <w:szCs w:val="24"/>
        </w:rPr>
        <w:tab/>
        <w:t xml:space="preserve">The Media Bureau has extended by approximately one month the comment and reply comment deadlines in the FCC’s efforts to see a “refresh” of the record in its 2018 Quadrennial Review proceeding.  According to a recent </w:t>
      </w:r>
      <w:hyperlink r:id="rId18" w:history="1">
        <w:r w:rsidRPr="006B41A7">
          <w:rPr>
            <w:color w:val="0563C1" w:themeColor="hyperlink"/>
            <w:u w:val="single"/>
          </w:rPr>
          <w:t>Public Notice</w:t>
        </w:r>
      </w:hyperlink>
      <w:r w:rsidRPr="006B41A7">
        <w:rPr>
          <w:rFonts w:cs="Times New Roman"/>
          <w:szCs w:val="24"/>
        </w:rPr>
        <w:t>, broadcasters (and all other interested parties) now have until September 2, 2021 (rather than the prior deadline of August 2, 2021), to file comments, and until October 1, 2021 (rather than the prior deadline of August 30, 2021), to file reply comments in the proceeding.  The extension comes after a request by multiple parties for “additional time to address the many complex economic and legal issues through research, updates to previously filed material, and new information.”</w:t>
      </w:r>
    </w:p>
    <w:p w14:paraId="1F68C3FE" w14:textId="77777777" w:rsidR="006B41A7" w:rsidRPr="006B41A7" w:rsidRDefault="006B41A7" w:rsidP="006B41A7">
      <w:pPr>
        <w:tabs>
          <w:tab w:val="left" w:pos="720"/>
        </w:tabs>
        <w:autoSpaceDE w:val="0"/>
        <w:autoSpaceDN w:val="0"/>
        <w:adjustRightInd w:val="0"/>
        <w:spacing w:after="0"/>
        <w:contextualSpacing/>
        <w:jc w:val="both"/>
        <w:rPr>
          <w:rFonts w:eastAsia="Calibri" w:cs="Times New Roman"/>
          <w:szCs w:val="24"/>
        </w:rPr>
      </w:pPr>
    </w:p>
    <w:p w14:paraId="11339A9A" w14:textId="77777777" w:rsidR="006B41A7" w:rsidRPr="006B41A7" w:rsidRDefault="006B41A7" w:rsidP="006B41A7">
      <w:pPr>
        <w:tabs>
          <w:tab w:val="left" w:pos="720"/>
        </w:tabs>
        <w:autoSpaceDE w:val="0"/>
        <w:autoSpaceDN w:val="0"/>
        <w:adjustRightInd w:val="0"/>
        <w:spacing w:after="0"/>
        <w:contextualSpacing/>
        <w:jc w:val="both"/>
        <w:rPr>
          <w:rFonts w:eastAsia="Calibri" w:cs="Times New Roman"/>
          <w:szCs w:val="24"/>
        </w:rPr>
      </w:pPr>
      <w:r w:rsidRPr="006B41A7">
        <w:rPr>
          <w:rFonts w:eastAsia="Calibri" w:cs="Times New Roman"/>
          <w:szCs w:val="24"/>
        </w:rPr>
        <w:tab/>
        <w:t xml:space="preserve">As a reminder, in the Quadrennial Review the FCC is looking at whether the Local Radio Ownership Rule, the Local Television Ownership Rule, and the Dual Network Rule remain “necessary in the public interest as a result of competition.”  The Commission is supposed to evaluate those Rules every four years to ensure that they continue to serve core policy goals of competition, localism, and diversity.  The initial comment period on the 2018 Quadrennial Review closed in May 2019; the extended comment deadlines for the “record refresh” provide broadcasters </w:t>
      </w:r>
      <w:r w:rsidRPr="006B41A7">
        <w:rPr>
          <w:rFonts w:eastAsia="Calibri" w:cs="Times New Roman"/>
          <w:szCs w:val="24"/>
        </w:rPr>
        <w:lastRenderedPageBreak/>
        <w:t>with additional time to submit into the record information, experience, and advocacy in light of the more than two years that have passed since the original comment period closed in the proceeding.</w:t>
      </w:r>
    </w:p>
    <w:p w14:paraId="03BEC9AF" w14:textId="77777777" w:rsidR="006B41A7" w:rsidRPr="006B41A7" w:rsidRDefault="006B41A7" w:rsidP="006B41A7">
      <w:pPr>
        <w:tabs>
          <w:tab w:val="left" w:pos="720"/>
        </w:tabs>
        <w:autoSpaceDE w:val="0"/>
        <w:autoSpaceDN w:val="0"/>
        <w:adjustRightInd w:val="0"/>
        <w:spacing w:after="0"/>
        <w:contextualSpacing/>
        <w:jc w:val="center"/>
        <w:rPr>
          <w:rFonts w:eastAsia="Calibri" w:cs="Times New Roman"/>
          <w:color w:val="2E74B5"/>
          <w:szCs w:val="24"/>
        </w:rPr>
      </w:pPr>
      <w:r w:rsidRPr="006B41A7">
        <w:rPr>
          <w:rFonts w:eastAsia="Calibri" w:cs="Times New Roman"/>
          <w:color w:val="2E74B5"/>
          <w:szCs w:val="24"/>
        </w:rPr>
        <w:t>___________________________</w:t>
      </w:r>
    </w:p>
    <w:p w14:paraId="494BF9D8" w14:textId="77777777" w:rsidR="006B41A7" w:rsidRPr="006B41A7" w:rsidRDefault="006B41A7" w:rsidP="006B41A7">
      <w:pPr>
        <w:tabs>
          <w:tab w:val="left" w:pos="720"/>
        </w:tabs>
        <w:autoSpaceDE w:val="0"/>
        <w:autoSpaceDN w:val="0"/>
        <w:adjustRightInd w:val="0"/>
        <w:spacing w:after="0"/>
        <w:contextualSpacing/>
        <w:rPr>
          <w:rFonts w:eastAsia="Calibri" w:cs="Times New Roman"/>
          <w:color w:val="2E74B5"/>
          <w:szCs w:val="24"/>
        </w:rPr>
      </w:pPr>
      <w:bookmarkStart w:id="44" w:name="_New_Performance_Tax"/>
      <w:bookmarkEnd w:id="44"/>
    </w:p>
    <w:p w14:paraId="02BCA0F3" w14:textId="77777777" w:rsidR="006B41A7" w:rsidRPr="006B41A7" w:rsidRDefault="006B41A7" w:rsidP="006B41A7">
      <w:pPr>
        <w:keepNext/>
        <w:keepLines/>
        <w:tabs>
          <w:tab w:val="left" w:pos="720"/>
        </w:tabs>
        <w:spacing w:after="0"/>
        <w:jc w:val="center"/>
        <w:outlineLvl w:val="0"/>
        <w:rPr>
          <w:rFonts w:asciiTheme="majorHAnsi" w:eastAsia="Times New Roman" w:hAnsiTheme="majorHAnsi" w:cstheme="majorBidi"/>
          <w:color w:val="2E74B5" w:themeColor="accent1" w:themeShade="BF"/>
          <w:sz w:val="32"/>
          <w:szCs w:val="32"/>
        </w:rPr>
      </w:pPr>
      <w:bookmarkStart w:id="45" w:name="_FCC_Issues_Early"/>
      <w:bookmarkStart w:id="46" w:name="_As_August_11,"/>
      <w:bookmarkEnd w:id="45"/>
      <w:bookmarkEnd w:id="46"/>
      <w:r w:rsidRPr="006B41A7">
        <w:rPr>
          <w:rFonts w:asciiTheme="majorHAnsi" w:eastAsia="Times New Roman" w:hAnsiTheme="majorHAnsi" w:cstheme="majorBidi"/>
          <w:color w:val="2E74B5" w:themeColor="accent1" w:themeShade="BF"/>
          <w:sz w:val="32"/>
          <w:szCs w:val="32"/>
        </w:rPr>
        <w:t xml:space="preserve">As August 11, 2021, National </w:t>
      </w:r>
      <w:proofErr w:type="spellStart"/>
      <w:r w:rsidRPr="006B41A7">
        <w:rPr>
          <w:rFonts w:asciiTheme="majorHAnsi" w:eastAsia="Times New Roman" w:hAnsiTheme="majorHAnsi" w:cstheme="majorBidi"/>
          <w:color w:val="2E74B5" w:themeColor="accent1" w:themeShade="BF"/>
          <w:sz w:val="32"/>
          <w:szCs w:val="32"/>
        </w:rPr>
        <w:t>EAS</w:t>
      </w:r>
      <w:proofErr w:type="spellEnd"/>
      <w:r w:rsidRPr="006B41A7">
        <w:rPr>
          <w:rFonts w:asciiTheme="majorHAnsi" w:eastAsia="Times New Roman" w:hAnsiTheme="majorHAnsi" w:cstheme="majorBidi"/>
          <w:color w:val="2E74B5" w:themeColor="accent1" w:themeShade="BF"/>
          <w:sz w:val="32"/>
          <w:szCs w:val="32"/>
        </w:rPr>
        <w:t xml:space="preserve"> Test Date Approaches, FCC Issues Enforcement Advisory Targeting </w:t>
      </w:r>
      <w:proofErr w:type="spellStart"/>
      <w:r w:rsidRPr="006B41A7">
        <w:rPr>
          <w:rFonts w:asciiTheme="majorHAnsi" w:eastAsia="Times New Roman" w:hAnsiTheme="majorHAnsi" w:cstheme="majorBidi"/>
          <w:color w:val="2E74B5" w:themeColor="accent1" w:themeShade="BF"/>
          <w:sz w:val="32"/>
          <w:szCs w:val="32"/>
        </w:rPr>
        <w:t>EAS</w:t>
      </w:r>
      <w:proofErr w:type="spellEnd"/>
      <w:r w:rsidRPr="006B41A7">
        <w:rPr>
          <w:rFonts w:asciiTheme="majorHAnsi" w:eastAsia="Times New Roman" w:hAnsiTheme="majorHAnsi" w:cstheme="majorBidi"/>
          <w:color w:val="2E74B5" w:themeColor="accent1" w:themeShade="BF"/>
          <w:sz w:val="32"/>
          <w:szCs w:val="32"/>
        </w:rPr>
        <w:t xml:space="preserve"> Alert Accessibility</w:t>
      </w:r>
    </w:p>
    <w:p w14:paraId="197736B6" w14:textId="77777777" w:rsidR="006B41A7" w:rsidRPr="006B41A7" w:rsidRDefault="006B41A7" w:rsidP="006B41A7">
      <w:pPr>
        <w:spacing w:after="0"/>
        <w:rPr>
          <w:rFonts w:asciiTheme="minorHAnsi" w:hAnsiTheme="minorHAnsi"/>
          <w:szCs w:val="24"/>
        </w:rPr>
      </w:pPr>
    </w:p>
    <w:p w14:paraId="0D7AB2F3" w14:textId="77777777" w:rsidR="006B41A7" w:rsidRPr="006B41A7" w:rsidRDefault="006B41A7" w:rsidP="006B41A7">
      <w:pPr>
        <w:tabs>
          <w:tab w:val="left" w:pos="720"/>
        </w:tabs>
        <w:autoSpaceDE w:val="0"/>
        <w:autoSpaceDN w:val="0"/>
        <w:adjustRightInd w:val="0"/>
        <w:spacing w:after="0"/>
        <w:contextualSpacing/>
        <w:jc w:val="both"/>
        <w:rPr>
          <w:rFonts w:eastAsia="Calibri" w:cs="Times New Roman"/>
          <w:szCs w:val="24"/>
        </w:rPr>
      </w:pPr>
      <w:r w:rsidRPr="006B41A7">
        <w:rPr>
          <w:rFonts w:cs="Times New Roman"/>
          <w:szCs w:val="24"/>
        </w:rPr>
        <w:tab/>
        <w:t xml:space="preserve">A recent FCC </w:t>
      </w:r>
      <w:hyperlink r:id="rId19" w:history="1">
        <w:r w:rsidRPr="006B41A7">
          <w:rPr>
            <w:rFonts w:cs="Times New Roman"/>
            <w:color w:val="0563C1" w:themeColor="hyperlink"/>
            <w:szCs w:val="24"/>
            <w:u w:val="single"/>
          </w:rPr>
          <w:t>Enforcement Advisory</w:t>
        </w:r>
      </w:hyperlink>
      <w:r w:rsidRPr="006B41A7">
        <w:rPr>
          <w:rFonts w:cs="Times New Roman"/>
          <w:szCs w:val="24"/>
        </w:rPr>
        <w:t xml:space="preserve"> reminds all Emergency Alert System (“</w:t>
      </w:r>
      <w:proofErr w:type="spellStart"/>
      <w:r w:rsidRPr="006B41A7">
        <w:rPr>
          <w:rFonts w:cs="Times New Roman"/>
          <w:szCs w:val="24"/>
        </w:rPr>
        <w:t>EAS</w:t>
      </w:r>
      <w:proofErr w:type="spellEnd"/>
      <w:r w:rsidRPr="006B41A7">
        <w:rPr>
          <w:rFonts w:cs="Times New Roman"/>
          <w:szCs w:val="24"/>
        </w:rPr>
        <w:t xml:space="preserve">”) Participants—including broadcasters—that </w:t>
      </w:r>
      <w:r w:rsidRPr="006B41A7">
        <w:rPr>
          <w:rFonts w:eastAsia="Calibri" w:cs="Times New Roman"/>
          <w:szCs w:val="24"/>
        </w:rPr>
        <w:t xml:space="preserve">the FCC’s rules require that all </w:t>
      </w:r>
      <w:proofErr w:type="spellStart"/>
      <w:r w:rsidRPr="006B41A7">
        <w:rPr>
          <w:rFonts w:eastAsia="Calibri" w:cs="Times New Roman"/>
          <w:szCs w:val="24"/>
        </w:rPr>
        <w:t>EAS</w:t>
      </w:r>
      <w:proofErr w:type="spellEnd"/>
      <w:r w:rsidRPr="006B41A7">
        <w:rPr>
          <w:rFonts w:eastAsia="Calibri" w:cs="Times New Roman"/>
          <w:szCs w:val="24"/>
        </w:rPr>
        <w:t xml:space="preserve"> alerts be made visually and aurally accessible. </w:t>
      </w:r>
    </w:p>
    <w:p w14:paraId="372FBBB1" w14:textId="77777777" w:rsidR="006B41A7" w:rsidRPr="006B41A7" w:rsidRDefault="006B41A7" w:rsidP="006B41A7">
      <w:pPr>
        <w:tabs>
          <w:tab w:val="left" w:pos="720"/>
        </w:tabs>
        <w:autoSpaceDE w:val="0"/>
        <w:autoSpaceDN w:val="0"/>
        <w:adjustRightInd w:val="0"/>
        <w:spacing w:after="0"/>
        <w:contextualSpacing/>
        <w:jc w:val="both"/>
        <w:rPr>
          <w:rFonts w:eastAsia="Calibri" w:cs="Times New Roman"/>
          <w:szCs w:val="24"/>
        </w:rPr>
      </w:pPr>
    </w:p>
    <w:p w14:paraId="3D403D9B" w14:textId="77777777" w:rsidR="006B41A7" w:rsidRPr="006B41A7" w:rsidRDefault="006B41A7" w:rsidP="006B41A7">
      <w:pPr>
        <w:tabs>
          <w:tab w:val="left" w:pos="720"/>
        </w:tabs>
        <w:autoSpaceDE w:val="0"/>
        <w:autoSpaceDN w:val="0"/>
        <w:adjustRightInd w:val="0"/>
        <w:spacing w:after="0"/>
        <w:contextualSpacing/>
        <w:jc w:val="both"/>
        <w:rPr>
          <w:rFonts w:eastAsia="Calibri" w:cs="Times New Roman"/>
          <w:szCs w:val="24"/>
        </w:rPr>
      </w:pPr>
      <w:r w:rsidRPr="006B41A7">
        <w:rPr>
          <w:rFonts w:eastAsia="Calibri" w:cs="Times New Roman"/>
          <w:szCs w:val="24"/>
        </w:rPr>
        <w:tab/>
        <w:t xml:space="preserve">In brief, the following requirements apply to the visual presentation of </w:t>
      </w:r>
      <w:proofErr w:type="spellStart"/>
      <w:r w:rsidRPr="006B41A7">
        <w:rPr>
          <w:rFonts w:eastAsia="Calibri" w:cs="Times New Roman"/>
          <w:szCs w:val="24"/>
        </w:rPr>
        <w:t>EAS</w:t>
      </w:r>
      <w:proofErr w:type="spellEnd"/>
      <w:r w:rsidRPr="006B41A7">
        <w:rPr>
          <w:rFonts w:eastAsia="Calibri" w:cs="Times New Roman"/>
          <w:szCs w:val="24"/>
        </w:rPr>
        <w:t xml:space="preserve"> alerts on broadcast television:</w:t>
      </w:r>
    </w:p>
    <w:p w14:paraId="64884803" w14:textId="77777777" w:rsidR="006B41A7" w:rsidRPr="006B41A7" w:rsidRDefault="006B41A7" w:rsidP="006B41A7">
      <w:pPr>
        <w:tabs>
          <w:tab w:val="left" w:pos="720"/>
        </w:tabs>
        <w:autoSpaceDE w:val="0"/>
        <w:autoSpaceDN w:val="0"/>
        <w:adjustRightInd w:val="0"/>
        <w:spacing w:after="0"/>
        <w:contextualSpacing/>
        <w:jc w:val="both"/>
        <w:rPr>
          <w:rFonts w:eastAsia="Calibri" w:cs="Times New Roman"/>
          <w:szCs w:val="24"/>
        </w:rPr>
      </w:pPr>
    </w:p>
    <w:p w14:paraId="5B3F79B9" w14:textId="77777777" w:rsidR="006B41A7" w:rsidRPr="006B41A7" w:rsidRDefault="006B41A7" w:rsidP="006B41A7">
      <w:pPr>
        <w:tabs>
          <w:tab w:val="left" w:pos="720"/>
        </w:tabs>
        <w:autoSpaceDE w:val="0"/>
        <w:autoSpaceDN w:val="0"/>
        <w:adjustRightInd w:val="0"/>
        <w:spacing w:after="0"/>
        <w:ind w:left="720" w:hanging="360"/>
        <w:contextualSpacing/>
        <w:jc w:val="both"/>
        <w:rPr>
          <w:rFonts w:eastAsia="Calibri" w:cs="Times New Roman"/>
          <w:szCs w:val="24"/>
        </w:rPr>
      </w:pPr>
      <w:r w:rsidRPr="006B41A7">
        <w:t>(1)</w:t>
      </w:r>
      <w:r w:rsidRPr="006B41A7">
        <w:tab/>
        <w:t xml:space="preserve">The visual message portion of an </w:t>
      </w:r>
      <w:proofErr w:type="spellStart"/>
      <w:r w:rsidRPr="006B41A7">
        <w:t>EAS</w:t>
      </w:r>
      <w:proofErr w:type="spellEnd"/>
      <w:r w:rsidRPr="006B41A7">
        <w:t xml:space="preserve"> alert, whether video crawl or block text, must be displayed:</w:t>
      </w:r>
    </w:p>
    <w:p w14:paraId="2D2D97DB" w14:textId="77777777" w:rsidR="006B41A7" w:rsidRPr="006B41A7" w:rsidRDefault="006B41A7" w:rsidP="006B41A7">
      <w:pPr>
        <w:spacing w:after="0"/>
        <w:ind w:left="1620" w:hanging="540"/>
        <w:jc w:val="both"/>
      </w:pPr>
      <w:r w:rsidRPr="006B41A7">
        <w:t>(</w:t>
      </w:r>
      <w:proofErr w:type="spellStart"/>
      <w:r w:rsidRPr="006B41A7">
        <w:t>i</w:t>
      </w:r>
      <w:proofErr w:type="spellEnd"/>
      <w:r w:rsidRPr="006B41A7">
        <w:t>)</w:t>
      </w:r>
      <w:r w:rsidRPr="006B41A7">
        <w:tab/>
        <w:t>At the top of the television screen or where it will not interfere with other visual messages;</w:t>
      </w:r>
    </w:p>
    <w:p w14:paraId="49278ABE" w14:textId="77777777" w:rsidR="006B41A7" w:rsidRPr="006B41A7" w:rsidRDefault="006B41A7" w:rsidP="006B41A7">
      <w:pPr>
        <w:spacing w:after="0"/>
        <w:ind w:left="1620" w:hanging="540"/>
        <w:jc w:val="both"/>
      </w:pPr>
      <w:r w:rsidRPr="006B41A7">
        <w:t>(ii)</w:t>
      </w:r>
      <w:r w:rsidRPr="006B41A7">
        <w:tab/>
        <w:t xml:space="preserve">In a manner (i.e., font size, color, contrast, location, and speed) that is readily readable and understandable; </w:t>
      </w:r>
    </w:p>
    <w:p w14:paraId="0D02813B" w14:textId="77777777" w:rsidR="006B41A7" w:rsidRPr="006B41A7" w:rsidRDefault="006B41A7" w:rsidP="006B41A7">
      <w:pPr>
        <w:spacing w:after="0"/>
        <w:ind w:left="1620" w:hanging="540"/>
        <w:jc w:val="both"/>
      </w:pPr>
      <w:r w:rsidRPr="006B41A7">
        <w:t>(iii)</w:t>
      </w:r>
      <w:r w:rsidRPr="006B41A7">
        <w:tab/>
        <w:t xml:space="preserve">In a manner that does not contain overlapping lines of </w:t>
      </w:r>
      <w:proofErr w:type="spellStart"/>
      <w:r w:rsidRPr="006B41A7">
        <w:t>EAS</w:t>
      </w:r>
      <w:proofErr w:type="spellEnd"/>
      <w:r w:rsidRPr="006B41A7">
        <w:t xml:space="preserve"> text or extend beyond the viewable display (except for video crawls that intentionally scroll on and off the screen); and </w:t>
      </w:r>
    </w:p>
    <w:p w14:paraId="34245E9F" w14:textId="77777777" w:rsidR="006B41A7" w:rsidRPr="006B41A7" w:rsidRDefault="006B41A7" w:rsidP="006B41A7">
      <w:pPr>
        <w:spacing w:after="0"/>
        <w:ind w:left="1620" w:hanging="540"/>
        <w:jc w:val="both"/>
      </w:pPr>
      <w:r w:rsidRPr="006B41A7">
        <w:t>(iv)</w:t>
      </w:r>
      <w:r w:rsidRPr="006B41A7">
        <w:tab/>
        <w:t xml:space="preserve">In full at least once during any </w:t>
      </w:r>
      <w:proofErr w:type="spellStart"/>
      <w:r w:rsidRPr="006B41A7">
        <w:t>EAS</w:t>
      </w:r>
      <w:proofErr w:type="spellEnd"/>
      <w:r w:rsidRPr="006B41A7">
        <w:t xml:space="preserve"> message.</w:t>
      </w:r>
    </w:p>
    <w:p w14:paraId="724EB75A" w14:textId="77777777" w:rsidR="006B41A7" w:rsidRPr="006B41A7" w:rsidRDefault="006B41A7" w:rsidP="006B41A7">
      <w:pPr>
        <w:spacing w:after="0"/>
        <w:jc w:val="both"/>
      </w:pPr>
    </w:p>
    <w:p w14:paraId="50DCDD5F" w14:textId="77777777" w:rsidR="006B41A7" w:rsidRPr="006B41A7" w:rsidRDefault="006B41A7" w:rsidP="006B41A7">
      <w:pPr>
        <w:spacing w:after="0"/>
        <w:jc w:val="both"/>
      </w:pPr>
      <w:r w:rsidRPr="006B41A7">
        <w:t>The Enforcement Advisory provides further gloss on the above requirements, including that text must scroll at a speed that allows the viewer to read and understand the message and have sufficient contrast with the background to allow for readability.  By way of example, the Enforcement Advisory notes that, “to the extent possible, the crawl speed should allow viewers to read the crawl as if they were going to read it aloud,” and that the colors green and red should “be avoided” because viewers who are color blind have difficulty seeing those colors.</w:t>
      </w:r>
    </w:p>
    <w:p w14:paraId="44257215" w14:textId="77777777" w:rsidR="006B41A7" w:rsidRPr="006B41A7" w:rsidRDefault="006B41A7" w:rsidP="006B41A7">
      <w:pPr>
        <w:spacing w:after="0"/>
        <w:jc w:val="both"/>
      </w:pPr>
    </w:p>
    <w:p w14:paraId="6B967109" w14:textId="77777777" w:rsidR="006B41A7" w:rsidRPr="006B41A7" w:rsidRDefault="006B41A7" w:rsidP="006B41A7">
      <w:pPr>
        <w:spacing w:after="0"/>
        <w:jc w:val="both"/>
      </w:pPr>
      <w:r w:rsidRPr="006B41A7">
        <w:tab/>
        <w:t xml:space="preserve">For all audio </w:t>
      </w:r>
      <w:proofErr w:type="spellStart"/>
      <w:r w:rsidRPr="006B41A7">
        <w:t>EAS</w:t>
      </w:r>
      <w:proofErr w:type="spellEnd"/>
      <w:r w:rsidRPr="006B41A7">
        <w:t xml:space="preserve"> messages (including those on broadcast television and radio), the </w:t>
      </w:r>
      <w:proofErr w:type="spellStart"/>
      <w:r w:rsidRPr="006B41A7">
        <w:t>EAS</w:t>
      </w:r>
      <w:proofErr w:type="spellEnd"/>
      <w:r w:rsidRPr="006B41A7">
        <w:t xml:space="preserve"> message must air in full at least once, and the text should be spoken at a pace that allows for a listener to understand the content.  Put differently, the text of the alert should be delivered via audio in a manner and cadence that is sufficient for consumers who do not have hearing loss to readily comprehend it.</w:t>
      </w:r>
    </w:p>
    <w:p w14:paraId="057B4535" w14:textId="77777777" w:rsidR="006B41A7" w:rsidRPr="006B41A7" w:rsidRDefault="006B41A7" w:rsidP="006B41A7">
      <w:pPr>
        <w:spacing w:after="0"/>
        <w:jc w:val="both"/>
      </w:pPr>
    </w:p>
    <w:p w14:paraId="651ABB1F" w14:textId="77777777" w:rsidR="006B41A7" w:rsidRPr="006B41A7" w:rsidRDefault="006B41A7" w:rsidP="006B41A7">
      <w:pPr>
        <w:spacing w:after="0"/>
        <w:jc w:val="both"/>
      </w:pPr>
      <w:r w:rsidRPr="006B41A7">
        <w:tab/>
        <w:t xml:space="preserve">The Enforcement Advisory also “encourages” the following actions to enhance the accessibility of the emergency information contained in </w:t>
      </w:r>
      <w:proofErr w:type="spellStart"/>
      <w:r w:rsidRPr="006B41A7">
        <w:t>EAS</w:t>
      </w:r>
      <w:proofErr w:type="spellEnd"/>
      <w:r w:rsidRPr="006B41A7">
        <w:t xml:space="preserve"> alerts:</w:t>
      </w:r>
    </w:p>
    <w:p w14:paraId="4D898F4B" w14:textId="77777777" w:rsidR="006B41A7" w:rsidRPr="006B41A7" w:rsidRDefault="006B41A7" w:rsidP="006B41A7">
      <w:pPr>
        <w:spacing w:after="0"/>
        <w:jc w:val="both"/>
      </w:pPr>
    </w:p>
    <w:p w14:paraId="314B13D4" w14:textId="77777777" w:rsidR="006B41A7" w:rsidRPr="006B41A7" w:rsidRDefault="006B41A7" w:rsidP="006B41A7">
      <w:pPr>
        <w:spacing w:after="0"/>
        <w:ind w:left="720" w:hanging="360"/>
        <w:jc w:val="both"/>
      </w:pPr>
      <w:r w:rsidRPr="006B41A7">
        <w:sym w:font="Symbol" w:char="F0B7"/>
      </w:r>
      <w:r w:rsidRPr="006B41A7">
        <w:tab/>
        <w:t xml:space="preserve">Include a scroll in </w:t>
      </w:r>
      <w:proofErr w:type="spellStart"/>
      <w:r w:rsidRPr="006B41A7">
        <w:t>RWTs</w:t>
      </w:r>
      <w:proofErr w:type="spellEnd"/>
      <w:r w:rsidRPr="006B41A7">
        <w:t xml:space="preserve"> (required weekly tests).  The FCC’s rules do not require that </w:t>
      </w:r>
      <w:proofErr w:type="spellStart"/>
      <w:r w:rsidRPr="006B41A7">
        <w:t>EAS</w:t>
      </w:r>
      <w:proofErr w:type="spellEnd"/>
      <w:r w:rsidRPr="006B41A7">
        <w:t xml:space="preserve"> Participants include a scroll or other visual component during </w:t>
      </w:r>
      <w:proofErr w:type="spellStart"/>
      <w:r w:rsidRPr="006B41A7">
        <w:t>RWTs</w:t>
      </w:r>
      <w:proofErr w:type="spellEnd"/>
      <w:r w:rsidRPr="006B41A7">
        <w:t xml:space="preserve">.  However, the FCC observed that including a scroll in weekly tests informs all viewers, including persons with disabilities, that the station is conducting a test and reminds viewers of the </w:t>
      </w:r>
      <w:proofErr w:type="spellStart"/>
      <w:r w:rsidRPr="006B41A7">
        <w:t>EAS</w:t>
      </w:r>
      <w:proofErr w:type="spellEnd"/>
      <w:r w:rsidRPr="006B41A7">
        <w:t xml:space="preserve"> system.</w:t>
      </w:r>
    </w:p>
    <w:p w14:paraId="28446EDA" w14:textId="77777777" w:rsidR="006B41A7" w:rsidRPr="006B41A7" w:rsidRDefault="006B41A7" w:rsidP="006B41A7">
      <w:pPr>
        <w:spacing w:after="0"/>
        <w:ind w:left="720" w:hanging="360"/>
        <w:jc w:val="both"/>
      </w:pPr>
      <w:r w:rsidRPr="006B41A7">
        <w:sym w:font="Symbol" w:char="F0B7"/>
      </w:r>
      <w:r w:rsidRPr="006B41A7">
        <w:tab/>
        <w:t xml:space="preserve">Ensure that all components of </w:t>
      </w:r>
      <w:proofErr w:type="spellStart"/>
      <w:r w:rsidRPr="006B41A7">
        <w:t>EAS</w:t>
      </w:r>
      <w:proofErr w:type="spellEnd"/>
      <w:r w:rsidRPr="006B41A7">
        <w:t xml:space="preserve"> tests and alerts are accessible and complete.  The Enforcement Advisory goes so far as to suggest that </w:t>
      </w:r>
      <w:proofErr w:type="spellStart"/>
      <w:r w:rsidRPr="006B41A7">
        <w:t>EAS</w:t>
      </w:r>
      <w:proofErr w:type="spellEnd"/>
      <w:r w:rsidRPr="006B41A7">
        <w:t xml:space="preserve"> Participants partner with </w:t>
      </w:r>
      <w:r w:rsidRPr="006B41A7">
        <w:lastRenderedPageBreak/>
        <w:t xml:space="preserve">accessibility groups that can serve in an advisory capacity regarding accessibility.  (Broadcasters may wish to consult with their communications counsel before making such an entreaty to a consumer accessibility group.)  Review tests and alerts to ensure accuracy—e.g., </w:t>
      </w:r>
      <w:proofErr w:type="spellStart"/>
      <w:r w:rsidRPr="006B41A7">
        <w:t>EAS</w:t>
      </w:r>
      <w:proofErr w:type="spellEnd"/>
      <w:r w:rsidRPr="006B41A7">
        <w:t xml:space="preserve"> text messages should not interfere with closed captions, unless the text crawl is on the top of the screen.</w:t>
      </w:r>
    </w:p>
    <w:p w14:paraId="645D7BEE" w14:textId="77777777" w:rsidR="006B41A7" w:rsidRPr="006B41A7" w:rsidRDefault="006B41A7" w:rsidP="006B41A7">
      <w:pPr>
        <w:spacing w:after="0"/>
        <w:ind w:left="720" w:hanging="360"/>
        <w:jc w:val="both"/>
      </w:pPr>
      <w:r w:rsidRPr="006B41A7">
        <w:sym w:font="Symbol" w:char="F0B7"/>
      </w:r>
      <w:r w:rsidRPr="006B41A7">
        <w:tab/>
        <w:t xml:space="preserve">Monitor your state </w:t>
      </w:r>
      <w:proofErr w:type="spellStart"/>
      <w:r w:rsidRPr="006B41A7">
        <w:t>EAS</w:t>
      </w:r>
      <w:proofErr w:type="spellEnd"/>
      <w:r w:rsidRPr="006B41A7">
        <w:t xml:space="preserve"> plan and follow specific guidance regarding that plan.  State </w:t>
      </w:r>
      <w:proofErr w:type="spellStart"/>
      <w:r w:rsidRPr="006B41A7">
        <w:t>EAS</w:t>
      </w:r>
      <w:proofErr w:type="spellEnd"/>
      <w:r w:rsidRPr="006B41A7">
        <w:t xml:space="preserve"> plans often have additional guidance that can further enhance </w:t>
      </w:r>
      <w:proofErr w:type="spellStart"/>
      <w:r w:rsidRPr="006B41A7">
        <w:t>EAS</w:t>
      </w:r>
      <w:proofErr w:type="spellEnd"/>
      <w:r w:rsidRPr="006B41A7">
        <w:t xml:space="preserve"> tests and alerts.</w:t>
      </w:r>
    </w:p>
    <w:p w14:paraId="71685863" w14:textId="77777777" w:rsidR="006B41A7" w:rsidRPr="006B41A7" w:rsidRDefault="006B41A7" w:rsidP="006B41A7">
      <w:pPr>
        <w:tabs>
          <w:tab w:val="left" w:pos="720"/>
        </w:tabs>
        <w:autoSpaceDE w:val="0"/>
        <w:autoSpaceDN w:val="0"/>
        <w:adjustRightInd w:val="0"/>
        <w:spacing w:after="0"/>
        <w:contextualSpacing/>
        <w:jc w:val="center"/>
        <w:rPr>
          <w:rFonts w:eastAsia="Calibri" w:cs="Times New Roman"/>
          <w:color w:val="2E74B5"/>
          <w:szCs w:val="24"/>
        </w:rPr>
      </w:pPr>
      <w:r w:rsidRPr="006B41A7">
        <w:rPr>
          <w:rFonts w:eastAsia="Calibri" w:cs="Times New Roman"/>
          <w:color w:val="2E74B5"/>
          <w:szCs w:val="24"/>
        </w:rPr>
        <w:t>___________________________</w:t>
      </w:r>
    </w:p>
    <w:p w14:paraId="4B13C2A1" w14:textId="77777777" w:rsidR="006B41A7" w:rsidRPr="006B41A7" w:rsidRDefault="006B41A7" w:rsidP="006B41A7">
      <w:pPr>
        <w:tabs>
          <w:tab w:val="left" w:pos="720"/>
        </w:tabs>
        <w:autoSpaceDE w:val="0"/>
        <w:autoSpaceDN w:val="0"/>
        <w:adjustRightInd w:val="0"/>
        <w:spacing w:after="0"/>
        <w:contextualSpacing/>
        <w:rPr>
          <w:rFonts w:eastAsia="Calibri" w:cs="Times New Roman"/>
          <w:color w:val="2E74B5"/>
          <w:szCs w:val="24"/>
        </w:rPr>
      </w:pPr>
    </w:p>
    <w:p w14:paraId="501E6D49" w14:textId="77777777" w:rsidR="006B41A7" w:rsidRPr="006B41A7" w:rsidRDefault="006B41A7" w:rsidP="006B41A7">
      <w:pPr>
        <w:tabs>
          <w:tab w:val="left" w:pos="720"/>
        </w:tabs>
        <w:autoSpaceDE w:val="0"/>
        <w:autoSpaceDN w:val="0"/>
        <w:adjustRightInd w:val="0"/>
        <w:spacing w:after="0"/>
        <w:contextualSpacing/>
        <w:rPr>
          <w:rFonts w:eastAsia="Calibri" w:cs="Times New Roman"/>
          <w:color w:val="2E74B5"/>
          <w:szCs w:val="24"/>
        </w:rPr>
      </w:pPr>
    </w:p>
    <w:p w14:paraId="3A535858" w14:textId="77777777" w:rsidR="006B41A7" w:rsidRPr="006B41A7" w:rsidRDefault="006B41A7" w:rsidP="006B41A7">
      <w:pPr>
        <w:tabs>
          <w:tab w:val="left" w:pos="720"/>
        </w:tabs>
        <w:spacing w:after="0"/>
        <w:ind w:firstLine="720"/>
        <w:jc w:val="right"/>
        <w:rPr>
          <w:rFonts w:eastAsia="Times New Roman" w:cs="Times New Roman"/>
          <w:i/>
          <w:color w:val="000000"/>
          <w:szCs w:val="24"/>
        </w:rPr>
      </w:pPr>
      <w:bookmarkStart w:id="47" w:name="_Chairman_Pai_Thanks"/>
      <w:bookmarkStart w:id="48" w:name="_National_EAS_Test"/>
      <w:bookmarkEnd w:id="47"/>
      <w:bookmarkEnd w:id="48"/>
      <w:r w:rsidRPr="006B41A7">
        <w:rPr>
          <w:rFonts w:eastAsia="Times New Roman" w:cs="Times New Roman"/>
          <w:i/>
          <w:color w:val="000000"/>
          <w:szCs w:val="24"/>
        </w:rPr>
        <w:t>Tim Nelson, Editor</w:t>
      </w:r>
    </w:p>
    <w:p w14:paraId="2A71051B" w14:textId="77777777" w:rsidR="006B41A7" w:rsidRPr="006B41A7" w:rsidRDefault="006B41A7" w:rsidP="006B41A7">
      <w:pPr>
        <w:tabs>
          <w:tab w:val="left" w:pos="720"/>
        </w:tabs>
        <w:spacing w:after="0"/>
        <w:rPr>
          <w:rFonts w:eastAsia="Times New Roman" w:cs="Times New Roman"/>
          <w:szCs w:val="24"/>
        </w:rPr>
      </w:pPr>
      <w:r w:rsidRPr="006B41A7">
        <w:rPr>
          <w:rFonts w:eastAsia="Times New Roman" w:cs="Times New Roman"/>
          <w:szCs w:val="24"/>
        </w:rPr>
        <w:fldChar w:fldCharType="begin"/>
      </w:r>
      <w:r w:rsidRPr="006B41A7">
        <w:rPr>
          <w:rFonts w:eastAsia="Times New Roman" w:cs="Times New Roman"/>
          <w:szCs w:val="24"/>
        </w:rPr>
        <w:instrText xml:space="preserve"> HYPERLINK "http://www.brookspierce.com/" </w:instrText>
      </w:r>
      <w:r w:rsidRPr="006B41A7">
        <w:rPr>
          <w:rFonts w:eastAsia="Times New Roman" w:cs="Times New Roman"/>
          <w:szCs w:val="24"/>
        </w:rPr>
        <w:fldChar w:fldCharType="separate"/>
      </w:r>
      <w:r w:rsidRPr="006B41A7">
        <w:rPr>
          <w:rFonts w:eastAsia="Times New Roman" w:cs="Times New Roman"/>
          <w:szCs w:val="24"/>
        </w:rPr>
        <w:t xml:space="preserve">BROOKS, PIERCE, </w:t>
      </w:r>
      <w:proofErr w:type="spellStart"/>
      <w:r w:rsidRPr="006B41A7">
        <w:rPr>
          <w:rFonts w:eastAsia="Times New Roman" w:cs="Times New Roman"/>
          <w:szCs w:val="24"/>
        </w:rPr>
        <w:t>McLENDON</w:t>
      </w:r>
      <w:proofErr w:type="spellEnd"/>
      <w:r w:rsidRPr="006B41A7">
        <w:rPr>
          <w:rFonts w:eastAsia="Times New Roman" w:cs="Times New Roman"/>
          <w:szCs w:val="24"/>
        </w:rPr>
        <w:t xml:space="preserve">, </w:t>
      </w:r>
    </w:p>
    <w:p w14:paraId="4CDDAE2E" w14:textId="77777777" w:rsidR="006B41A7" w:rsidRPr="006B41A7" w:rsidRDefault="006B41A7" w:rsidP="006B41A7">
      <w:pPr>
        <w:tabs>
          <w:tab w:val="left" w:pos="720"/>
        </w:tabs>
        <w:spacing w:after="0"/>
        <w:rPr>
          <w:rFonts w:eastAsia="Times New Roman" w:cs="Times New Roman"/>
          <w:szCs w:val="24"/>
        </w:rPr>
      </w:pPr>
      <w:r w:rsidRPr="006B41A7">
        <w:rPr>
          <w:rFonts w:eastAsia="Times New Roman" w:cs="Times New Roman"/>
          <w:szCs w:val="24"/>
        </w:rPr>
        <w:t xml:space="preserve"> HUMPHREY &amp; LEONARD, </w:t>
      </w:r>
      <w:proofErr w:type="spellStart"/>
      <w:r w:rsidRPr="006B41A7">
        <w:rPr>
          <w:rFonts w:eastAsia="Times New Roman" w:cs="Times New Roman"/>
          <w:szCs w:val="24"/>
        </w:rPr>
        <w:t>L.L.P</w:t>
      </w:r>
      <w:proofErr w:type="spellEnd"/>
      <w:r w:rsidRPr="006B41A7">
        <w:rPr>
          <w:rFonts w:eastAsia="Times New Roman" w:cs="Times New Roman"/>
          <w:szCs w:val="24"/>
        </w:rPr>
        <w:t>.</w:t>
      </w:r>
      <w:r w:rsidRPr="006B41A7">
        <w:rPr>
          <w:rFonts w:eastAsia="Times New Roman" w:cs="Times New Roman"/>
          <w:szCs w:val="24"/>
        </w:rPr>
        <w:fldChar w:fldCharType="end"/>
      </w:r>
      <w:r w:rsidRPr="006B41A7">
        <w:rPr>
          <w:rFonts w:eastAsia="Times New Roman" w:cs="Times New Roman"/>
          <w:szCs w:val="24"/>
        </w:rPr>
        <w:t xml:space="preserve"> </w:t>
      </w:r>
    </w:p>
    <w:p w14:paraId="6F6FFE96" w14:textId="77777777" w:rsidR="006B41A7" w:rsidRPr="006B41A7" w:rsidRDefault="006B41A7" w:rsidP="006B41A7">
      <w:pPr>
        <w:tabs>
          <w:tab w:val="left" w:pos="720"/>
        </w:tabs>
        <w:spacing w:after="0"/>
        <w:rPr>
          <w:rFonts w:eastAsia="Calibri" w:cs="Times New Roman"/>
          <w:szCs w:val="24"/>
        </w:rPr>
      </w:pPr>
      <w:r w:rsidRPr="006B41A7">
        <w:rPr>
          <w:rFonts w:eastAsia="Times New Roman" w:cs="Times New Roman"/>
          <w:szCs w:val="24"/>
        </w:rPr>
        <w:br/>
      </w:r>
      <w:hyperlink r:id="rId20" w:history="1">
        <w:r w:rsidRPr="006B41A7">
          <w:rPr>
            <w:rFonts w:eastAsia="Calibri" w:cs="Times New Roman"/>
            <w:szCs w:val="24"/>
          </w:rPr>
          <w:t>Mark J. Prak</w:t>
        </w:r>
      </w:hyperlink>
      <w:r w:rsidRPr="006B41A7">
        <w:rPr>
          <w:rFonts w:eastAsia="Calibri" w:cs="Times New Roman"/>
          <w:szCs w:val="24"/>
        </w:rPr>
        <w:t xml:space="preserve">  </w:t>
      </w:r>
      <w:r w:rsidRPr="006B41A7">
        <w:rPr>
          <w:rFonts w:eastAsia="Calibri" w:cs="Times New Roman"/>
          <w:szCs w:val="24"/>
        </w:rPr>
        <w:br/>
      </w:r>
      <w:hyperlink r:id="rId21" w:history="1">
        <w:r w:rsidRPr="006B41A7">
          <w:rPr>
            <w:rFonts w:eastAsia="Calibri" w:cs="Times New Roman"/>
            <w:szCs w:val="24"/>
          </w:rPr>
          <w:t>Marcus W. Trathen</w:t>
        </w:r>
      </w:hyperlink>
      <w:r w:rsidRPr="006B41A7">
        <w:rPr>
          <w:rFonts w:eastAsia="Calibri" w:cs="Times New Roman"/>
          <w:szCs w:val="24"/>
        </w:rPr>
        <w:br/>
      </w:r>
      <w:hyperlink r:id="rId22" w:history="1">
        <w:r w:rsidRPr="006B41A7">
          <w:rPr>
            <w:rFonts w:eastAsia="Calibri" w:cs="Times New Roman"/>
            <w:szCs w:val="24"/>
          </w:rPr>
          <w:t>David Kushner</w:t>
        </w:r>
      </w:hyperlink>
      <w:r w:rsidRPr="006B41A7">
        <w:rPr>
          <w:rFonts w:eastAsia="Calibri" w:cs="Times New Roman"/>
          <w:szCs w:val="24"/>
        </w:rPr>
        <w:br/>
      </w:r>
      <w:hyperlink r:id="rId23" w:history="1">
        <w:r w:rsidRPr="006B41A7">
          <w:rPr>
            <w:rFonts w:eastAsia="Calibri" w:cs="Times New Roman"/>
            <w:szCs w:val="24"/>
          </w:rPr>
          <w:t>Coe W. Ramsey</w:t>
        </w:r>
      </w:hyperlink>
      <w:r w:rsidRPr="006B41A7">
        <w:rPr>
          <w:rFonts w:eastAsia="Calibri" w:cs="Times New Roman"/>
          <w:szCs w:val="24"/>
        </w:rPr>
        <w:br/>
      </w:r>
      <w:hyperlink r:id="rId24" w:history="1">
        <w:r w:rsidRPr="006B41A7">
          <w:rPr>
            <w:rFonts w:eastAsia="Calibri" w:cs="Times New Roman"/>
            <w:szCs w:val="24"/>
          </w:rPr>
          <w:t>Stephen Hartzell</w:t>
        </w:r>
      </w:hyperlink>
    </w:p>
    <w:p w14:paraId="3686C591" w14:textId="77777777" w:rsidR="006B41A7" w:rsidRPr="006B41A7" w:rsidRDefault="006B41A7" w:rsidP="006B41A7">
      <w:pPr>
        <w:keepNext/>
        <w:keepLines/>
        <w:tabs>
          <w:tab w:val="left" w:pos="-1404"/>
          <w:tab w:val="left" w:pos="-684"/>
          <w:tab w:val="left" w:pos="36"/>
          <w:tab w:val="left" w:pos="720"/>
          <w:tab w:val="left" w:pos="756"/>
          <w:tab w:val="left" w:pos="1476"/>
          <w:tab w:val="left" w:pos="2196"/>
          <w:tab w:val="left" w:pos="2916"/>
          <w:tab w:val="left" w:pos="3636"/>
          <w:tab w:val="left" w:pos="4356"/>
          <w:tab w:val="left" w:pos="5076"/>
          <w:tab w:val="left" w:pos="5796"/>
          <w:tab w:val="left" w:pos="6516"/>
          <w:tab w:val="left" w:pos="7236"/>
          <w:tab w:val="left" w:pos="7956"/>
          <w:tab w:val="left" w:pos="8640"/>
        </w:tabs>
        <w:spacing w:after="0"/>
        <w:jc w:val="both"/>
        <w:rPr>
          <w:rFonts w:eastAsia="Calibri" w:cs="Times New Roman"/>
          <w:szCs w:val="24"/>
        </w:rPr>
      </w:pPr>
      <w:hyperlink r:id="rId25" w:history="1">
        <w:r w:rsidRPr="006B41A7">
          <w:rPr>
            <w:rFonts w:eastAsia="Calibri" w:cs="Times New Roman"/>
            <w:szCs w:val="24"/>
          </w:rPr>
          <w:t>Julia C. Ambrose</w:t>
        </w:r>
      </w:hyperlink>
    </w:p>
    <w:p w14:paraId="6B5615ED" w14:textId="77777777" w:rsidR="006B41A7" w:rsidRPr="006B41A7" w:rsidRDefault="006B41A7" w:rsidP="006B41A7">
      <w:pPr>
        <w:keepNext/>
        <w:keepLines/>
        <w:tabs>
          <w:tab w:val="left" w:pos="-1404"/>
          <w:tab w:val="left" w:pos="-684"/>
          <w:tab w:val="left" w:pos="36"/>
          <w:tab w:val="left" w:pos="720"/>
          <w:tab w:val="left" w:pos="756"/>
          <w:tab w:val="left" w:pos="1476"/>
          <w:tab w:val="left" w:pos="2196"/>
          <w:tab w:val="left" w:pos="2916"/>
          <w:tab w:val="left" w:pos="3636"/>
          <w:tab w:val="left" w:pos="4356"/>
          <w:tab w:val="left" w:pos="5076"/>
          <w:tab w:val="left" w:pos="5796"/>
          <w:tab w:val="left" w:pos="6516"/>
          <w:tab w:val="left" w:pos="7236"/>
          <w:tab w:val="left" w:pos="7956"/>
          <w:tab w:val="left" w:pos="8640"/>
        </w:tabs>
        <w:spacing w:after="0"/>
        <w:jc w:val="both"/>
        <w:rPr>
          <w:rFonts w:eastAsia="Calibri" w:cs="Times New Roman"/>
          <w:szCs w:val="24"/>
        </w:rPr>
      </w:pPr>
      <w:hyperlink r:id="rId26" w:history="1">
        <w:r w:rsidRPr="006B41A7">
          <w:rPr>
            <w:rFonts w:eastAsia="Calibri" w:cs="Times New Roman"/>
            <w:szCs w:val="24"/>
          </w:rPr>
          <w:t>Elizabeth E. Spainhour</w:t>
        </w:r>
      </w:hyperlink>
    </w:p>
    <w:p w14:paraId="60942586" w14:textId="77777777" w:rsidR="006B41A7" w:rsidRPr="006B41A7" w:rsidRDefault="006B41A7" w:rsidP="006B41A7">
      <w:pPr>
        <w:keepNext/>
        <w:keepLines/>
        <w:tabs>
          <w:tab w:val="left" w:pos="-1404"/>
          <w:tab w:val="left" w:pos="-684"/>
          <w:tab w:val="left" w:pos="36"/>
          <w:tab w:val="left" w:pos="720"/>
          <w:tab w:val="left" w:pos="756"/>
          <w:tab w:val="left" w:pos="1476"/>
          <w:tab w:val="left" w:pos="2196"/>
          <w:tab w:val="left" w:pos="2916"/>
          <w:tab w:val="left" w:pos="3636"/>
          <w:tab w:val="left" w:pos="4356"/>
          <w:tab w:val="left" w:pos="5076"/>
          <w:tab w:val="left" w:pos="5796"/>
          <w:tab w:val="left" w:pos="6516"/>
          <w:tab w:val="left" w:pos="7236"/>
          <w:tab w:val="left" w:pos="7956"/>
          <w:tab w:val="left" w:pos="8640"/>
        </w:tabs>
        <w:spacing w:after="0"/>
        <w:jc w:val="both"/>
        <w:rPr>
          <w:rFonts w:eastAsia="Calibri" w:cs="Times New Roman"/>
          <w:szCs w:val="24"/>
        </w:rPr>
      </w:pPr>
      <w:hyperlink r:id="rId27" w:history="1">
        <w:r w:rsidRPr="006B41A7">
          <w:rPr>
            <w:rFonts w:eastAsia="Calibri" w:cs="Times New Roman"/>
            <w:szCs w:val="24"/>
          </w:rPr>
          <w:t>J. Benjamin Davis</w:t>
        </w:r>
      </w:hyperlink>
    </w:p>
    <w:p w14:paraId="2E706C68" w14:textId="77777777" w:rsidR="006B41A7" w:rsidRPr="006B41A7" w:rsidRDefault="006B41A7" w:rsidP="006B41A7">
      <w:pPr>
        <w:keepNext/>
        <w:keepLines/>
        <w:tabs>
          <w:tab w:val="left" w:pos="-1404"/>
          <w:tab w:val="left" w:pos="-684"/>
          <w:tab w:val="left" w:pos="36"/>
          <w:tab w:val="left" w:pos="720"/>
          <w:tab w:val="left" w:pos="756"/>
          <w:tab w:val="left" w:pos="1476"/>
          <w:tab w:val="left" w:pos="2196"/>
          <w:tab w:val="left" w:pos="2916"/>
          <w:tab w:val="left" w:pos="3636"/>
          <w:tab w:val="left" w:pos="4356"/>
          <w:tab w:val="left" w:pos="5076"/>
          <w:tab w:val="left" w:pos="5796"/>
          <w:tab w:val="left" w:pos="6516"/>
          <w:tab w:val="left" w:pos="7236"/>
          <w:tab w:val="left" w:pos="7956"/>
          <w:tab w:val="left" w:pos="8640"/>
        </w:tabs>
        <w:spacing w:after="0"/>
        <w:jc w:val="both"/>
        <w:rPr>
          <w:rFonts w:eastAsia="Calibri" w:cs="Times New Roman"/>
          <w:szCs w:val="24"/>
        </w:rPr>
      </w:pPr>
      <w:hyperlink r:id="rId28" w:history="1">
        <w:r w:rsidRPr="006B41A7">
          <w:rPr>
            <w:rFonts w:eastAsia="Calibri" w:cs="Times New Roman"/>
            <w:szCs w:val="24"/>
          </w:rPr>
          <w:t>Timothy G. Nelson</w:t>
        </w:r>
      </w:hyperlink>
    </w:p>
    <w:p w14:paraId="29FBACBF" w14:textId="77777777" w:rsidR="006B41A7" w:rsidRPr="006B41A7" w:rsidRDefault="006B41A7" w:rsidP="006B41A7">
      <w:pPr>
        <w:widowControl w:val="0"/>
        <w:tabs>
          <w:tab w:val="left" w:pos="738"/>
        </w:tabs>
        <w:spacing w:after="0"/>
        <w:contextualSpacing/>
        <w:rPr>
          <w:rFonts w:eastAsia="Calibri" w:cs="Times New Roman"/>
          <w:szCs w:val="24"/>
        </w:rPr>
      </w:pPr>
      <w:hyperlink r:id="rId29" w:history="1">
        <w:r w:rsidRPr="006B41A7">
          <w:rPr>
            <w:rFonts w:eastAsia="Calibri" w:cs="Times New Roman"/>
            <w:szCs w:val="24"/>
          </w:rPr>
          <w:t>Patrick Cross</w:t>
        </w:r>
      </w:hyperlink>
      <w:r w:rsidRPr="006B41A7">
        <w:rPr>
          <w:rFonts w:eastAsia="Calibri" w:cs="Times New Roman"/>
          <w:szCs w:val="24"/>
        </w:rPr>
        <w:t xml:space="preserve"> </w:t>
      </w:r>
    </w:p>
    <w:p w14:paraId="371EE27F" w14:textId="77777777" w:rsidR="006B41A7" w:rsidRPr="006B41A7" w:rsidRDefault="006B41A7" w:rsidP="006B41A7">
      <w:pPr>
        <w:jc w:val="center"/>
        <w:rPr>
          <w:rFonts w:eastAsia="Calibri" w:cs="Times New Roman"/>
          <w:sz w:val="20"/>
          <w:szCs w:val="20"/>
        </w:rPr>
      </w:pPr>
      <w:r w:rsidRPr="006B41A7">
        <w:rPr>
          <w:b/>
          <w:color w:val="2E74B5" w:themeColor="accent1" w:themeShade="BF"/>
          <w:szCs w:val="24"/>
        </w:rPr>
        <w:t>___________________________________</w:t>
      </w:r>
    </w:p>
    <w:p w14:paraId="36E3E413" w14:textId="77777777" w:rsidR="006B41A7" w:rsidRPr="006B41A7" w:rsidRDefault="006B41A7" w:rsidP="006B41A7">
      <w:pPr>
        <w:widowControl w:val="0"/>
        <w:spacing w:after="0"/>
        <w:jc w:val="both"/>
        <w:rPr>
          <w:rFonts w:eastAsia="Times New Roman" w:cs="Times New Roman"/>
          <w:color w:val="000000"/>
          <w:sz w:val="20"/>
          <w:szCs w:val="20"/>
        </w:rPr>
      </w:pPr>
      <w:r w:rsidRPr="006B41A7">
        <w:rPr>
          <w:rFonts w:eastAsia="Times New Roman" w:cs="Times New Roman"/>
          <w:color w:val="000000"/>
          <w:sz w:val="20"/>
          <w:szCs w:val="20"/>
        </w:rPr>
        <w:t>This Legal Review should in no way be construed as legal advice or a legal opinion on any specific set of facts or circumstances.  Therefore, you should consult with legal counsel concerning any specific set of facts or circumstances.</w:t>
      </w:r>
    </w:p>
    <w:p w14:paraId="5FB180BF" w14:textId="77777777" w:rsidR="006B41A7" w:rsidRPr="006B41A7" w:rsidRDefault="006B41A7" w:rsidP="006B41A7">
      <w:pPr>
        <w:tabs>
          <w:tab w:val="left" w:pos="-1422"/>
          <w:tab w:val="left" w:pos="-702"/>
          <w:tab w:val="left" w:pos="18"/>
          <w:tab w:val="left" w:pos="720"/>
          <w:tab w:val="left" w:pos="3945"/>
        </w:tabs>
        <w:spacing w:after="0"/>
        <w:ind w:right="18"/>
        <w:jc w:val="center"/>
        <w:rPr>
          <w:rFonts w:eastAsia="Calibri" w:cs="Times New Roman"/>
          <w:b/>
          <w:color w:val="2E74B5"/>
          <w:szCs w:val="24"/>
        </w:rPr>
      </w:pPr>
      <w:r w:rsidRPr="006B41A7">
        <w:rPr>
          <w:rFonts w:eastAsia="Calibri" w:cs="Times New Roman"/>
          <w:b/>
          <w:color w:val="2E74B5"/>
          <w:szCs w:val="24"/>
        </w:rPr>
        <w:t>___________________________________</w:t>
      </w:r>
    </w:p>
    <w:p w14:paraId="37A5030B" w14:textId="77777777" w:rsidR="006B41A7" w:rsidRPr="006B41A7" w:rsidRDefault="006B41A7" w:rsidP="006B41A7">
      <w:pPr>
        <w:tabs>
          <w:tab w:val="left" w:pos="-1422"/>
          <w:tab w:val="left" w:pos="-702"/>
          <w:tab w:val="left" w:pos="18"/>
          <w:tab w:val="left" w:pos="720"/>
          <w:tab w:val="left" w:pos="3945"/>
        </w:tabs>
        <w:spacing w:after="0"/>
        <w:ind w:right="18"/>
        <w:jc w:val="both"/>
        <w:rPr>
          <w:rFonts w:eastAsia="Calibri" w:cs="Times New Roman"/>
          <w:b/>
          <w:color w:val="000000"/>
          <w:szCs w:val="24"/>
        </w:rPr>
      </w:pPr>
    </w:p>
    <w:p w14:paraId="507286CD" w14:textId="77777777" w:rsidR="006B41A7" w:rsidRPr="006B41A7" w:rsidRDefault="006B41A7" w:rsidP="006B41A7">
      <w:pPr>
        <w:tabs>
          <w:tab w:val="left" w:pos="-1422"/>
          <w:tab w:val="left" w:pos="-702"/>
          <w:tab w:val="left" w:pos="18"/>
          <w:tab w:val="left" w:pos="738"/>
          <w:tab w:val="left" w:pos="3945"/>
        </w:tabs>
        <w:spacing w:after="0"/>
        <w:ind w:right="18"/>
        <w:jc w:val="center"/>
      </w:pPr>
      <w:r w:rsidRPr="006B41A7">
        <w:rPr>
          <w:rFonts w:eastAsia="Calibri" w:cs="Times New Roman"/>
          <w:sz w:val="20"/>
          <w:szCs w:val="20"/>
        </w:rPr>
        <w:t xml:space="preserve">© 2021 Brooks, Pierce, </w:t>
      </w:r>
      <w:proofErr w:type="spellStart"/>
      <w:r w:rsidRPr="006B41A7">
        <w:rPr>
          <w:rFonts w:eastAsia="Calibri" w:cs="Times New Roman"/>
          <w:sz w:val="20"/>
          <w:szCs w:val="20"/>
        </w:rPr>
        <w:t>McLendon</w:t>
      </w:r>
      <w:proofErr w:type="spellEnd"/>
      <w:r w:rsidRPr="006B41A7">
        <w:rPr>
          <w:rFonts w:eastAsia="Calibri" w:cs="Times New Roman"/>
          <w:sz w:val="20"/>
          <w:szCs w:val="20"/>
        </w:rPr>
        <w:t xml:space="preserve">, Humphrey &amp; Leonard, </w:t>
      </w:r>
      <w:proofErr w:type="spellStart"/>
      <w:r w:rsidRPr="006B41A7">
        <w:rPr>
          <w:rFonts w:eastAsia="Calibri" w:cs="Times New Roman"/>
          <w:sz w:val="20"/>
          <w:szCs w:val="20"/>
        </w:rPr>
        <w:t>L.L.P</w:t>
      </w:r>
      <w:proofErr w:type="spellEnd"/>
      <w:r w:rsidRPr="006B41A7">
        <w:rPr>
          <w:rFonts w:eastAsia="Calibri" w:cs="Times New Roman"/>
          <w:sz w:val="20"/>
          <w:szCs w:val="20"/>
        </w:rPr>
        <w:t>.</w:t>
      </w:r>
    </w:p>
    <w:p w14:paraId="0B0F11D6" w14:textId="68BFA9CE" w:rsidR="00535205" w:rsidRDefault="00535205" w:rsidP="007D1905">
      <w:pPr>
        <w:tabs>
          <w:tab w:val="left" w:pos="-1422"/>
          <w:tab w:val="left" w:pos="-702"/>
          <w:tab w:val="left" w:pos="18"/>
          <w:tab w:val="left" w:pos="738"/>
          <w:tab w:val="left" w:pos="3945"/>
        </w:tabs>
        <w:spacing w:after="0"/>
        <w:ind w:right="18"/>
        <w:jc w:val="center"/>
      </w:pPr>
    </w:p>
    <w:sectPr w:rsidR="00535205" w:rsidSect="004E76FB">
      <w:headerReference w:type="even" r:id="rId30"/>
      <w:headerReference w:type="default" r:id="rId31"/>
      <w:footerReference w:type="even" r:id="rId32"/>
      <w:footerReference w:type="default" r:id="rId33"/>
      <w:headerReference w:type="first" r:id="rId34"/>
      <w:footerReference w:type="first" r:id="rId35"/>
      <w:pgSz w:w="12240" w:h="15840" w:code="1"/>
      <w:pgMar w:top="1440" w:right="1440" w:bottom="864" w:left="1440" w:header="72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A2F066" w14:textId="77777777" w:rsidR="00476F17" w:rsidRDefault="00476F17" w:rsidP="002B6E2A">
      <w:pPr>
        <w:spacing w:after="0"/>
      </w:pPr>
      <w:r>
        <w:separator/>
      </w:r>
    </w:p>
  </w:endnote>
  <w:endnote w:type="continuationSeparator" w:id="0">
    <w:p w14:paraId="0972D0D2" w14:textId="77777777" w:rsidR="00476F17" w:rsidRDefault="00476F17" w:rsidP="002B6E2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0E94B8" w14:textId="77777777" w:rsidR="00D578FB" w:rsidRDefault="00D578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9BE1F6" w14:textId="64242CC1" w:rsidR="00771F5E" w:rsidRDefault="00771F5E" w:rsidP="00EE37D3">
    <w:pPr>
      <w:pStyle w:val="Footer"/>
    </w:pPr>
    <w:r>
      <w:tab/>
    </w:r>
    <w:r w:rsidRPr="002B6E2A">
      <w:rPr>
        <w:color w:val="2F5496" w:themeColor="accent5" w:themeShade="BF"/>
      </w:rPr>
      <w:fldChar w:fldCharType="begin"/>
    </w:r>
    <w:r w:rsidRPr="002B6E2A">
      <w:rPr>
        <w:color w:val="2F5496" w:themeColor="accent5" w:themeShade="BF"/>
      </w:rPr>
      <w:instrText xml:space="preserve"> PAGE   \* MERGEFORMAT </w:instrText>
    </w:r>
    <w:r w:rsidRPr="002B6E2A">
      <w:rPr>
        <w:color w:val="2F5496" w:themeColor="accent5" w:themeShade="BF"/>
      </w:rPr>
      <w:fldChar w:fldCharType="separate"/>
    </w:r>
    <w:r w:rsidR="00612765">
      <w:rPr>
        <w:noProof/>
        <w:color w:val="2F5496" w:themeColor="accent5" w:themeShade="BF"/>
      </w:rPr>
      <w:t>7</w:t>
    </w:r>
    <w:r w:rsidRPr="002B6E2A">
      <w:rPr>
        <w:noProof/>
        <w:color w:val="2F5496" w:themeColor="accent5" w:themeShade="B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3D3A23" w14:textId="77777777" w:rsidR="00D578FB" w:rsidRDefault="00D578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A07C04" w14:textId="77777777" w:rsidR="00476F17" w:rsidRDefault="00476F17" w:rsidP="002B6E2A">
      <w:pPr>
        <w:spacing w:after="0"/>
      </w:pPr>
      <w:r>
        <w:separator/>
      </w:r>
    </w:p>
  </w:footnote>
  <w:footnote w:type="continuationSeparator" w:id="0">
    <w:p w14:paraId="1D139A87" w14:textId="77777777" w:rsidR="00476F17" w:rsidRDefault="00476F17" w:rsidP="002B6E2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BAF2B7" w14:textId="77777777" w:rsidR="00D578FB" w:rsidRDefault="00D578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DDFC75" w14:textId="77777777" w:rsidR="00D578FB" w:rsidRDefault="00D578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C5F1A6" w14:textId="705004E7" w:rsidR="004E76FB" w:rsidRDefault="004E76FB" w:rsidP="004E76FB">
    <w:pPr>
      <w:pStyle w:val="Header"/>
      <w:tabs>
        <w:tab w:val="clear" w:pos="4680"/>
        <w:tab w:val="clear" w:pos="9360"/>
        <w:tab w:val="left" w:pos="2430"/>
      </w:tabs>
      <w:rPr>
        <w:rFonts w:eastAsia="Times New Roman" w:cs="Times New Roman"/>
        <w:noProof/>
        <w:color w:val="000000"/>
        <w:spacing w:val="1"/>
        <w:sz w:val="26"/>
        <w:szCs w:val="26"/>
      </w:rPr>
    </w:pPr>
  </w:p>
  <w:tbl>
    <w:tblPr>
      <w:tblpPr w:leftFromText="180" w:rightFromText="180" w:vertAnchor="page" w:horzAnchor="margin" w:tblpXSpec="center" w:tblpY="805"/>
      <w:tblW w:w="10440" w:type="dxa"/>
      <w:tblLook w:val="01E0" w:firstRow="1" w:lastRow="1" w:firstColumn="1" w:lastColumn="1" w:noHBand="0" w:noVBand="0"/>
    </w:tblPr>
    <w:tblGrid>
      <w:gridCol w:w="1440"/>
      <w:gridCol w:w="3060"/>
      <w:gridCol w:w="2340"/>
      <w:gridCol w:w="1980"/>
      <w:gridCol w:w="1620"/>
    </w:tblGrid>
    <w:tr w:rsidR="004E76FB" w:rsidRPr="00140D3D" w14:paraId="3C1B8914" w14:textId="77777777" w:rsidTr="00BE27A9">
      <w:tc>
        <w:tcPr>
          <w:tcW w:w="1440" w:type="dxa"/>
          <w:shd w:val="clear" w:color="auto" w:fill="auto"/>
        </w:tcPr>
        <w:p w14:paraId="68D463EA" w14:textId="77777777" w:rsidR="004E76FB" w:rsidRPr="00140D3D" w:rsidRDefault="004E76FB" w:rsidP="004E76FB">
          <w:pPr>
            <w:tabs>
              <w:tab w:val="left" w:pos="720"/>
            </w:tabs>
            <w:spacing w:after="0"/>
            <w:jc w:val="center"/>
            <w:rPr>
              <w:rFonts w:eastAsia="Calibri" w:cs="Times New Roman"/>
              <w:szCs w:val="24"/>
            </w:rPr>
          </w:pPr>
        </w:p>
      </w:tc>
      <w:tc>
        <w:tcPr>
          <w:tcW w:w="7380" w:type="dxa"/>
          <w:gridSpan w:val="3"/>
          <w:shd w:val="clear" w:color="auto" w:fill="auto"/>
        </w:tcPr>
        <w:p w14:paraId="3709F687" w14:textId="77777777" w:rsidR="004E76FB" w:rsidRPr="00140D3D" w:rsidRDefault="004E76FB" w:rsidP="004E76FB">
          <w:pPr>
            <w:tabs>
              <w:tab w:val="left" w:pos="720"/>
            </w:tabs>
            <w:spacing w:after="0"/>
            <w:jc w:val="center"/>
            <w:rPr>
              <w:rFonts w:eastAsia="Calibri" w:cs="Times New Roman"/>
              <w:szCs w:val="24"/>
            </w:rPr>
          </w:pPr>
          <w:r w:rsidRPr="00140D3D">
            <w:rPr>
              <w:rFonts w:eastAsia="Calibri" w:cs="Times New Roman"/>
              <w:noProof/>
              <w:szCs w:val="24"/>
            </w:rPr>
            <w:drawing>
              <wp:inline distT="0" distB="0" distL="0" distR="0" wp14:anchorId="17D71598" wp14:editId="316419F9">
                <wp:extent cx="2628264" cy="822960"/>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AB Logo.jpg"/>
                        <pic:cNvPicPr/>
                      </pic:nvPicPr>
                      <pic:blipFill rotWithShape="1">
                        <a:blip r:embed="rId1">
                          <a:extLst>
                            <a:ext uri="{28A0092B-C50C-407E-A947-70E740481C1C}">
                              <a14:useLocalDpi xmlns:a14="http://schemas.microsoft.com/office/drawing/2010/main" val="0"/>
                            </a:ext>
                          </a:extLst>
                        </a:blip>
                        <a:srcRect l="14507" t="7514" r="13414" b="33100"/>
                        <a:stretch/>
                      </pic:blipFill>
                      <pic:spPr bwMode="auto">
                        <a:xfrm>
                          <a:off x="0" y="0"/>
                          <a:ext cx="2630371" cy="823620"/>
                        </a:xfrm>
                        <a:prstGeom prst="rect">
                          <a:avLst/>
                        </a:prstGeom>
                        <a:ln>
                          <a:noFill/>
                        </a:ln>
                        <a:extLst>
                          <a:ext uri="{53640926-AAD7-44D8-BBD7-CCE9431645EC}">
                            <a14:shadowObscured xmlns:a14="http://schemas.microsoft.com/office/drawing/2010/main"/>
                          </a:ext>
                        </a:extLst>
                      </pic:spPr>
                    </pic:pic>
                  </a:graphicData>
                </a:graphic>
              </wp:inline>
            </w:drawing>
          </w:r>
        </w:p>
        <w:p w14:paraId="14436FD0" w14:textId="77777777" w:rsidR="004E76FB" w:rsidRPr="00140D3D" w:rsidRDefault="004E76FB" w:rsidP="004E76FB">
          <w:pPr>
            <w:tabs>
              <w:tab w:val="left" w:pos="720"/>
            </w:tabs>
            <w:spacing w:after="0"/>
            <w:jc w:val="center"/>
            <w:rPr>
              <w:rFonts w:eastAsia="Calibri" w:cs="Times New Roman"/>
              <w:szCs w:val="24"/>
            </w:rPr>
          </w:pPr>
        </w:p>
        <w:p w14:paraId="7A253F13" w14:textId="77777777" w:rsidR="004E76FB" w:rsidRPr="00140D3D" w:rsidRDefault="004E76FB" w:rsidP="004E76FB">
          <w:pPr>
            <w:tabs>
              <w:tab w:val="left" w:pos="720"/>
            </w:tabs>
            <w:spacing w:after="0"/>
            <w:jc w:val="center"/>
            <w:rPr>
              <w:rFonts w:ascii="Gill Sans MT" w:eastAsia="Calibri" w:hAnsi="Gill Sans MT" w:cs="Tahoma"/>
              <w:smallCaps/>
              <w:sz w:val="48"/>
              <w:szCs w:val="48"/>
            </w:rPr>
          </w:pPr>
          <w:r w:rsidRPr="00140D3D">
            <w:rPr>
              <w:rFonts w:eastAsia="Calibri" w:cs="Times New Roman"/>
              <w:smallCaps/>
              <w:noProof/>
              <w:szCs w:val="24"/>
            </w:rPr>
            <w:drawing>
              <wp:anchor distT="0" distB="0" distL="114300" distR="114300" simplePos="0" relativeHeight="251663360" behindDoc="1" locked="0" layoutInCell="1" allowOverlap="1" wp14:anchorId="6845304F" wp14:editId="415B3226">
                <wp:simplePos x="0" y="0"/>
                <wp:positionH relativeFrom="column">
                  <wp:posOffset>2035075</wp:posOffset>
                </wp:positionH>
                <wp:positionV relativeFrom="paragraph">
                  <wp:posOffset>45085</wp:posOffset>
                </wp:positionV>
                <wp:extent cx="292100" cy="27432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92100" cy="274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40D3D">
            <w:rPr>
              <w:rFonts w:ascii="Gill Sans MT" w:eastAsia="Calibri" w:hAnsi="Gill Sans MT" w:cs="Tahoma"/>
              <w:smallCaps/>
              <w:sz w:val="48"/>
              <w:szCs w:val="48"/>
            </w:rPr>
            <w:t>Legal      Review</w:t>
          </w:r>
        </w:p>
        <w:p w14:paraId="01F1A4CE" w14:textId="77777777" w:rsidR="004E76FB" w:rsidRPr="00140D3D" w:rsidRDefault="004E76FB" w:rsidP="004E76FB">
          <w:pPr>
            <w:tabs>
              <w:tab w:val="left" w:pos="720"/>
            </w:tabs>
            <w:spacing w:after="0"/>
            <w:jc w:val="center"/>
            <w:rPr>
              <w:rFonts w:eastAsia="Calibri" w:cs="Times New Roman"/>
              <w:szCs w:val="24"/>
            </w:rPr>
          </w:pPr>
        </w:p>
      </w:tc>
      <w:tc>
        <w:tcPr>
          <w:tcW w:w="1620" w:type="dxa"/>
          <w:shd w:val="clear" w:color="auto" w:fill="auto"/>
        </w:tcPr>
        <w:p w14:paraId="2E4C31B4" w14:textId="77777777" w:rsidR="004E76FB" w:rsidRPr="00140D3D" w:rsidRDefault="004E76FB" w:rsidP="004E76FB">
          <w:pPr>
            <w:tabs>
              <w:tab w:val="left" w:pos="720"/>
            </w:tabs>
            <w:spacing w:after="0"/>
            <w:jc w:val="center"/>
            <w:rPr>
              <w:rFonts w:eastAsia="Calibri" w:cs="Times New Roman"/>
              <w:szCs w:val="24"/>
            </w:rPr>
          </w:pPr>
        </w:p>
      </w:tc>
    </w:tr>
    <w:tr w:rsidR="004E76FB" w:rsidRPr="00140D3D" w14:paraId="5F1D3D6C" w14:textId="77777777" w:rsidTr="00BE27A9">
      <w:tc>
        <w:tcPr>
          <w:tcW w:w="4500" w:type="dxa"/>
          <w:gridSpan w:val="2"/>
          <w:shd w:val="clear" w:color="auto" w:fill="auto"/>
          <w:tcMar>
            <w:left w:w="0" w:type="dxa"/>
            <w:right w:w="0" w:type="dxa"/>
          </w:tcMar>
        </w:tcPr>
        <w:p w14:paraId="0766A813" w14:textId="77777777" w:rsidR="004E76FB" w:rsidRPr="00140D3D" w:rsidRDefault="004E76FB" w:rsidP="004E76FB">
          <w:pPr>
            <w:tabs>
              <w:tab w:val="left" w:pos="720"/>
            </w:tabs>
            <w:spacing w:after="0"/>
            <w:jc w:val="center"/>
            <w:rPr>
              <w:rFonts w:eastAsia="Calibri" w:cs="Times New Roman"/>
              <w:szCs w:val="24"/>
            </w:rPr>
          </w:pPr>
          <w:r w:rsidRPr="00140D3D">
            <w:rPr>
              <w:rFonts w:eastAsia="Calibri" w:cs="Times New Roman"/>
              <w:szCs w:val="24"/>
            </w:rPr>
            <w:t xml:space="preserve">Brooks, Pierce, </w:t>
          </w:r>
          <w:proofErr w:type="spellStart"/>
          <w:r w:rsidRPr="00140D3D">
            <w:rPr>
              <w:rFonts w:eastAsia="Calibri" w:cs="Times New Roman"/>
              <w:szCs w:val="24"/>
            </w:rPr>
            <w:t>McLendon</w:t>
          </w:r>
          <w:proofErr w:type="spellEnd"/>
          <w:r w:rsidRPr="00140D3D">
            <w:rPr>
              <w:rFonts w:eastAsia="Calibri" w:cs="Times New Roman"/>
              <w:szCs w:val="24"/>
            </w:rPr>
            <w:t>, Humphrey &amp; Leonard, LLP</w:t>
          </w:r>
        </w:p>
        <w:p w14:paraId="084A9249" w14:textId="77777777" w:rsidR="004E76FB" w:rsidRPr="00140D3D" w:rsidRDefault="004E76FB" w:rsidP="004E76FB">
          <w:pPr>
            <w:tabs>
              <w:tab w:val="left" w:pos="720"/>
            </w:tabs>
            <w:spacing w:after="0"/>
            <w:jc w:val="center"/>
            <w:rPr>
              <w:rFonts w:eastAsia="Calibri" w:cs="Times New Roman"/>
              <w:szCs w:val="24"/>
            </w:rPr>
          </w:pPr>
          <w:r w:rsidRPr="00140D3D">
            <w:rPr>
              <w:rFonts w:eastAsia="Calibri" w:cs="Times New Roman"/>
              <w:szCs w:val="24"/>
            </w:rPr>
            <w:t xml:space="preserve">Counsel to </w:t>
          </w:r>
          <w:proofErr w:type="spellStart"/>
          <w:r w:rsidRPr="00140D3D">
            <w:rPr>
              <w:rFonts w:eastAsia="Calibri" w:cs="Times New Roman"/>
              <w:szCs w:val="24"/>
            </w:rPr>
            <w:t>VAB</w:t>
          </w:r>
          <w:proofErr w:type="spellEnd"/>
          <w:r w:rsidRPr="00140D3D">
            <w:rPr>
              <w:rFonts w:eastAsia="Calibri" w:cs="Times New Roman"/>
              <w:szCs w:val="24"/>
            </w:rPr>
            <w:t xml:space="preserve"> • (919) 839-0300</w:t>
          </w:r>
        </w:p>
      </w:tc>
      <w:tc>
        <w:tcPr>
          <w:tcW w:w="2340" w:type="dxa"/>
          <w:shd w:val="clear" w:color="auto" w:fill="auto"/>
          <w:tcMar>
            <w:left w:w="0" w:type="dxa"/>
            <w:right w:w="0" w:type="dxa"/>
          </w:tcMar>
        </w:tcPr>
        <w:p w14:paraId="2FDAA288" w14:textId="77777777" w:rsidR="004E76FB" w:rsidRPr="00140D3D" w:rsidRDefault="004E76FB" w:rsidP="004E76FB">
          <w:pPr>
            <w:tabs>
              <w:tab w:val="left" w:pos="720"/>
            </w:tabs>
            <w:spacing w:after="0"/>
            <w:jc w:val="center"/>
            <w:rPr>
              <w:rFonts w:eastAsia="Calibri" w:cs="Times New Roman"/>
              <w:szCs w:val="24"/>
            </w:rPr>
          </w:pPr>
        </w:p>
      </w:tc>
      <w:tc>
        <w:tcPr>
          <w:tcW w:w="3600" w:type="dxa"/>
          <w:gridSpan w:val="2"/>
          <w:shd w:val="clear" w:color="auto" w:fill="auto"/>
          <w:tcMar>
            <w:left w:w="0" w:type="dxa"/>
            <w:right w:w="0" w:type="dxa"/>
          </w:tcMar>
        </w:tcPr>
        <w:p w14:paraId="719A1518" w14:textId="77777777" w:rsidR="004E76FB" w:rsidRPr="00140D3D" w:rsidRDefault="004E76FB" w:rsidP="004E76FB">
          <w:pPr>
            <w:tabs>
              <w:tab w:val="left" w:pos="720"/>
            </w:tabs>
            <w:spacing w:after="0"/>
            <w:jc w:val="center"/>
            <w:rPr>
              <w:rFonts w:eastAsia="Calibri" w:cs="Times New Roman"/>
              <w:szCs w:val="24"/>
            </w:rPr>
          </w:pPr>
          <w:r w:rsidRPr="00140D3D">
            <w:rPr>
              <w:rFonts w:eastAsia="Calibri" w:cs="Times New Roman"/>
              <w:szCs w:val="24"/>
            </w:rPr>
            <w:t>250 West Main Street, Suite 100   </w:t>
          </w:r>
        </w:p>
        <w:p w14:paraId="3F2823D1" w14:textId="77777777" w:rsidR="004E76FB" w:rsidRPr="00140D3D" w:rsidRDefault="004E76FB" w:rsidP="004E76FB">
          <w:pPr>
            <w:tabs>
              <w:tab w:val="left" w:pos="720"/>
            </w:tabs>
            <w:spacing w:after="0"/>
            <w:jc w:val="center"/>
            <w:rPr>
              <w:rFonts w:eastAsia="Calibri" w:cs="Times New Roman"/>
              <w:szCs w:val="24"/>
            </w:rPr>
          </w:pPr>
          <w:r w:rsidRPr="00140D3D">
            <w:rPr>
              <w:rFonts w:eastAsia="Calibri" w:cs="Times New Roman"/>
              <w:szCs w:val="24"/>
            </w:rPr>
            <w:t>Charlottesville, VA 22902</w:t>
          </w:r>
        </w:p>
        <w:p w14:paraId="01F2EA90" w14:textId="77777777" w:rsidR="004E76FB" w:rsidRPr="00140D3D" w:rsidRDefault="004E76FB" w:rsidP="004E76FB">
          <w:pPr>
            <w:tabs>
              <w:tab w:val="left" w:pos="720"/>
            </w:tabs>
            <w:spacing w:after="0"/>
            <w:jc w:val="center"/>
            <w:rPr>
              <w:rFonts w:eastAsia="Calibri" w:cs="Times New Roman"/>
              <w:szCs w:val="24"/>
            </w:rPr>
          </w:pPr>
          <w:r w:rsidRPr="00140D3D">
            <w:rPr>
              <w:rFonts w:eastAsia="Calibri" w:cs="Times New Roman"/>
              <w:szCs w:val="24"/>
            </w:rPr>
            <w:t>(434) 977-3716 </w:t>
          </w:r>
        </w:p>
      </w:tc>
    </w:tr>
    <w:tr w:rsidR="004E76FB" w:rsidRPr="00140D3D" w14:paraId="0FA17586" w14:textId="77777777" w:rsidTr="00BE27A9">
      <w:trPr>
        <w:trHeight w:val="259"/>
      </w:trPr>
      <w:tc>
        <w:tcPr>
          <w:tcW w:w="10440" w:type="dxa"/>
          <w:gridSpan w:val="5"/>
          <w:shd w:val="clear" w:color="auto" w:fill="auto"/>
        </w:tcPr>
        <w:p w14:paraId="7FCA5164" w14:textId="77777777" w:rsidR="004E76FB" w:rsidRPr="00140D3D" w:rsidRDefault="004E76FB" w:rsidP="004E76FB">
          <w:pPr>
            <w:tabs>
              <w:tab w:val="left" w:pos="720"/>
            </w:tabs>
            <w:spacing w:after="0"/>
            <w:jc w:val="center"/>
            <w:rPr>
              <w:rFonts w:eastAsia="Calibri" w:cs="Times New Roman"/>
              <w:b/>
              <w:szCs w:val="24"/>
            </w:rPr>
          </w:pPr>
        </w:p>
      </w:tc>
    </w:tr>
    <w:tr w:rsidR="004E76FB" w:rsidRPr="00140D3D" w14:paraId="16F6DF09" w14:textId="77777777" w:rsidTr="00BE27A9">
      <w:trPr>
        <w:trHeight w:val="103"/>
      </w:trPr>
      <w:tc>
        <w:tcPr>
          <w:tcW w:w="10440" w:type="dxa"/>
          <w:gridSpan w:val="5"/>
          <w:shd w:val="clear" w:color="auto" w:fill="auto"/>
          <w:tcMar>
            <w:left w:w="115" w:type="dxa"/>
            <w:right w:w="115" w:type="dxa"/>
          </w:tcMar>
          <w:vAlign w:val="center"/>
        </w:tcPr>
        <w:p w14:paraId="40264376" w14:textId="77777777" w:rsidR="004E76FB" w:rsidRPr="00140D3D" w:rsidRDefault="004E76FB" w:rsidP="004E76FB">
          <w:pPr>
            <w:tabs>
              <w:tab w:val="left" w:pos="720"/>
            </w:tabs>
            <w:spacing w:after="0"/>
            <w:jc w:val="center"/>
            <w:rPr>
              <w:rFonts w:eastAsia="Calibri" w:cs="Times New Roman"/>
              <w:b/>
              <w:szCs w:val="24"/>
            </w:rPr>
          </w:pPr>
          <w:r w:rsidRPr="00140D3D">
            <w:rPr>
              <w:rFonts w:eastAsia="Calibri" w:cs="Times New Roman"/>
              <w:noProof/>
              <w:szCs w:val="24"/>
            </w:rPr>
            <mc:AlternateContent>
              <mc:Choice Requires="wps">
                <w:drawing>
                  <wp:anchor distT="4294967291" distB="4294967291" distL="114300" distR="114300" simplePos="0" relativeHeight="251661312" behindDoc="0" locked="0" layoutInCell="1" allowOverlap="1" wp14:anchorId="629FA169" wp14:editId="21002F89">
                    <wp:simplePos x="0" y="0"/>
                    <wp:positionH relativeFrom="column">
                      <wp:posOffset>-80645</wp:posOffset>
                    </wp:positionH>
                    <wp:positionV relativeFrom="paragraph">
                      <wp:posOffset>13969</wp:posOffset>
                    </wp:positionV>
                    <wp:extent cx="6649085" cy="0"/>
                    <wp:effectExtent l="0" t="0" r="18415"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90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87D4F1" id="Straight Connector 11" o:spid="_x0000_s1026" style="position:absolute;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35pt,1.1pt" to="517.2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" strokeweight="1pt"/>
                </w:pict>
              </mc:Fallback>
            </mc:AlternateContent>
          </w:r>
          <w:r w:rsidRPr="00140D3D">
            <w:rPr>
              <w:rFonts w:eastAsia="Calibri" w:cs="Times New Roman"/>
              <w:noProof/>
              <w:szCs w:val="24"/>
            </w:rPr>
            <mc:AlternateContent>
              <mc:Choice Requires="wps">
                <w:drawing>
                  <wp:anchor distT="4294967291" distB="4294967291" distL="114300" distR="114300" simplePos="0" relativeHeight="251662336" behindDoc="0" locked="0" layoutInCell="1" allowOverlap="1" wp14:anchorId="1F2C4DF3" wp14:editId="01B71914">
                    <wp:simplePos x="0" y="0"/>
                    <wp:positionH relativeFrom="column">
                      <wp:posOffset>-75565</wp:posOffset>
                    </wp:positionH>
                    <wp:positionV relativeFrom="paragraph">
                      <wp:posOffset>50164</wp:posOffset>
                    </wp:positionV>
                    <wp:extent cx="6646545" cy="0"/>
                    <wp:effectExtent l="0" t="19050" r="1905"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6545" cy="0"/>
                            </a:xfrm>
                            <a:prstGeom prst="line">
                              <a:avLst/>
                            </a:prstGeom>
                            <a:noFill/>
                            <a:ln w="349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5D5AEF" id="Straight Connector 10" o:spid="_x0000_s1026" style="position:absolute;z-index:2516623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95pt,3.95pt" to="517.4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" strokeweight="2.75pt"/>
                </w:pict>
              </mc:Fallback>
            </mc:AlternateContent>
          </w:r>
        </w:p>
      </w:tc>
    </w:tr>
  </w:tbl>
  <w:p w14:paraId="304E83AE" w14:textId="77777777" w:rsidR="004E76FB" w:rsidRPr="00D578FB" w:rsidRDefault="004E76FB">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4315B"/>
    <w:multiLevelType w:val="hybridMultilevel"/>
    <w:tmpl w:val="4C303310"/>
    <w:lvl w:ilvl="0" w:tplc="677C70F8">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2425C0F"/>
    <w:multiLevelType w:val="hybridMultilevel"/>
    <w:tmpl w:val="06EAA902"/>
    <w:lvl w:ilvl="0" w:tplc="8AF69B52">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6A3973"/>
    <w:multiLevelType w:val="hybridMultilevel"/>
    <w:tmpl w:val="7084DCA0"/>
    <w:lvl w:ilvl="0" w:tplc="A8CC384C">
      <w:start w:val="10"/>
      <w:numFmt w:val="bullet"/>
      <w:lvlText w:val=""/>
      <w:lvlJc w:val="left"/>
      <w:pPr>
        <w:ind w:left="1440" w:hanging="360"/>
      </w:pPr>
      <w:rPr>
        <w:rFonts w:ascii="Symbol" w:eastAsia="Calibri"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4BA7CFC"/>
    <w:multiLevelType w:val="hybridMultilevel"/>
    <w:tmpl w:val="B8AC50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F55701"/>
    <w:multiLevelType w:val="hybridMultilevel"/>
    <w:tmpl w:val="1D9E97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1867F31"/>
    <w:multiLevelType w:val="hybridMultilevel"/>
    <w:tmpl w:val="98742DA8"/>
    <w:lvl w:ilvl="0" w:tplc="43A6BD1E">
      <w:start w:val="2020"/>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95203FF"/>
    <w:multiLevelType w:val="multilevel"/>
    <w:tmpl w:val="AAA89840"/>
    <w:styleLink w:val="BDAgmt"/>
    <w:lvl w:ilvl="0">
      <w:start w:val="1"/>
      <w:numFmt w:val="decimal"/>
      <w:lvlText w:val="Section %1 //"/>
      <w:lvlJc w:val="left"/>
      <w:pPr>
        <w:ind w:left="0" w:firstLine="0"/>
      </w:pPr>
      <w:rPr>
        <w:rFonts w:hint="default"/>
      </w:rPr>
    </w:lvl>
    <w:lvl w:ilvl="1">
      <w:start w:val="1"/>
      <w:numFmt w:val="decimal"/>
      <w:isLgl/>
      <w:lvlText w:val="%1.%2"/>
      <w:lvlJc w:val="left"/>
      <w:pPr>
        <w:ind w:left="0" w:firstLine="0"/>
      </w:pPr>
      <w:rPr>
        <w:rFonts w:hint="default"/>
      </w:rPr>
    </w:lvl>
    <w:lvl w:ilvl="2">
      <w:start w:val="1"/>
      <w:numFmt w:val="upperLetter"/>
      <w:lvlText w:val="%3."/>
      <w:lvlJc w:val="left"/>
      <w:pPr>
        <w:ind w:left="720" w:hanging="360"/>
      </w:pPr>
      <w:rPr>
        <w:rFonts w:hint="default"/>
      </w:rPr>
    </w:lvl>
    <w:lvl w:ilvl="3">
      <w:start w:val="1"/>
      <w:numFmt w:val="lowerRoman"/>
      <w:lvlText w:val="%4."/>
      <w:lvlJc w:val="left"/>
      <w:pPr>
        <w:ind w:left="1728" w:hanging="100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C54742A"/>
    <w:multiLevelType w:val="hybridMultilevel"/>
    <w:tmpl w:val="8486AE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FA523B4"/>
    <w:multiLevelType w:val="hybridMultilevel"/>
    <w:tmpl w:val="C00E6BFC"/>
    <w:lvl w:ilvl="0" w:tplc="1CE82F3E">
      <w:start w:val="3"/>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B15E22"/>
    <w:multiLevelType w:val="hybridMultilevel"/>
    <w:tmpl w:val="00087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2D5845"/>
    <w:multiLevelType w:val="hybridMultilevel"/>
    <w:tmpl w:val="88C80548"/>
    <w:lvl w:ilvl="0" w:tplc="2DC410B0">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DF2D16"/>
    <w:multiLevelType w:val="hybridMultilevel"/>
    <w:tmpl w:val="DA8E18A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34A551D1"/>
    <w:multiLevelType w:val="hybridMultilevel"/>
    <w:tmpl w:val="3468F6FC"/>
    <w:lvl w:ilvl="0" w:tplc="A8CC384C">
      <w:start w:val="10"/>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2433CE"/>
    <w:multiLevelType w:val="hybridMultilevel"/>
    <w:tmpl w:val="2C7CE232"/>
    <w:lvl w:ilvl="0" w:tplc="E05E20A8">
      <w:start w:val="3"/>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4EF4D29"/>
    <w:multiLevelType w:val="hybridMultilevel"/>
    <w:tmpl w:val="AAB2F130"/>
    <w:lvl w:ilvl="0" w:tplc="8AF69B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782172"/>
    <w:multiLevelType w:val="hybridMultilevel"/>
    <w:tmpl w:val="136EB6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444D80"/>
    <w:multiLevelType w:val="hybridMultilevel"/>
    <w:tmpl w:val="13725086"/>
    <w:lvl w:ilvl="0" w:tplc="274E4002">
      <w:start w:val="1"/>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4E50CE"/>
    <w:multiLevelType w:val="hybridMultilevel"/>
    <w:tmpl w:val="A5EA8348"/>
    <w:lvl w:ilvl="0" w:tplc="63EE2194">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15:restartNumberingAfterBreak="0">
    <w:nsid w:val="539C5849"/>
    <w:multiLevelType w:val="hybridMultilevel"/>
    <w:tmpl w:val="086C84BC"/>
    <w:lvl w:ilvl="0" w:tplc="C8B8B316">
      <w:start w:val="57"/>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FA6121"/>
    <w:multiLevelType w:val="hybridMultilevel"/>
    <w:tmpl w:val="0C72ECB8"/>
    <w:lvl w:ilvl="0" w:tplc="4438669C">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DA69DE"/>
    <w:multiLevelType w:val="hybridMultilevel"/>
    <w:tmpl w:val="95F20CF4"/>
    <w:lvl w:ilvl="0" w:tplc="1FD806D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182925"/>
    <w:multiLevelType w:val="singleLevel"/>
    <w:tmpl w:val="A9EE9842"/>
    <w:lvl w:ilvl="0">
      <w:start w:val="1"/>
      <w:numFmt w:val="decimal"/>
      <w:pStyle w:val="ParaNum"/>
      <w:lvlText w:val="%1."/>
      <w:lvlJc w:val="left"/>
      <w:pPr>
        <w:tabs>
          <w:tab w:val="num" w:pos="1080"/>
        </w:tabs>
        <w:ind w:left="0" w:firstLine="720"/>
      </w:pPr>
    </w:lvl>
  </w:abstractNum>
  <w:abstractNum w:abstractNumId="22" w15:restartNumberingAfterBreak="0">
    <w:nsid w:val="66DB2655"/>
    <w:multiLevelType w:val="hybridMultilevel"/>
    <w:tmpl w:val="794E464E"/>
    <w:lvl w:ilvl="0" w:tplc="332C72E6">
      <w:start w:val="3"/>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7806C76"/>
    <w:multiLevelType w:val="hybridMultilevel"/>
    <w:tmpl w:val="C540B6FA"/>
    <w:lvl w:ilvl="0" w:tplc="1D7EBCDC">
      <w:start w:val="3"/>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91F12BE"/>
    <w:multiLevelType w:val="hybridMultilevel"/>
    <w:tmpl w:val="78E6A9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2A45FB5"/>
    <w:multiLevelType w:val="hybridMultilevel"/>
    <w:tmpl w:val="D9D8DF20"/>
    <w:lvl w:ilvl="0" w:tplc="8AF69B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6FB3D85"/>
    <w:multiLevelType w:val="hybridMultilevel"/>
    <w:tmpl w:val="900C90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1"/>
  </w:num>
  <w:num w:numId="3">
    <w:abstractNumId w:val="16"/>
  </w:num>
  <w:num w:numId="4">
    <w:abstractNumId w:val="24"/>
  </w:num>
  <w:num w:numId="5">
    <w:abstractNumId w:val="13"/>
  </w:num>
  <w:num w:numId="6">
    <w:abstractNumId w:val="5"/>
  </w:num>
  <w:num w:numId="7">
    <w:abstractNumId w:val="15"/>
  </w:num>
  <w:num w:numId="8">
    <w:abstractNumId w:val="9"/>
  </w:num>
  <w:num w:numId="9">
    <w:abstractNumId w:val="7"/>
  </w:num>
  <w:num w:numId="10">
    <w:abstractNumId w:val="22"/>
  </w:num>
  <w:num w:numId="11">
    <w:abstractNumId w:val="19"/>
  </w:num>
  <w:num w:numId="12">
    <w:abstractNumId w:val="23"/>
  </w:num>
  <w:num w:numId="13">
    <w:abstractNumId w:val="0"/>
  </w:num>
  <w:num w:numId="14">
    <w:abstractNumId w:val="8"/>
  </w:num>
  <w:num w:numId="15">
    <w:abstractNumId w:val="12"/>
  </w:num>
  <w:num w:numId="16">
    <w:abstractNumId w:val="2"/>
  </w:num>
  <w:num w:numId="17">
    <w:abstractNumId w:val="4"/>
  </w:num>
  <w:num w:numId="18">
    <w:abstractNumId w:val="1"/>
  </w:num>
  <w:num w:numId="19">
    <w:abstractNumId w:val="26"/>
  </w:num>
  <w:num w:numId="20">
    <w:abstractNumId w:val="3"/>
  </w:num>
  <w:num w:numId="21">
    <w:abstractNumId w:val="25"/>
  </w:num>
  <w:num w:numId="22">
    <w:abstractNumId w:val="14"/>
  </w:num>
  <w:num w:numId="23">
    <w:abstractNumId w:val="10"/>
  </w:num>
  <w:num w:numId="24">
    <w:abstractNumId w:val="11"/>
  </w:num>
  <w:num w:numId="25">
    <w:abstractNumId w:val="17"/>
  </w:num>
  <w:num w:numId="26">
    <w:abstractNumId w:val="18"/>
  </w:num>
  <w:num w:numId="27">
    <w:abstractNumId w:val="2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proofState w:spelling="clean"/>
  <w:defaultTabStop w:val="720"/>
  <w:characterSpacingControl w:val="doNotCompress"/>
  <w:hdrShapeDefaults>
    <o:shapedefaults v:ext="edit" spidmax="665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E2A"/>
    <w:rsid w:val="000001D3"/>
    <w:rsid w:val="00000433"/>
    <w:rsid w:val="00000523"/>
    <w:rsid w:val="0000065E"/>
    <w:rsid w:val="0000084F"/>
    <w:rsid w:val="00000AE6"/>
    <w:rsid w:val="000010B9"/>
    <w:rsid w:val="0000120D"/>
    <w:rsid w:val="0000124E"/>
    <w:rsid w:val="00001885"/>
    <w:rsid w:val="00001EA4"/>
    <w:rsid w:val="00002658"/>
    <w:rsid w:val="0000272B"/>
    <w:rsid w:val="00002B81"/>
    <w:rsid w:val="00002DC7"/>
    <w:rsid w:val="0000311C"/>
    <w:rsid w:val="00003C82"/>
    <w:rsid w:val="00004207"/>
    <w:rsid w:val="000043AF"/>
    <w:rsid w:val="00004A71"/>
    <w:rsid w:val="00004D4E"/>
    <w:rsid w:val="00004ED6"/>
    <w:rsid w:val="00004FE8"/>
    <w:rsid w:val="00005275"/>
    <w:rsid w:val="00005F5C"/>
    <w:rsid w:val="00006234"/>
    <w:rsid w:val="0000685A"/>
    <w:rsid w:val="00006BB1"/>
    <w:rsid w:val="00006C4E"/>
    <w:rsid w:val="00006CF7"/>
    <w:rsid w:val="00007D8F"/>
    <w:rsid w:val="00007DA2"/>
    <w:rsid w:val="000104C2"/>
    <w:rsid w:val="000108CE"/>
    <w:rsid w:val="0001115E"/>
    <w:rsid w:val="00011333"/>
    <w:rsid w:val="00011468"/>
    <w:rsid w:val="000119D0"/>
    <w:rsid w:val="00012627"/>
    <w:rsid w:val="00012B01"/>
    <w:rsid w:val="00012DBC"/>
    <w:rsid w:val="000130CD"/>
    <w:rsid w:val="000133B9"/>
    <w:rsid w:val="00013479"/>
    <w:rsid w:val="00013BCB"/>
    <w:rsid w:val="00013DDB"/>
    <w:rsid w:val="000145C1"/>
    <w:rsid w:val="00014C35"/>
    <w:rsid w:val="00014E79"/>
    <w:rsid w:val="000150E0"/>
    <w:rsid w:val="00015668"/>
    <w:rsid w:val="00015A69"/>
    <w:rsid w:val="00015D04"/>
    <w:rsid w:val="00015D5B"/>
    <w:rsid w:val="000160B6"/>
    <w:rsid w:val="000161EF"/>
    <w:rsid w:val="0001627F"/>
    <w:rsid w:val="00016600"/>
    <w:rsid w:val="00016C13"/>
    <w:rsid w:val="0001716F"/>
    <w:rsid w:val="000174AA"/>
    <w:rsid w:val="00017545"/>
    <w:rsid w:val="000207B5"/>
    <w:rsid w:val="00020CCA"/>
    <w:rsid w:val="000215FC"/>
    <w:rsid w:val="0002163F"/>
    <w:rsid w:val="0002217B"/>
    <w:rsid w:val="00022244"/>
    <w:rsid w:val="00022941"/>
    <w:rsid w:val="00022A39"/>
    <w:rsid w:val="00022B00"/>
    <w:rsid w:val="00022B8C"/>
    <w:rsid w:val="00022D91"/>
    <w:rsid w:val="00022ED1"/>
    <w:rsid w:val="000234A7"/>
    <w:rsid w:val="00023D37"/>
    <w:rsid w:val="00023EB6"/>
    <w:rsid w:val="00023F41"/>
    <w:rsid w:val="00023F5A"/>
    <w:rsid w:val="00024D39"/>
    <w:rsid w:val="000254E0"/>
    <w:rsid w:val="000264F9"/>
    <w:rsid w:val="00026A4B"/>
    <w:rsid w:val="00027186"/>
    <w:rsid w:val="00027552"/>
    <w:rsid w:val="00027B1F"/>
    <w:rsid w:val="000300C0"/>
    <w:rsid w:val="00030C7B"/>
    <w:rsid w:val="00030DAE"/>
    <w:rsid w:val="000311BF"/>
    <w:rsid w:val="00031666"/>
    <w:rsid w:val="00031683"/>
    <w:rsid w:val="00031B90"/>
    <w:rsid w:val="00032635"/>
    <w:rsid w:val="00032A3E"/>
    <w:rsid w:val="00032B56"/>
    <w:rsid w:val="0003326F"/>
    <w:rsid w:val="00033309"/>
    <w:rsid w:val="0003360A"/>
    <w:rsid w:val="00033856"/>
    <w:rsid w:val="00033C50"/>
    <w:rsid w:val="000344AE"/>
    <w:rsid w:val="0003457B"/>
    <w:rsid w:val="000354BB"/>
    <w:rsid w:val="00035FC1"/>
    <w:rsid w:val="0003607F"/>
    <w:rsid w:val="000360A5"/>
    <w:rsid w:val="000360D1"/>
    <w:rsid w:val="000361B8"/>
    <w:rsid w:val="000367AC"/>
    <w:rsid w:val="0003695D"/>
    <w:rsid w:val="000369A6"/>
    <w:rsid w:val="00037946"/>
    <w:rsid w:val="000411A2"/>
    <w:rsid w:val="00041BCF"/>
    <w:rsid w:val="000423D8"/>
    <w:rsid w:val="0004260E"/>
    <w:rsid w:val="00042974"/>
    <w:rsid w:val="00042988"/>
    <w:rsid w:val="00042A29"/>
    <w:rsid w:val="00042B6F"/>
    <w:rsid w:val="000430C4"/>
    <w:rsid w:val="00043C63"/>
    <w:rsid w:val="00043CC7"/>
    <w:rsid w:val="00043E75"/>
    <w:rsid w:val="00044165"/>
    <w:rsid w:val="0004445F"/>
    <w:rsid w:val="0004498A"/>
    <w:rsid w:val="00044FA4"/>
    <w:rsid w:val="000454EB"/>
    <w:rsid w:val="000454F8"/>
    <w:rsid w:val="00045533"/>
    <w:rsid w:val="00045CB8"/>
    <w:rsid w:val="00045F77"/>
    <w:rsid w:val="000462FF"/>
    <w:rsid w:val="00047240"/>
    <w:rsid w:val="0004737F"/>
    <w:rsid w:val="00047398"/>
    <w:rsid w:val="00047F10"/>
    <w:rsid w:val="0005033D"/>
    <w:rsid w:val="00050A7E"/>
    <w:rsid w:val="00050EB2"/>
    <w:rsid w:val="000516A6"/>
    <w:rsid w:val="00051A0B"/>
    <w:rsid w:val="00051F77"/>
    <w:rsid w:val="0005294D"/>
    <w:rsid w:val="00052EDA"/>
    <w:rsid w:val="00053179"/>
    <w:rsid w:val="00053799"/>
    <w:rsid w:val="0005386F"/>
    <w:rsid w:val="00053AC1"/>
    <w:rsid w:val="00053DBF"/>
    <w:rsid w:val="00053FEC"/>
    <w:rsid w:val="00054464"/>
    <w:rsid w:val="000544FD"/>
    <w:rsid w:val="0005471A"/>
    <w:rsid w:val="000547EE"/>
    <w:rsid w:val="00054985"/>
    <w:rsid w:val="00054FA1"/>
    <w:rsid w:val="00055016"/>
    <w:rsid w:val="00055828"/>
    <w:rsid w:val="00055AC7"/>
    <w:rsid w:val="00055D95"/>
    <w:rsid w:val="00056EFB"/>
    <w:rsid w:val="00060168"/>
    <w:rsid w:val="0006060F"/>
    <w:rsid w:val="0006067C"/>
    <w:rsid w:val="000606FB"/>
    <w:rsid w:val="000608DA"/>
    <w:rsid w:val="000609DB"/>
    <w:rsid w:val="00060B7C"/>
    <w:rsid w:val="00060C7F"/>
    <w:rsid w:val="00061683"/>
    <w:rsid w:val="00061810"/>
    <w:rsid w:val="00061FFE"/>
    <w:rsid w:val="00062AC6"/>
    <w:rsid w:val="0006316D"/>
    <w:rsid w:val="00063219"/>
    <w:rsid w:val="00063466"/>
    <w:rsid w:val="00063A2F"/>
    <w:rsid w:val="00063B0C"/>
    <w:rsid w:val="00063CE7"/>
    <w:rsid w:val="000646E5"/>
    <w:rsid w:val="00064A83"/>
    <w:rsid w:val="00064EA8"/>
    <w:rsid w:val="000663F1"/>
    <w:rsid w:val="00066B19"/>
    <w:rsid w:val="00066E74"/>
    <w:rsid w:val="00067013"/>
    <w:rsid w:val="00067128"/>
    <w:rsid w:val="00067347"/>
    <w:rsid w:val="000675C0"/>
    <w:rsid w:val="000677C2"/>
    <w:rsid w:val="0006792F"/>
    <w:rsid w:val="00067E5E"/>
    <w:rsid w:val="00070238"/>
    <w:rsid w:val="00070BB2"/>
    <w:rsid w:val="00070C1A"/>
    <w:rsid w:val="00070CBC"/>
    <w:rsid w:val="00071348"/>
    <w:rsid w:val="00071C48"/>
    <w:rsid w:val="0007222A"/>
    <w:rsid w:val="000732A8"/>
    <w:rsid w:val="0007349A"/>
    <w:rsid w:val="000738CB"/>
    <w:rsid w:val="00073C01"/>
    <w:rsid w:val="00073D13"/>
    <w:rsid w:val="000742C5"/>
    <w:rsid w:val="00074E4F"/>
    <w:rsid w:val="0007563A"/>
    <w:rsid w:val="000758F0"/>
    <w:rsid w:val="00075AB0"/>
    <w:rsid w:val="00075CE7"/>
    <w:rsid w:val="00075DFA"/>
    <w:rsid w:val="00075E61"/>
    <w:rsid w:val="000766DE"/>
    <w:rsid w:val="000768D4"/>
    <w:rsid w:val="000774AE"/>
    <w:rsid w:val="00077750"/>
    <w:rsid w:val="0007791D"/>
    <w:rsid w:val="00077BE4"/>
    <w:rsid w:val="0008099C"/>
    <w:rsid w:val="000812AE"/>
    <w:rsid w:val="00081598"/>
    <w:rsid w:val="000815FD"/>
    <w:rsid w:val="0008173F"/>
    <w:rsid w:val="00081CE4"/>
    <w:rsid w:val="00082427"/>
    <w:rsid w:val="000829EC"/>
    <w:rsid w:val="00082AB9"/>
    <w:rsid w:val="00082D00"/>
    <w:rsid w:val="0008369B"/>
    <w:rsid w:val="00083955"/>
    <w:rsid w:val="00083DF1"/>
    <w:rsid w:val="00084042"/>
    <w:rsid w:val="000840B5"/>
    <w:rsid w:val="000848B6"/>
    <w:rsid w:val="00084C61"/>
    <w:rsid w:val="00084D63"/>
    <w:rsid w:val="00085D4F"/>
    <w:rsid w:val="00086872"/>
    <w:rsid w:val="00086FA1"/>
    <w:rsid w:val="00086FAE"/>
    <w:rsid w:val="0008736A"/>
    <w:rsid w:val="00087AEB"/>
    <w:rsid w:val="00087B5C"/>
    <w:rsid w:val="00087BE3"/>
    <w:rsid w:val="00087C7E"/>
    <w:rsid w:val="00091538"/>
    <w:rsid w:val="00091D0B"/>
    <w:rsid w:val="00091DA9"/>
    <w:rsid w:val="00091F11"/>
    <w:rsid w:val="000922D9"/>
    <w:rsid w:val="00092632"/>
    <w:rsid w:val="00092999"/>
    <w:rsid w:val="00092BDD"/>
    <w:rsid w:val="0009311C"/>
    <w:rsid w:val="000933E4"/>
    <w:rsid w:val="00093AEF"/>
    <w:rsid w:val="00093D68"/>
    <w:rsid w:val="00093DFF"/>
    <w:rsid w:val="0009412C"/>
    <w:rsid w:val="00094317"/>
    <w:rsid w:val="00094572"/>
    <w:rsid w:val="000945BA"/>
    <w:rsid w:val="0009476C"/>
    <w:rsid w:val="00095375"/>
    <w:rsid w:val="00095D47"/>
    <w:rsid w:val="000977E4"/>
    <w:rsid w:val="0009780E"/>
    <w:rsid w:val="000A00EB"/>
    <w:rsid w:val="000A0966"/>
    <w:rsid w:val="000A0D94"/>
    <w:rsid w:val="000A14E2"/>
    <w:rsid w:val="000A211D"/>
    <w:rsid w:val="000A256F"/>
    <w:rsid w:val="000A25EC"/>
    <w:rsid w:val="000A25EE"/>
    <w:rsid w:val="000A2833"/>
    <w:rsid w:val="000A2911"/>
    <w:rsid w:val="000A30A3"/>
    <w:rsid w:val="000A3B3B"/>
    <w:rsid w:val="000A54EB"/>
    <w:rsid w:val="000A5A96"/>
    <w:rsid w:val="000A6019"/>
    <w:rsid w:val="000A6600"/>
    <w:rsid w:val="000A66A5"/>
    <w:rsid w:val="000A67E5"/>
    <w:rsid w:val="000A6CE1"/>
    <w:rsid w:val="000A7A2C"/>
    <w:rsid w:val="000A7A9D"/>
    <w:rsid w:val="000A7D9B"/>
    <w:rsid w:val="000B0204"/>
    <w:rsid w:val="000B0AB1"/>
    <w:rsid w:val="000B0B16"/>
    <w:rsid w:val="000B0B69"/>
    <w:rsid w:val="000B0DF4"/>
    <w:rsid w:val="000B12D8"/>
    <w:rsid w:val="000B1A3E"/>
    <w:rsid w:val="000B1EB3"/>
    <w:rsid w:val="000B1F7A"/>
    <w:rsid w:val="000B223E"/>
    <w:rsid w:val="000B2391"/>
    <w:rsid w:val="000B2A36"/>
    <w:rsid w:val="000B3DA9"/>
    <w:rsid w:val="000B4337"/>
    <w:rsid w:val="000B4535"/>
    <w:rsid w:val="000B484F"/>
    <w:rsid w:val="000B4D9C"/>
    <w:rsid w:val="000B4E8F"/>
    <w:rsid w:val="000B4F23"/>
    <w:rsid w:val="000B5B7F"/>
    <w:rsid w:val="000B5C1D"/>
    <w:rsid w:val="000B6597"/>
    <w:rsid w:val="000B6AAD"/>
    <w:rsid w:val="000B6D3E"/>
    <w:rsid w:val="000B6FB4"/>
    <w:rsid w:val="000B7755"/>
    <w:rsid w:val="000B7E45"/>
    <w:rsid w:val="000C092F"/>
    <w:rsid w:val="000C0D7D"/>
    <w:rsid w:val="000C165E"/>
    <w:rsid w:val="000C1A79"/>
    <w:rsid w:val="000C216A"/>
    <w:rsid w:val="000C24BF"/>
    <w:rsid w:val="000C255C"/>
    <w:rsid w:val="000C26DB"/>
    <w:rsid w:val="000C2B60"/>
    <w:rsid w:val="000C30A9"/>
    <w:rsid w:val="000C380B"/>
    <w:rsid w:val="000C3862"/>
    <w:rsid w:val="000C394D"/>
    <w:rsid w:val="000C3F43"/>
    <w:rsid w:val="000C5664"/>
    <w:rsid w:val="000C5A85"/>
    <w:rsid w:val="000C6491"/>
    <w:rsid w:val="000C6EEC"/>
    <w:rsid w:val="000C73BA"/>
    <w:rsid w:val="000C79BA"/>
    <w:rsid w:val="000C7F1D"/>
    <w:rsid w:val="000D0273"/>
    <w:rsid w:val="000D04AD"/>
    <w:rsid w:val="000D18B7"/>
    <w:rsid w:val="000D1994"/>
    <w:rsid w:val="000D20D5"/>
    <w:rsid w:val="000D2670"/>
    <w:rsid w:val="000D28AA"/>
    <w:rsid w:val="000D290E"/>
    <w:rsid w:val="000D2E6A"/>
    <w:rsid w:val="000D39CE"/>
    <w:rsid w:val="000D3BDF"/>
    <w:rsid w:val="000D3C71"/>
    <w:rsid w:val="000D3CA1"/>
    <w:rsid w:val="000D41A5"/>
    <w:rsid w:val="000D441D"/>
    <w:rsid w:val="000D4545"/>
    <w:rsid w:val="000D4BD1"/>
    <w:rsid w:val="000D513E"/>
    <w:rsid w:val="000D5813"/>
    <w:rsid w:val="000D67F1"/>
    <w:rsid w:val="000D696B"/>
    <w:rsid w:val="000D698E"/>
    <w:rsid w:val="000D6CB2"/>
    <w:rsid w:val="000D78B2"/>
    <w:rsid w:val="000E0936"/>
    <w:rsid w:val="000E0AC8"/>
    <w:rsid w:val="000E0EE5"/>
    <w:rsid w:val="000E1268"/>
    <w:rsid w:val="000E1744"/>
    <w:rsid w:val="000E1AD6"/>
    <w:rsid w:val="000E1E5A"/>
    <w:rsid w:val="000E2165"/>
    <w:rsid w:val="000E24CD"/>
    <w:rsid w:val="000E26D7"/>
    <w:rsid w:val="000E2756"/>
    <w:rsid w:val="000E28C9"/>
    <w:rsid w:val="000E28F1"/>
    <w:rsid w:val="000E2C3F"/>
    <w:rsid w:val="000E3276"/>
    <w:rsid w:val="000E3417"/>
    <w:rsid w:val="000E3880"/>
    <w:rsid w:val="000E4208"/>
    <w:rsid w:val="000E4697"/>
    <w:rsid w:val="000E5626"/>
    <w:rsid w:val="000E5785"/>
    <w:rsid w:val="000E5A07"/>
    <w:rsid w:val="000E647B"/>
    <w:rsid w:val="000E73B3"/>
    <w:rsid w:val="000E7FF9"/>
    <w:rsid w:val="000F0110"/>
    <w:rsid w:val="000F0749"/>
    <w:rsid w:val="000F1B34"/>
    <w:rsid w:val="000F1C40"/>
    <w:rsid w:val="000F3941"/>
    <w:rsid w:val="000F3996"/>
    <w:rsid w:val="000F3CBC"/>
    <w:rsid w:val="000F41C3"/>
    <w:rsid w:val="000F5034"/>
    <w:rsid w:val="000F5783"/>
    <w:rsid w:val="000F6563"/>
    <w:rsid w:val="000F65F9"/>
    <w:rsid w:val="000F675D"/>
    <w:rsid w:val="000F683D"/>
    <w:rsid w:val="000F6C81"/>
    <w:rsid w:val="000F6E22"/>
    <w:rsid w:val="000F75AA"/>
    <w:rsid w:val="000F77AA"/>
    <w:rsid w:val="000F7AB2"/>
    <w:rsid w:val="0010001D"/>
    <w:rsid w:val="00100167"/>
    <w:rsid w:val="001006FA"/>
    <w:rsid w:val="001007E5"/>
    <w:rsid w:val="00100833"/>
    <w:rsid w:val="00101726"/>
    <w:rsid w:val="00101762"/>
    <w:rsid w:val="001018A6"/>
    <w:rsid w:val="00102130"/>
    <w:rsid w:val="00102906"/>
    <w:rsid w:val="00102AF0"/>
    <w:rsid w:val="00102C54"/>
    <w:rsid w:val="001031B5"/>
    <w:rsid w:val="001033DB"/>
    <w:rsid w:val="00103656"/>
    <w:rsid w:val="0010368C"/>
    <w:rsid w:val="00103E0C"/>
    <w:rsid w:val="001043A7"/>
    <w:rsid w:val="00105778"/>
    <w:rsid w:val="0010593B"/>
    <w:rsid w:val="00105D21"/>
    <w:rsid w:val="00105F96"/>
    <w:rsid w:val="00106646"/>
    <w:rsid w:val="00106CF1"/>
    <w:rsid w:val="00106DFE"/>
    <w:rsid w:val="001071E6"/>
    <w:rsid w:val="00107297"/>
    <w:rsid w:val="001072EA"/>
    <w:rsid w:val="00107305"/>
    <w:rsid w:val="0010793B"/>
    <w:rsid w:val="00107B1C"/>
    <w:rsid w:val="00107C11"/>
    <w:rsid w:val="00107C28"/>
    <w:rsid w:val="00107C49"/>
    <w:rsid w:val="00107D32"/>
    <w:rsid w:val="00107D7E"/>
    <w:rsid w:val="00107F84"/>
    <w:rsid w:val="00107FF2"/>
    <w:rsid w:val="00110086"/>
    <w:rsid w:val="00110DAA"/>
    <w:rsid w:val="001119FA"/>
    <w:rsid w:val="001121DC"/>
    <w:rsid w:val="00112EFC"/>
    <w:rsid w:val="0011354F"/>
    <w:rsid w:val="00113F04"/>
    <w:rsid w:val="00113F05"/>
    <w:rsid w:val="00113F5A"/>
    <w:rsid w:val="00113F6D"/>
    <w:rsid w:val="00113F71"/>
    <w:rsid w:val="001143FC"/>
    <w:rsid w:val="0011516C"/>
    <w:rsid w:val="00115298"/>
    <w:rsid w:val="00115366"/>
    <w:rsid w:val="00115545"/>
    <w:rsid w:val="0011558B"/>
    <w:rsid w:val="0011635F"/>
    <w:rsid w:val="00116F9D"/>
    <w:rsid w:val="00117145"/>
    <w:rsid w:val="00117523"/>
    <w:rsid w:val="0012023B"/>
    <w:rsid w:val="0012043B"/>
    <w:rsid w:val="00120C85"/>
    <w:rsid w:val="00120DB3"/>
    <w:rsid w:val="00121058"/>
    <w:rsid w:val="00121741"/>
    <w:rsid w:val="00121912"/>
    <w:rsid w:val="00121E05"/>
    <w:rsid w:val="001222D1"/>
    <w:rsid w:val="0012269B"/>
    <w:rsid w:val="0012298D"/>
    <w:rsid w:val="00122A85"/>
    <w:rsid w:val="00123400"/>
    <w:rsid w:val="0012377E"/>
    <w:rsid w:val="00123AA9"/>
    <w:rsid w:val="00124824"/>
    <w:rsid w:val="00124954"/>
    <w:rsid w:val="00124A66"/>
    <w:rsid w:val="0012519B"/>
    <w:rsid w:val="0012523E"/>
    <w:rsid w:val="00125513"/>
    <w:rsid w:val="0012599A"/>
    <w:rsid w:val="001259F3"/>
    <w:rsid w:val="00125E49"/>
    <w:rsid w:val="0012644C"/>
    <w:rsid w:val="00126BF5"/>
    <w:rsid w:val="00126FF4"/>
    <w:rsid w:val="00127A2F"/>
    <w:rsid w:val="00127E41"/>
    <w:rsid w:val="0013047B"/>
    <w:rsid w:val="00131053"/>
    <w:rsid w:val="001313E1"/>
    <w:rsid w:val="001316E0"/>
    <w:rsid w:val="00131FAD"/>
    <w:rsid w:val="00131FFD"/>
    <w:rsid w:val="001328D6"/>
    <w:rsid w:val="00132A60"/>
    <w:rsid w:val="00132AD1"/>
    <w:rsid w:val="00132E5A"/>
    <w:rsid w:val="0013337D"/>
    <w:rsid w:val="0013347F"/>
    <w:rsid w:val="0013397F"/>
    <w:rsid w:val="00133AB1"/>
    <w:rsid w:val="00133E37"/>
    <w:rsid w:val="00133E53"/>
    <w:rsid w:val="0013490F"/>
    <w:rsid w:val="0013497D"/>
    <w:rsid w:val="00134EB2"/>
    <w:rsid w:val="00134F67"/>
    <w:rsid w:val="001350EA"/>
    <w:rsid w:val="001360EE"/>
    <w:rsid w:val="001364A4"/>
    <w:rsid w:val="001367B2"/>
    <w:rsid w:val="00136B9A"/>
    <w:rsid w:val="0013703D"/>
    <w:rsid w:val="001373EE"/>
    <w:rsid w:val="00137A47"/>
    <w:rsid w:val="00137B42"/>
    <w:rsid w:val="00137BAA"/>
    <w:rsid w:val="00137C6B"/>
    <w:rsid w:val="00137EB5"/>
    <w:rsid w:val="0014005D"/>
    <w:rsid w:val="0014036C"/>
    <w:rsid w:val="00140908"/>
    <w:rsid w:val="00140975"/>
    <w:rsid w:val="00140E36"/>
    <w:rsid w:val="00141E7B"/>
    <w:rsid w:val="00142D25"/>
    <w:rsid w:val="0014321C"/>
    <w:rsid w:val="001434A4"/>
    <w:rsid w:val="00143FA7"/>
    <w:rsid w:val="001440C8"/>
    <w:rsid w:val="00146271"/>
    <w:rsid w:val="0014628D"/>
    <w:rsid w:val="00146ABC"/>
    <w:rsid w:val="001501F8"/>
    <w:rsid w:val="001506D4"/>
    <w:rsid w:val="00150815"/>
    <w:rsid w:val="001509D4"/>
    <w:rsid w:val="00150CC2"/>
    <w:rsid w:val="00150D7B"/>
    <w:rsid w:val="00150E51"/>
    <w:rsid w:val="001515CA"/>
    <w:rsid w:val="00151962"/>
    <w:rsid w:val="00151B32"/>
    <w:rsid w:val="00151E72"/>
    <w:rsid w:val="00152E20"/>
    <w:rsid w:val="001532E7"/>
    <w:rsid w:val="00153331"/>
    <w:rsid w:val="001535EE"/>
    <w:rsid w:val="00153DB0"/>
    <w:rsid w:val="0015404D"/>
    <w:rsid w:val="001542F9"/>
    <w:rsid w:val="0015452B"/>
    <w:rsid w:val="00155665"/>
    <w:rsid w:val="00155669"/>
    <w:rsid w:val="00155E2F"/>
    <w:rsid w:val="00156419"/>
    <w:rsid w:val="00157D56"/>
    <w:rsid w:val="00161A8F"/>
    <w:rsid w:val="00161D54"/>
    <w:rsid w:val="001626C3"/>
    <w:rsid w:val="00162E4B"/>
    <w:rsid w:val="00163A99"/>
    <w:rsid w:val="00164693"/>
    <w:rsid w:val="0016645F"/>
    <w:rsid w:val="001666BF"/>
    <w:rsid w:val="00166AFE"/>
    <w:rsid w:val="00166DCA"/>
    <w:rsid w:val="0016742D"/>
    <w:rsid w:val="00170583"/>
    <w:rsid w:val="0017091C"/>
    <w:rsid w:val="00171033"/>
    <w:rsid w:val="001711B3"/>
    <w:rsid w:val="0017218E"/>
    <w:rsid w:val="00172A3F"/>
    <w:rsid w:val="00172C93"/>
    <w:rsid w:val="00172D53"/>
    <w:rsid w:val="001732A8"/>
    <w:rsid w:val="00173A34"/>
    <w:rsid w:val="00173E6A"/>
    <w:rsid w:val="0017405C"/>
    <w:rsid w:val="00174101"/>
    <w:rsid w:val="001741AB"/>
    <w:rsid w:val="0017485F"/>
    <w:rsid w:val="00175109"/>
    <w:rsid w:val="001752B2"/>
    <w:rsid w:val="00175303"/>
    <w:rsid w:val="0017552A"/>
    <w:rsid w:val="00175907"/>
    <w:rsid w:val="00175B9F"/>
    <w:rsid w:val="001762D4"/>
    <w:rsid w:val="00176948"/>
    <w:rsid w:val="0017753B"/>
    <w:rsid w:val="00177779"/>
    <w:rsid w:val="00180435"/>
    <w:rsid w:val="001807E5"/>
    <w:rsid w:val="00180DC7"/>
    <w:rsid w:val="0018103A"/>
    <w:rsid w:val="00181492"/>
    <w:rsid w:val="00181712"/>
    <w:rsid w:val="00182AE2"/>
    <w:rsid w:val="00182D48"/>
    <w:rsid w:val="00183FAD"/>
    <w:rsid w:val="00184388"/>
    <w:rsid w:val="00184D4F"/>
    <w:rsid w:val="0018506A"/>
    <w:rsid w:val="001851C1"/>
    <w:rsid w:val="00185334"/>
    <w:rsid w:val="001855F8"/>
    <w:rsid w:val="001856AA"/>
    <w:rsid w:val="00185BD5"/>
    <w:rsid w:val="001861F5"/>
    <w:rsid w:val="00186CCD"/>
    <w:rsid w:val="00187230"/>
    <w:rsid w:val="00187395"/>
    <w:rsid w:val="00187A30"/>
    <w:rsid w:val="00187B0F"/>
    <w:rsid w:val="0019041D"/>
    <w:rsid w:val="001908CA"/>
    <w:rsid w:val="00191038"/>
    <w:rsid w:val="00191348"/>
    <w:rsid w:val="001918E7"/>
    <w:rsid w:val="0019215E"/>
    <w:rsid w:val="00192358"/>
    <w:rsid w:val="00192E56"/>
    <w:rsid w:val="0019388D"/>
    <w:rsid w:val="00193912"/>
    <w:rsid w:val="0019426B"/>
    <w:rsid w:val="00194417"/>
    <w:rsid w:val="0019458F"/>
    <w:rsid w:val="00194D59"/>
    <w:rsid w:val="00195520"/>
    <w:rsid w:val="001956FA"/>
    <w:rsid w:val="00196518"/>
    <w:rsid w:val="001968A5"/>
    <w:rsid w:val="0019710E"/>
    <w:rsid w:val="0019728E"/>
    <w:rsid w:val="00197FB0"/>
    <w:rsid w:val="001A0107"/>
    <w:rsid w:val="001A06C3"/>
    <w:rsid w:val="001A0C84"/>
    <w:rsid w:val="001A0FE9"/>
    <w:rsid w:val="001A23F3"/>
    <w:rsid w:val="001A252B"/>
    <w:rsid w:val="001A2890"/>
    <w:rsid w:val="001A326E"/>
    <w:rsid w:val="001A3B0D"/>
    <w:rsid w:val="001A3EA6"/>
    <w:rsid w:val="001A4BB4"/>
    <w:rsid w:val="001A4CC9"/>
    <w:rsid w:val="001A510C"/>
    <w:rsid w:val="001A56BD"/>
    <w:rsid w:val="001A63B6"/>
    <w:rsid w:val="001A69CC"/>
    <w:rsid w:val="001A6C80"/>
    <w:rsid w:val="001A6DBC"/>
    <w:rsid w:val="001A6EB1"/>
    <w:rsid w:val="001A70BE"/>
    <w:rsid w:val="001A7287"/>
    <w:rsid w:val="001A7369"/>
    <w:rsid w:val="001A7B1C"/>
    <w:rsid w:val="001A7D90"/>
    <w:rsid w:val="001B0934"/>
    <w:rsid w:val="001B0ADC"/>
    <w:rsid w:val="001B0D09"/>
    <w:rsid w:val="001B1073"/>
    <w:rsid w:val="001B1142"/>
    <w:rsid w:val="001B1992"/>
    <w:rsid w:val="001B2011"/>
    <w:rsid w:val="001B2C1F"/>
    <w:rsid w:val="001B2C93"/>
    <w:rsid w:val="001B2DA4"/>
    <w:rsid w:val="001B2E45"/>
    <w:rsid w:val="001B362B"/>
    <w:rsid w:val="001B36D3"/>
    <w:rsid w:val="001B3BFE"/>
    <w:rsid w:val="001B402A"/>
    <w:rsid w:val="001B47E7"/>
    <w:rsid w:val="001B47F5"/>
    <w:rsid w:val="001B4999"/>
    <w:rsid w:val="001B4A40"/>
    <w:rsid w:val="001B501D"/>
    <w:rsid w:val="001B6924"/>
    <w:rsid w:val="001B6965"/>
    <w:rsid w:val="001B697C"/>
    <w:rsid w:val="001B6B34"/>
    <w:rsid w:val="001B6DEE"/>
    <w:rsid w:val="001B724E"/>
    <w:rsid w:val="001B79A1"/>
    <w:rsid w:val="001B7AAA"/>
    <w:rsid w:val="001B7DB6"/>
    <w:rsid w:val="001C0F27"/>
    <w:rsid w:val="001C2211"/>
    <w:rsid w:val="001C24B1"/>
    <w:rsid w:val="001C2753"/>
    <w:rsid w:val="001C2A2A"/>
    <w:rsid w:val="001C2C3A"/>
    <w:rsid w:val="001C31DA"/>
    <w:rsid w:val="001C33C6"/>
    <w:rsid w:val="001C3559"/>
    <w:rsid w:val="001C395F"/>
    <w:rsid w:val="001C3F42"/>
    <w:rsid w:val="001C42D8"/>
    <w:rsid w:val="001C4311"/>
    <w:rsid w:val="001C49EC"/>
    <w:rsid w:val="001C4B07"/>
    <w:rsid w:val="001C4C20"/>
    <w:rsid w:val="001C50F7"/>
    <w:rsid w:val="001C529E"/>
    <w:rsid w:val="001C6090"/>
    <w:rsid w:val="001C79B3"/>
    <w:rsid w:val="001C7C76"/>
    <w:rsid w:val="001D0245"/>
    <w:rsid w:val="001D0C2F"/>
    <w:rsid w:val="001D11F9"/>
    <w:rsid w:val="001D2086"/>
    <w:rsid w:val="001D2F32"/>
    <w:rsid w:val="001D3949"/>
    <w:rsid w:val="001D3CBE"/>
    <w:rsid w:val="001D4046"/>
    <w:rsid w:val="001D461A"/>
    <w:rsid w:val="001D47BE"/>
    <w:rsid w:val="001D492B"/>
    <w:rsid w:val="001D5318"/>
    <w:rsid w:val="001D53B3"/>
    <w:rsid w:val="001D5A82"/>
    <w:rsid w:val="001D610A"/>
    <w:rsid w:val="001D6C45"/>
    <w:rsid w:val="001D72E3"/>
    <w:rsid w:val="001D7636"/>
    <w:rsid w:val="001D7649"/>
    <w:rsid w:val="001D7BB0"/>
    <w:rsid w:val="001D7BEF"/>
    <w:rsid w:val="001D7D17"/>
    <w:rsid w:val="001D7DAA"/>
    <w:rsid w:val="001E017F"/>
    <w:rsid w:val="001E026B"/>
    <w:rsid w:val="001E088A"/>
    <w:rsid w:val="001E10D7"/>
    <w:rsid w:val="001E1872"/>
    <w:rsid w:val="001E22FF"/>
    <w:rsid w:val="001E33F1"/>
    <w:rsid w:val="001E365E"/>
    <w:rsid w:val="001E40BB"/>
    <w:rsid w:val="001E44AE"/>
    <w:rsid w:val="001E4DCC"/>
    <w:rsid w:val="001E59C6"/>
    <w:rsid w:val="001E5B8B"/>
    <w:rsid w:val="001E5CEE"/>
    <w:rsid w:val="001E6479"/>
    <w:rsid w:val="001E7946"/>
    <w:rsid w:val="001E7A73"/>
    <w:rsid w:val="001E7D03"/>
    <w:rsid w:val="001E7D9A"/>
    <w:rsid w:val="001F01B7"/>
    <w:rsid w:val="001F0611"/>
    <w:rsid w:val="001F0B2D"/>
    <w:rsid w:val="001F1592"/>
    <w:rsid w:val="001F2434"/>
    <w:rsid w:val="001F3BC2"/>
    <w:rsid w:val="001F3FD8"/>
    <w:rsid w:val="001F43E7"/>
    <w:rsid w:val="001F484E"/>
    <w:rsid w:val="001F48E7"/>
    <w:rsid w:val="001F49F7"/>
    <w:rsid w:val="001F5303"/>
    <w:rsid w:val="001F5831"/>
    <w:rsid w:val="001F58E5"/>
    <w:rsid w:val="001F63BF"/>
    <w:rsid w:val="001F64AF"/>
    <w:rsid w:val="001F6526"/>
    <w:rsid w:val="001F6E94"/>
    <w:rsid w:val="001F7BA3"/>
    <w:rsid w:val="002004A5"/>
    <w:rsid w:val="00200C09"/>
    <w:rsid w:val="002013FE"/>
    <w:rsid w:val="0020161E"/>
    <w:rsid w:val="00201647"/>
    <w:rsid w:val="002017F5"/>
    <w:rsid w:val="00201F29"/>
    <w:rsid w:val="0020205F"/>
    <w:rsid w:val="00202232"/>
    <w:rsid w:val="002031B8"/>
    <w:rsid w:val="002038DA"/>
    <w:rsid w:val="0020395F"/>
    <w:rsid w:val="00204280"/>
    <w:rsid w:val="0020495B"/>
    <w:rsid w:val="00204C5A"/>
    <w:rsid w:val="00205071"/>
    <w:rsid w:val="0020533C"/>
    <w:rsid w:val="00205448"/>
    <w:rsid w:val="00206AFE"/>
    <w:rsid w:val="002072C4"/>
    <w:rsid w:val="00207646"/>
    <w:rsid w:val="002076B8"/>
    <w:rsid w:val="00207FFC"/>
    <w:rsid w:val="00210051"/>
    <w:rsid w:val="0021016E"/>
    <w:rsid w:val="00210722"/>
    <w:rsid w:val="00210CD5"/>
    <w:rsid w:val="00210EDF"/>
    <w:rsid w:val="002122D0"/>
    <w:rsid w:val="0021282E"/>
    <w:rsid w:val="00212A74"/>
    <w:rsid w:val="0021312E"/>
    <w:rsid w:val="00213EA4"/>
    <w:rsid w:val="002148D2"/>
    <w:rsid w:val="00214D71"/>
    <w:rsid w:val="00214DD6"/>
    <w:rsid w:val="00214FCC"/>
    <w:rsid w:val="002153BC"/>
    <w:rsid w:val="002158CD"/>
    <w:rsid w:val="00215CC0"/>
    <w:rsid w:val="00215E75"/>
    <w:rsid w:val="002167B0"/>
    <w:rsid w:val="00216B31"/>
    <w:rsid w:val="00216E00"/>
    <w:rsid w:val="00217548"/>
    <w:rsid w:val="00217E6E"/>
    <w:rsid w:val="00221122"/>
    <w:rsid w:val="002212C4"/>
    <w:rsid w:val="002213AC"/>
    <w:rsid w:val="00221409"/>
    <w:rsid w:val="002219B3"/>
    <w:rsid w:val="002219C8"/>
    <w:rsid w:val="00222400"/>
    <w:rsid w:val="0022420A"/>
    <w:rsid w:val="0022451B"/>
    <w:rsid w:val="0022480A"/>
    <w:rsid w:val="00224AA3"/>
    <w:rsid w:val="00224D5E"/>
    <w:rsid w:val="00224D79"/>
    <w:rsid w:val="00224EFF"/>
    <w:rsid w:val="0022543A"/>
    <w:rsid w:val="0022549A"/>
    <w:rsid w:val="002256C9"/>
    <w:rsid w:val="00225B1A"/>
    <w:rsid w:val="00225C28"/>
    <w:rsid w:val="00226D40"/>
    <w:rsid w:val="0022708D"/>
    <w:rsid w:val="00227395"/>
    <w:rsid w:val="0022747D"/>
    <w:rsid w:val="0022770B"/>
    <w:rsid w:val="002278CF"/>
    <w:rsid w:val="002278D3"/>
    <w:rsid w:val="00227CBF"/>
    <w:rsid w:val="002306B4"/>
    <w:rsid w:val="002314BC"/>
    <w:rsid w:val="002317E6"/>
    <w:rsid w:val="0023269D"/>
    <w:rsid w:val="00232979"/>
    <w:rsid w:val="00233033"/>
    <w:rsid w:val="0023369F"/>
    <w:rsid w:val="002338FA"/>
    <w:rsid w:val="0023422C"/>
    <w:rsid w:val="002346C8"/>
    <w:rsid w:val="00234844"/>
    <w:rsid w:val="002350CF"/>
    <w:rsid w:val="00235190"/>
    <w:rsid w:val="002351D9"/>
    <w:rsid w:val="002358B9"/>
    <w:rsid w:val="00236B56"/>
    <w:rsid w:val="00236BB5"/>
    <w:rsid w:val="00236DD1"/>
    <w:rsid w:val="00236EC9"/>
    <w:rsid w:val="0023703B"/>
    <w:rsid w:val="002370AF"/>
    <w:rsid w:val="00237C63"/>
    <w:rsid w:val="00240215"/>
    <w:rsid w:val="00240284"/>
    <w:rsid w:val="00240584"/>
    <w:rsid w:val="002407CF"/>
    <w:rsid w:val="00240884"/>
    <w:rsid w:val="00240C3D"/>
    <w:rsid w:val="00241173"/>
    <w:rsid w:val="0024192D"/>
    <w:rsid w:val="00241C9D"/>
    <w:rsid w:val="0024218F"/>
    <w:rsid w:val="002428DC"/>
    <w:rsid w:val="00242BB0"/>
    <w:rsid w:val="0024401F"/>
    <w:rsid w:val="00244452"/>
    <w:rsid w:val="00245105"/>
    <w:rsid w:val="00245208"/>
    <w:rsid w:val="00245B01"/>
    <w:rsid w:val="0024664F"/>
    <w:rsid w:val="00246735"/>
    <w:rsid w:val="0024682F"/>
    <w:rsid w:val="00246947"/>
    <w:rsid w:val="00246C5D"/>
    <w:rsid w:val="00247022"/>
    <w:rsid w:val="00247266"/>
    <w:rsid w:val="0024797C"/>
    <w:rsid w:val="00247F7E"/>
    <w:rsid w:val="002509F9"/>
    <w:rsid w:val="00250A10"/>
    <w:rsid w:val="00251AC1"/>
    <w:rsid w:val="00251DBA"/>
    <w:rsid w:val="0025267E"/>
    <w:rsid w:val="002526EA"/>
    <w:rsid w:val="00252869"/>
    <w:rsid w:val="002529C9"/>
    <w:rsid w:val="002533A9"/>
    <w:rsid w:val="002534FB"/>
    <w:rsid w:val="00253A28"/>
    <w:rsid w:val="00253BD0"/>
    <w:rsid w:val="0025460F"/>
    <w:rsid w:val="00254D85"/>
    <w:rsid w:val="00255302"/>
    <w:rsid w:val="00255A74"/>
    <w:rsid w:val="00255EC5"/>
    <w:rsid w:val="00255ED5"/>
    <w:rsid w:val="002564F1"/>
    <w:rsid w:val="00256A58"/>
    <w:rsid w:val="00256EEB"/>
    <w:rsid w:val="00256F7F"/>
    <w:rsid w:val="002572E8"/>
    <w:rsid w:val="00257367"/>
    <w:rsid w:val="002577DD"/>
    <w:rsid w:val="00257821"/>
    <w:rsid w:val="00257AED"/>
    <w:rsid w:val="00260130"/>
    <w:rsid w:val="002601EA"/>
    <w:rsid w:val="0026033A"/>
    <w:rsid w:val="00260533"/>
    <w:rsid w:val="00260ACD"/>
    <w:rsid w:val="00261116"/>
    <w:rsid w:val="002618E0"/>
    <w:rsid w:val="00261D48"/>
    <w:rsid w:val="002622E6"/>
    <w:rsid w:val="002624AB"/>
    <w:rsid w:val="00262DFA"/>
    <w:rsid w:val="002631DF"/>
    <w:rsid w:val="00263C49"/>
    <w:rsid w:val="00264EFF"/>
    <w:rsid w:val="0026556A"/>
    <w:rsid w:val="00265C0F"/>
    <w:rsid w:val="00267E2D"/>
    <w:rsid w:val="002716B5"/>
    <w:rsid w:val="0027170A"/>
    <w:rsid w:val="00271913"/>
    <w:rsid w:val="00271FBC"/>
    <w:rsid w:val="00272302"/>
    <w:rsid w:val="00272A84"/>
    <w:rsid w:val="00272ECF"/>
    <w:rsid w:val="00273700"/>
    <w:rsid w:val="00273BC6"/>
    <w:rsid w:val="00273CF4"/>
    <w:rsid w:val="00274705"/>
    <w:rsid w:val="002752DA"/>
    <w:rsid w:val="00275311"/>
    <w:rsid w:val="002756BA"/>
    <w:rsid w:val="00275AEA"/>
    <w:rsid w:val="00275E50"/>
    <w:rsid w:val="0027622E"/>
    <w:rsid w:val="00276674"/>
    <w:rsid w:val="0027728E"/>
    <w:rsid w:val="00277570"/>
    <w:rsid w:val="0027794F"/>
    <w:rsid w:val="00277A89"/>
    <w:rsid w:val="00277B44"/>
    <w:rsid w:val="00277DE1"/>
    <w:rsid w:val="00277EFD"/>
    <w:rsid w:val="002816B6"/>
    <w:rsid w:val="00281B97"/>
    <w:rsid w:val="00281C41"/>
    <w:rsid w:val="0028209A"/>
    <w:rsid w:val="00282390"/>
    <w:rsid w:val="002824E6"/>
    <w:rsid w:val="0028304A"/>
    <w:rsid w:val="0028325C"/>
    <w:rsid w:val="002833F0"/>
    <w:rsid w:val="00283683"/>
    <w:rsid w:val="002836F0"/>
    <w:rsid w:val="00283D6A"/>
    <w:rsid w:val="00284390"/>
    <w:rsid w:val="00284DD8"/>
    <w:rsid w:val="00284E0D"/>
    <w:rsid w:val="002857D1"/>
    <w:rsid w:val="00285ABE"/>
    <w:rsid w:val="00285F8D"/>
    <w:rsid w:val="0028611D"/>
    <w:rsid w:val="00287B9F"/>
    <w:rsid w:val="00287CE5"/>
    <w:rsid w:val="002904C6"/>
    <w:rsid w:val="00290FA9"/>
    <w:rsid w:val="002910EE"/>
    <w:rsid w:val="00291EB5"/>
    <w:rsid w:val="00291FB4"/>
    <w:rsid w:val="00292C8D"/>
    <w:rsid w:val="00293493"/>
    <w:rsid w:val="00293B73"/>
    <w:rsid w:val="00294BF9"/>
    <w:rsid w:val="0029524E"/>
    <w:rsid w:val="00295333"/>
    <w:rsid w:val="00295C12"/>
    <w:rsid w:val="00296036"/>
    <w:rsid w:val="00296A66"/>
    <w:rsid w:val="00296F18"/>
    <w:rsid w:val="0029719E"/>
    <w:rsid w:val="002975CE"/>
    <w:rsid w:val="002977E3"/>
    <w:rsid w:val="00297AE1"/>
    <w:rsid w:val="00297E5B"/>
    <w:rsid w:val="002A0192"/>
    <w:rsid w:val="002A16D4"/>
    <w:rsid w:val="002A172B"/>
    <w:rsid w:val="002A1D14"/>
    <w:rsid w:val="002A21A6"/>
    <w:rsid w:val="002A221C"/>
    <w:rsid w:val="002A242F"/>
    <w:rsid w:val="002A331A"/>
    <w:rsid w:val="002A3C78"/>
    <w:rsid w:val="002A3ED0"/>
    <w:rsid w:val="002A40BA"/>
    <w:rsid w:val="002A4379"/>
    <w:rsid w:val="002A4796"/>
    <w:rsid w:val="002A4A65"/>
    <w:rsid w:val="002A531B"/>
    <w:rsid w:val="002A5A21"/>
    <w:rsid w:val="002A5F96"/>
    <w:rsid w:val="002A612A"/>
    <w:rsid w:val="002A638C"/>
    <w:rsid w:val="002A68E6"/>
    <w:rsid w:val="002A7045"/>
    <w:rsid w:val="002A7AD0"/>
    <w:rsid w:val="002A7F20"/>
    <w:rsid w:val="002A7FD6"/>
    <w:rsid w:val="002B0A69"/>
    <w:rsid w:val="002B192A"/>
    <w:rsid w:val="002B1C78"/>
    <w:rsid w:val="002B1EFE"/>
    <w:rsid w:val="002B263E"/>
    <w:rsid w:val="002B2CB3"/>
    <w:rsid w:val="002B2DF5"/>
    <w:rsid w:val="002B2E50"/>
    <w:rsid w:val="002B3078"/>
    <w:rsid w:val="002B3713"/>
    <w:rsid w:val="002B392C"/>
    <w:rsid w:val="002B3B90"/>
    <w:rsid w:val="002B3BFD"/>
    <w:rsid w:val="002B401E"/>
    <w:rsid w:val="002B447B"/>
    <w:rsid w:val="002B490F"/>
    <w:rsid w:val="002B4BFD"/>
    <w:rsid w:val="002B4F61"/>
    <w:rsid w:val="002B58B5"/>
    <w:rsid w:val="002B640D"/>
    <w:rsid w:val="002B6464"/>
    <w:rsid w:val="002B6637"/>
    <w:rsid w:val="002B6E2A"/>
    <w:rsid w:val="002B7088"/>
    <w:rsid w:val="002B7543"/>
    <w:rsid w:val="002B7B23"/>
    <w:rsid w:val="002C03B2"/>
    <w:rsid w:val="002C0524"/>
    <w:rsid w:val="002C0E0E"/>
    <w:rsid w:val="002C1145"/>
    <w:rsid w:val="002C16BA"/>
    <w:rsid w:val="002C1760"/>
    <w:rsid w:val="002C1832"/>
    <w:rsid w:val="002C1B74"/>
    <w:rsid w:val="002C1E46"/>
    <w:rsid w:val="002C22B3"/>
    <w:rsid w:val="002C41BA"/>
    <w:rsid w:val="002C4DFD"/>
    <w:rsid w:val="002C508B"/>
    <w:rsid w:val="002C51D7"/>
    <w:rsid w:val="002C5AAD"/>
    <w:rsid w:val="002C5BE8"/>
    <w:rsid w:val="002C5D20"/>
    <w:rsid w:val="002C60C1"/>
    <w:rsid w:val="002C6A21"/>
    <w:rsid w:val="002C6ABC"/>
    <w:rsid w:val="002C6C23"/>
    <w:rsid w:val="002C7264"/>
    <w:rsid w:val="002C77A5"/>
    <w:rsid w:val="002C7D3C"/>
    <w:rsid w:val="002D0136"/>
    <w:rsid w:val="002D08A7"/>
    <w:rsid w:val="002D095A"/>
    <w:rsid w:val="002D0A09"/>
    <w:rsid w:val="002D0BD7"/>
    <w:rsid w:val="002D0CF1"/>
    <w:rsid w:val="002D1747"/>
    <w:rsid w:val="002D228F"/>
    <w:rsid w:val="002D234B"/>
    <w:rsid w:val="002D2398"/>
    <w:rsid w:val="002D254A"/>
    <w:rsid w:val="002D2F6A"/>
    <w:rsid w:val="002D322A"/>
    <w:rsid w:val="002D425B"/>
    <w:rsid w:val="002D4DD2"/>
    <w:rsid w:val="002D566A"/>
    <w:rsid w:val="002D5959"/>
    <w:rsid w:val="002D5CEF"/>
    <w:rsid w:val="002D5F1A"/>
    <w:rsid w:val="002D62A5"/>
    <w:rsid w:val="002D65CE"/>
    <w:rsid w:val="002D6C0C"/>
    <w:rsid w:val="002D6F4C"/>
    <w:rsid w:val="002D7647"/>
    <w:rsid w:val="002D7AB8"/>
    <w:rsid w:val="002D7BAE"/>
    <w:rsid w:val="002E03C4"/>
    <w:rsid w:val="002E05C4"/>
    <w:rsid w:val="002E05C8"/>
    <w:rsid w:val="002E080A"/>
    <w:rsid w:val="002E0850"/>
    <w:rsid w:val="002E08A2"/>
    <w:rsid w:val="002E1DD8"/>
    <w:rsid w:val="002E2661"/>
    <w:rsid w:val="002E2887"/>
    <w:rsid w:val="002E2B1C"/>
    <w:rsid w:val="002E4105"/>
    <w:rsid w:val="002E4166"/>
    <w:rsid w:val="002E5250"/>
    <w:rsid w:val="002E5611"/>
    <w:rsid w:val="002E5D3E"/>
    <w:rsid w:val="002E5DA8"/>
    <w:rsid w:val="002E6571"/>
    <w:rsid w:val="002E6922"/>
    <w:rsid w:val="002E6A01"/>
    <w:rsid w:val="002E6FC5"/>
    <w:rsid w:val="002E70CF"/>
    <w:rsid w:val="002E7892"/>
    <w:rsid w:val="002F0760"/>
    <w:rsid w:val="002F3066"/>
    <w:rsid w:val="002F3137"/>
    <w:rsid w:val="002F318A"/>
    <w:rsid w:val="002F3230"/>
    <w:rsid w:val="002F32A6"/>
    <w:rsid w:val="002F3BCE"/>
    <w:rsid w:val="002F43F7"/>
    <w:rsid w:val="002F4977"/>
    <w:rsid w:val="002F4FCB"/>
    <w:rsid w:val="002F5080"/>
    <w:rsid w:val="002F567C"/>
    <w:rsid w:val="002F59C5"/>
    <w:rsid w:val="002F5E3C"/>
    <w:rsid w:val="002F649E"/>
    <w:rsid w:val="002F6A5F"/>
    <w:rsid w:val="002F6F55"/>
    <w:rsid w:val="002F78C2"/>
    <w:rsid w:val="002F7D4D"/>
    <w:rsid w:val="00300C6C"/>
    <w:rsid w:val="00300C85"/>
    <w:rsid w:val="00300E37"/>
    <w:rsid w:val="00302861"/>
    <w:rsid w:val="003029C6"/>
    <w:rsid w:val="00302AF9"/>
    <w:rsid w:val="003033D8"/>
    <w:rsid w:val="003035B7"/>
    <w:rsid w:val="00303DB3"/>
    <w:rsid w:val="00303EF1"/>
    <w:rsid w:val="00303F31"/>
    <w:rsid w:val="003042B6"/>
    <w:rsid w:val="003046BB"/>
    <w:rsid w:val="00304D31"/>
    <w:rsid w:val="00305036"/>
    <w:rsid w:val="003051C2"/>
    <w:rsid w:val="00305F60"/>
    <w:rsid w:val="0030617F"/>
    <w:rsid w:val="00306626"/>
    <w:rsid w:val="003066F9"/>
    <w:rsid w:val="0030682F"/>
    <w:rsid w:val="00310201"/>
    <w:rsid w:val="00310627"/>
    <w:rsid w:val="00310A7D"/>
    <w:rsid w:val="0031101D"/>
    <w:rsid w:val="00311089"/>
    <w:rsid w:val="00311E7F"/>
    <w:rsid w:val="0031209C"/>
    <w:rsid w:val="0031293C"/>
    <w:rsid w:val="00312A9E"/>
    <w:rsid w:val="00312C60"/>
    <w:rsid w:val="003132C2"/>
    <w:rsid w:val="00313312"/>
    <w:rsid w:val="00313B7C"/>
    <w:rsid w:val="00313BB6"/>
    <w:rsid w:val="00313DF0"/>
    <w:rsid w:val="003147F8"/>
    <w:rsid w:val="003149CC"/>
    <w:rsid w:val="00315A23"/>
    <w:rsid w:val="003161C2"/>
    <w:rsid w:val="003164EB"/>
    <w:rsid w:val="00316781"/>
    <w:rsid w:val="00316983"/>
    <w:rsid w:val="00316B29"/>
    <w:rsid w:val="00317A2C"/>
    <w:rsid w:val="0032002C"/>
    <w:rsid w:val="003205D3"/>
    <w:rsid w:val="00320840"/>
    <w:rsid w:val="00320FD7"/>
    <w:rsid w:val="00322470"/>
    <w:rsid w:val="0032287C"/>
    <w:rsid w:val="0032296C"/>
    <w:rsid w:val="00323200"/>
    <w:rsid w:val="00323811"/>
    <w:rsid w:val="003238AC"/>
    <w:rsid w:val="003238D3"/>
    <w:rsid w:val="00323EC9"/>
    <w:rsid w:val="00324AA5"/>
    <w:rsid w:val="00324CF3"/>
    <w:rsid w:val="00324E59"/>
    <w:rsid w:val="00325333"/>
    <w:rsid w:val="00325917"/>
    <w:rsid w:val="00326208"/>
    <w:rsid w:val="00326907"/>
    <w:rsid w:val="00326BE0"/>
    <w:rsid w:val="00326F9A"/>
    <w:rsid w:val="00326FD7"/>
    <w:rsid w:val="003271FF"/>
    <w:rsid w:val="003273D7"/>
    <w:rsid w:val="00327477"/>
    <w:rsid w:val="0032756A"/>
    <w:rsid w:val="00327673"/>
    <w:rsid w:val="00327D5A"/>
    <w:rsid w:val="00327E99"/>
    <w:rsid w:val="00327EC5"/>
    <w:rsid w:val="00330359"/>
    <w:rsid w:val="00330D8F"/>
    <w:rsid w:val="0033148F"/>
    <w:rsid w:val="0033186F"/>
    <w:rsid w:val="00332243"/>
    <w:rsid w:val="00332781"/>
    <w:rsid w:val="00332B7E"/>
    <w:rsid w:val="0033322F"/>
    <w:rsid w:val="00333651"/>
    <w:rsid w:val="0033377B"/>
    <w:rsid w:val="00334E2E"/>
    <w:rsid w:val="003356C4"/>
    <w:rsid w:val="0033620E"/>
    <w:rsid w:val="00336926"/>
    <w:rsid w:val="00336E56"/>
    <w:rsid w:val="00337056"/>
    <w:rsid w:val="0033775B"/>
    <w:rsid w:val="003404CC"/>
    <w:rsid w:val="003405FC"/>
    <w:rsid w:val="00340900"/>
    <w:rsid w:val="003409B3"/>
    <w:rsid w:val="00340DC4"/>
    <w:rsid w:val="00341E2F"/>
    <w:rsid w:val="00343B7D"/>
    <w:rsid w:val="0034423B"/>
    <w:rsid w:val="00344490"/>
    <w:rsid w:val="00344CD7"/>
    <w:rsid w:val="00344DFC"/>
    <w:rsid w:val="00345020"/>
    <w:rsid w:val="003452A5"/>
    <w:rsid w:val="00345371"/>
    <w:rsid w:val="00345C38"/>
    <w:rsid w:val="003460CD"/>
    <w:rsid w:val="00346575"/>
    <w:rsid w:val="00347086"/>
    <w:rsid w:val="003476BA"/>
    <w:rsid w:val="00347AF7"/>
    <w:rsid w:val="00347B79"/>
    <w:rsid w:val="00350FA6"/>
    <w:rsid w:val="00351E53"/>
    <w:rsid w:val="00351E5C"/>
    <w:rsid w:val="00352C6E"/>
    <w:rsid w:val="003533BA"/>
    <w:rsid w:val="00353BBE"/>
    <w:rsid w:val="00354340"/>
    <w:rsid w:val="00354A95"/>
    <w:rsid w:val="00355189"/>
    <w:rsid w:val="00355BB3"/>
    <w:rsid w:val="00356F77"/>
    <w:rsid w:val="003575C2"/>
    <w:rsid w:val="003578CA"/>
    <w:rsid w:val="00357A8F"/>
    <w:rsid w:val="00357C55"/>
    <w:rsid w:val="0036003F"/>
    <w:rsid w:val="00360DF1"/>
    <w:rsid w:val="00361241"/>
    <w:rsid w:val="0036138A"/>
    <w:rsid w:val="00361794"/>
    <w:rsid w:val="00361AEC"/>
    <w:rsid w:val="00361D64"/>
    <w:rsid w:val="00362126"/>
    <w:rsid w:val="00362254"/>
    <w:rsid w:val="003625D7"/>
    <w:rsid w:val="003632E8"/>
    <w:rsid w:val="00363522"/>
    <w:rsid w:val="00363BE0"/>
    <w:rsid w:val="00363D9B"/>
    <w:rsid w:val="00364235"/>
    <w:rsid w:val="00364F42"/>
    <w:rsid w:val="00364F9C"/>
    <w:rsid w:val="0036550A"/>
    <w:rsid w:val="00365B03"/>
    <w:rsid w:val="00366723"/>
    <w:rsid w:val="003667C8"/>
    <w:rsid w:val="003668C2"/>
    <w:rsid w:val="00366D48"/>
    <w:rsid w:val="00366E0A"/>
    <w:rsid w:val="0036765C"/>
    <w:rsid w:val="00370600"/>
    <w:rsid w:val="003707F3"/>
    <w:rsid w:val="003709B0"/>
    <w:rsid w:val="00370B86"/>
    <w:rsid w:val="00370C03"/>
    <w:rsid w:val="00370EA3"/>
    <w:rsid w:val="003716B3"/>
    <w:rsid w:val="00372308"/>
    <w:rsid w:val="00372D79"/>
    <w:rsid w:val="003736BD"/>
    <w:rsid w:val="003740A2"/>
    <w:rsid w:val="00374244"/>
    <w:rsid w:val="00374EF8"/>
    <w:rsid w:val="00375CA8"/>
    <w:rsid w:val="0037629D"/>
    <w:rsid w:val="00376B04"/>
    <w:rsid w:val="00376D1B"/>
    <w:rsid w:val="00377971"/>
    <w:rsid w:val="003804CC"/>
    <w:rsid w:val="00380B5F"/>
    <w:rsid w:val="00380CD4"/>
    <w:rsid w:val="003817E8"/>
    <w:rsid w:val="00381A41"/>
    <w:rsid w:val="00382035"/>
    <w:rsid w:val="00382856"/>
    <w:rsid w:val="00382C4E"/>
    <w:rsid w:val="00383BE6"/>
    <w:rsid w:val="00383CF0"/>
    <w:rsid w:val="00383D85"/>
    <w:rsid w:val="003845A7"/>
    <w:rsid w:val="00384711"/>
    <w:rsid w:val="00384D21"/>
    <w:rsid w:val="003852F5"/>
    <w:rsid w:val="003854E8"/>
    <w:rsid w:val="00385A21"/>
    <w:rsid w:val="00385A4C"/>
    <w:rsid w:val="00385B0B"/>
    <w:rsid w:val="00385C01"/>
    <w:rsid w:val="00385E02"/>
    <w:rsid w:val="00386416"/>
    <w:rsid w:val="00386FE8"/>
    <w:rsid w:val="003873FD"/>
    <w:rsid w:val="003903E5"/>
    <w:rsid w:val="0039080F"/>
    <w:rsid w:val="00390B3C"/>
    <w:rsid w:val="00390F11"/>
    <w:rsid w:val="00391499"/>
    <w:rsid w:val="003924BE"/>
    <w:rsid w:val="00392AF4"/>
    <w:rsid w:val="00392EC9"/>
    <w:rsid w:val="00393224"/>
    <w:rsid w:val="0039358B"/>
    <w:rsid w:val="003938FF"/>
    <w:rsid w:val="00393906"/>
    <w:rsid w:val="00393BF2"/>
    <w:rsid w:val="00393D1E"/>
    <w:rsid w:val="00393E8F"/>
    <w:rsid w:val="0039401F"/>
    <w:rsid w:val="00394236"/>
    <w:rsid w:val="0039464C"/>
    <w:rsid w:val="00394A82"/>
    <w:rsid w:val="00394B59"/>
    <w:rsid w:val="00394F48"/>
    <w:rsid w:val="003955A8"/>
    <w:rsid w:val="003955EA"/>
    <w:rsid w:val="0039568B"/>
    <w:rsid w:val="003958C1"/>
    <w:rsid w:val="00395AC6"/>
    <w:rsid w:val="00396581"/>
    <w:rsid w:val="00396AB6"/>
    <w:rsid w:val="00396FC8"/>
    <w:rsid w:val="003973B7"/>
    <w:rsid w:val="00397CE9"/>
    <w:rsid w:val="003A08B8"/>
    <w:rsid w:val="003A0925"/>
    <w:rsid w:val="003A09CC"/>
    <w:rsid w:val="003A127A"/>
    <w:rsid w:val="003A161A"/>
    <w:rsid w:val="003A1987"/>
    <w:rsid w:val="003A1EF2"/>
    <w:rsid w:val="003A2952"/>
    <w:rsid w:val="003A2953"/>
    <w:rsid w:val="003A29DF"/>
    <w:rsid w:val="003A2B17"/>
    <w:rsid w:val="003A3FD8"/>
    <w:rsid w:val="003A41F8"/>
    <w:rsid w:val="003A427F"/>
    <w:rsid w:val="003A4A6E"/>
    <w:rsid w:val="003A4F4E"/>
    <w:rsid w:val="003A57C0"/>
    <w:rsid w:val="003A5EBA"/>
    <w:rsid w:val="003A612F"/>
    <w:rsid w:val="003A6C37"/>
    <w:rsid w:val="003A6D26"/>
    <w:rsid w:val="003A73AD"/>
    <w:rsid w:val="003A78EC"/>
    <w:rsid w:val="003A7A6A"/>
    <w:rsid w:val="003B0CBB"/>
    <w:rsid w:val="003B0E47"/>
    <w:rsid w:val="003B108D"/>
    <w:rsid w:val="003B1F40"/>
    <w:rsid w:val="003B2336"/>
    <w:rsid w:val="003B26DF"/>
    <w:rsid w:val="003B4186"/>
    <w:rsid w:val="003B4670"/>
    <w:rsid w:val="003B4A98"/>
    <w:rsid w:val="003B4BAB"/>
    <w:rsid w:val="003B4DE6"/>
    <w:rsid w:val="003B4E74"/>
    <w:rsid w:val="003B53C3"/>
    <w:rsid w:val="003B5766"/>
    <w:rsid w:val="003B62EF"/>
    <w:rsid w:val="003B639B"/>
    <w:rsid w:val="003B6865"/>
    <w:rsid w:val="003B6E11"/>
    <w:rsid w:val="003B6F74"/>
    <w:rsid w:val="003B7074"/>
    <w:rsid w:val="003B717C"/>
    <w:rsid w:val="003B74E1"/>
    <w:rsid w:val="003B7772"/>
    <w:rsid w:val="003B7C4F"/>
    <w:rsid w:val="003B7D08"/>
    <w:rsid w:val="003B7D2D"/>
    <w:rsid w:val="003C0EE0"/>
    <w:rsid w:val="003C14AE"/>
    <w:rsid w:val="003C17B3"/>
    <w:rsid w:val="003C1CCC"/>
    <w:rsid w:val="003C1DF9"/>
    <w:rsid w:val="003C22E4"/>
    <w:rsid w:val="003C2952"/>
    <w:rsid w:val="003C2C4F"/>
    <w:rsid w:val="003C2DD3"/>
    <w:rsid w:val="003C2F40"/>
    <w:rsid w:val="003C3EA5"/>
    <w:rsid w:val="003C43E5"/>
    <w:rsid w:val="003C459B"/>
    <w:rsid w:val="003C4BDD"/>
    <w:rsid w:val="003C4F5A"/>
    <w:rsid w:val="003C5708"/>
    <w:rsid w:val="003C6CA6"/>
    <w:rsid w:val="003C6CC9"/>
    <w:rsid w:val="003C6D5C"/>
    <w:rsid w:val="003C7075"/>
    <w:rsid w:val="003C730A"/>
    <w:rsid w:val="003D08C0"/>
    <w:rsid w:val="003D0B95"/>
    <w:rsid w:val="003D0E01"/>
    <w:rsid w:val="003D144C"/>
    <w:rsid w:val="003D1912"/>
    <w:rsid w:val="003D1C79"/>
    <w:rsid w:val="003D1EFD"/>
    <w:rsid w:val="003D2173"/>
    <w:rsid w:val="003D2DA2"/>
    <w:rsid w:val="003D37E5"/>
    <w:rsid w:val="003D3BAF"/>
    <w:rsid w:val="003D3C5D"/>
    <w:rsid w:val="003D42B8"/>
    <w:rsid w:val="003D4A96"/>
    <w:rsid w:val="003D4B19"/>
    <w:rsid w:val="003D4E94"/>
    <w:rsid w:val="003D5029"/>
    <w:rsid w:val="003D5360"/>
    <w:rsid w:val="003D5B25"/>
    <w:rsid w:val="003D5B28"/>
    <w:rsid w:val="003D5BFF"/>
    <w:rsid w:val="003D5D3A"/>
    <w:rsid w:val="003D6793"/>
    <w:rsid w:val="003D6B0C"/>
    <w:rsid w:val="003D728D"/>
    <w:rsid w:val="003D792F"/>
    <w:rsid w:val="003E056B"/>
    <w:rsid w:val="003E08F3"/>
    <w:rsid w:val="003E0F50"/>
    <w:rsid w:val="003E0FDD"/>
    <w:rsid w:val="003E1345"/>
    <w:rsid w:val="003E170E"/>
    <w:rsid w:val="003E1897"/>
    <w:rsid w:val="003E19A2"/>
    <w:rsid w:val="003E1CD2"/>
    <w:rsid w:val="003E2199"/>
    <w:rsid w:val="003E255D"/>
    <w:rsid w:val="003E2641"/>
    <w:rsid w:val="003E340F"/>
    <w:rsid w:val="003E393B"/>
    <w:rsid w:val="003E3AEC"/>
    <w:rsid w:val="003E3B31"/>
    <w:rsid w:val="003E4219"/>
    <w:rsid w:val="003E489D"/>
    <w:rsid w:val="003E4B06"/>
    <w:rsid w:val="003E58B6"/>
    <w:rsid w:val="003E5C3E"/>
    <w:rsid w:val="003E5D5D"/>
    <w:rsid w:val="003E5F49"/>
    <w:rsid w:val="003E5F4B"/>
    <w:rsid w:val="003E6353"/>
    <w:rsid w:val="003E68DE"/>
    <w:rsid w:val="003E6F7D"/>
    <w:rsid w:val="003E6FC6"/>
    <w:rsid w:val="003E7235"/>
    <w:rsid w:val="003E7C54"/>
    <w:rsid w:val="003E7D4E"/>
    <w:rsid w:val="003E7D73"/>
    <w:rsid w:val="003F07D9"/>
    <w:rsid w:val="003F0AD2"/>
    <w:rsid w:val="003F1A74"/>
    <w:rsid w:val="003F1BE6"/>
    <w:rsid w:val="003F1CBB"/>
    <w:rsid w:val="003F1F4E"/>
    <w:rsid w:val="003F220C"/>
    <w:rsid w:val="003F25DC"/>
    <w:rsid w:val="003F26CC"/>
    <w:rsid w:val="003F38AB"/>
    <w:rsid w:val="003F3C12"/>
    <w:rsid w:val="003F3EBA"/>
    <w:rsid w:val="003F48A6"/>
    <w:rsid w:val="003F4AFE"/>
    <w:rsid w:val="003F59EE"/>
    <w:rsid w:val="003F5E94"/>
    <w:rsid w:val="003F606F"/>
    <w:rsid w:val="003F6397"/>
    <w:rsid w:val="003F63B1"/>
    <w:rsid w:val="003F69FF"/>
    <w:rsid w:val="003F6A91"/>
    <w:rsid w:val="003F6C1E"/>
    <w:rsid w:val="003F6E26"/>
    <w:rsid w:val="003F6EA0"/>
    <w:rsid w:val="003F77CE"/>
    <w:rsid w:val="003F7D5B"/>
    <w:rsid w:val="004002A1"/>
    <w:rsid w:val="00400ABB"/>
    <w:rsid w:val="00400DEA"/>
    <w:rsid w:val="00400FF6"/>
    <w:rsid w:val="0040145E"/>
    <w:rsid w:val="00401795"/>
    <w:rsid w:val="00401942"/>
    <w:rsid w:val="00401C6F"/>
    <w:rsid w:val="00401DD9"/>
    <w:rsid w:val="00401DE9"/>
    <w:rsid w:val="004021E6"/>
    <w:rsid w:val="00402917"/>
    <w:rsid w:val="0040314A"/>
    <w:rsid w:val="004037E2"/>
    <w:rsid w:val="00403A4F"/>
    <w:rsid w:val="00404489"/>
    <w:rsid w:val="00404773"/>
    <w:rsid w:val="00404932"/>
    <w:rsid w:val="00404DDF"/>
    <w:rsid w:val="00404E9E"/>
    <w:rsid w:val="00404F04"/>
    <w:rsid w:val="00405028"/>
    <w:rsid w:val="00405A75"/>
    <w:rsid w:val="00405BBE"/>
    <w:rsid w:val="00405F61"/>
    <w:rsid w:val="00406689"/>
    <w:rsid w:val="00406810"/>
    <w:rsid w:val="00406B27"/>
    <w:rsid w:val="00406BFA"/>
    <w:rsid w:val="00407882"/>
    <w:rsid w:val="00407987"/>
    <w:rsid w:val="004103E0"/>
    <w:rsid w:val="00410B96"/>
    <w:rsid w:val="00410E90"/>
    <w:rsid w:val="00411472"/>
    <w:rsid w:val="004116F3"/>
    <w:rsid w:val="00411784"/>
    <w:rsid w:val="00412183"/>
    <w:rsid w:val="004124FD"/>
    <w:rsid w:val="00412767"/>
    <w:rsid w:val="004127AE"/>
    <w:rsid w:val="00412A2F"/>
    <w:rsid w:val="00412C1B"/>
    <w:rsid w:val="004130DC"/>
    <w:rsid w:val="00413612"/>
    <w:rsid w:val="00413C69"/>
    <w:rsid w:val="00414975"/>
    <w:rsid w:val="00414E2B"/>
    <w:rsid w:val="00414F17"/>
    <w:rsid w:val="0041583B"/>
    <w:rsid w:val="00415A5D"/>
    <w:rsid w:val="00415F16"/>
    <w:rsid w:val="00416024"/>
    <w:rsid w:val="004161AF"/>
    <w:rsid w:val="00416697"/>
    <w:rsid w:val="00416C60"/>
    <w:rsid w:val="00417019"/>
    <w:rsid w:val="00417456"/>
    <w:rsid w:val="00417BA1"/>
    <w:rsid w:val="00420AB5"/>
    <w:rsid w:val="00420DDE"/>
    <w:rsid w:val="004215CC"/>
    <w:rsid w:val="004218F6"/>
    <w:rsid w:val="00421CD0"/>
    <w:rsid w:val="00421FE0"/>
    <w:rsid w:val="0042231D"/>
    <w:rsid w:val="0042237E"/>
    <w:rsid w:val="0042239C"/>
    <w:rsid w:val="00422813"/>
    <w:rsid w:val="00422CCC"/>
    <w:rsid w:val="0042327A"/>
    <w:rsid w:val="00423540"/>
    <w:rsid w:val="004237FB"/>
    <w:rsid w:val="00423C42"/>
    <w:rsid w:val="0042404B"/>
    <w:rsid w:val="00424264"/>
    <w:rsid w:val="00424A6D"/>
    <w:rsid w:val="00424CF7"/>
    <w:rsid w:val="0042541E"/>
    <w:rsid w:val="0042565E"/>
    <w:rsid w:val="00425D13"/>
    <w:rsid w:val="00425D36"/>
    <w:rsid w:val="00425D87"/>
    <w:rsid w:val="00425E5E"/>
    <w:rsid w:val="004267A7"/>
    <w:rsid w:val="004277D3"/>
    <w:rsid w:val="004309D7"/>
    <w:rsid w:val="00431F00"/>
    <w:rsid w:val="00432442"/>
    <w:rsid w:val="004326A4"/>
    <w:rsid w:val="00433107"/>
    <w:rsid w:val="004332BA"/>
    <w:rsid w:val="0043385B"/>
    <w:rsid w:val="004338D5"/>
    <w:rsid w:val="0043475B"/>
    <w:rsid w:val="004348CA"/>
    <w:rsid w:val="0043582F"/>
    <w:rsid w:val="00435A59"/>
    <w:rsid w:val="00435CAE"/>
    <w:rsid w:val="00435DA5"/>
    <w:rsid w:val="00435EAB"/>
    <w:rsid w:val="00436298"/>
    <w:rsid w:val="00437E39"/>
    <w:rsid w:val="00437E66"/>
    <w:rsid w:val="004406B7"/>
    <w:rsid w:val="00440BD7"/>
    <w:rsid w:val="004417E7"/>
    <w:rsid w:val="004426D6"/>
    <w:rsid w:val="00442A65"/>
    <w:rsid w:val="00442E42"/>
    <w:rsid w:val="004432A6"/>
    <w:rsid w:val="004433AF"/>
    <w:rsid w:val="00443B6F"/>
    <w:rsid w:val="00444CAC"/>
    <w:rsid w:val="00444E7D"/>
    <w:rsid w:val="00445292"/>
    <w:rsid w:val="00445642"/>
    <w:rsid w:val="00446226"/>
    <w:rsid w:val="00446597"/>
    <w:rsid w:val="004465DC"/>
    <w:rsid w:val="004468F1"/>
    <w:rsid w:val="00447481"/>
    <w:rsid w:val="00447B63"/>
    <w:rsid w:val="00447CB0"/>
    <w:rsid w:val="00447D52"/>
    <w:rsid w:val="0045000F"/>
    <w:rsid w:val="00451131"/>
    <w:rsid w:val="00452144"/>
    <w:rsid w:val="00452CF3"/>
    <w:rsid w:val="00453DBC"/>
    <w:rsid w:val="004540AC"/>
    <w:rsid w:val="004543B7"/>
    <w:rsid w:val="0045481E"/>
    <w:rsid w:val="00454925"/>
    <w:rsid w:val="00454B24"/>
    <w:rsid w:val="00454B50"/>
    <w:rsid w:val="00454B59"/>
    <w:rsid w:val="004550A9"/>
    <w:rsid w:val="0045592E"/>
    <w:rsid w:val="00456512"/>
    <w:rsid w:val="004565BA"/>
    <w:rsid w:val="00456E91"/>
    <w:rsid w:val="00457644"/>
    <w:rsid w:val="004577CC"/>
    <w:rsid w:val="00457CA7"/>
    <w:rsid w:val="00457D87"/>
    <w:rsid w:val="00457F92"/>
    <w:rsid w:val="00460405"/>
    <w:rsid w:val="00460BB6"/>
    <w:rsid w:val="0046143E"/>
    <w:rsid w:val="00462047"/>
    <w:rsid w:val="00463677"/>
    <w:rsid w:val="00463BD8"/>
    <w:rsid w:val="00464000"/>
    <w:rsid w:val="00464867"/>
    <w:rsid w:val="0046486C"/>
    <w:rsid w:val="00464C04"/>
    <w:rsid w:val="00464E7F"/>
    <w:rsid w:val="004656A0"/>
    <w:rsid w:val="004656F0"/>
    <w:rsid w:val="00465E59"/>
    <w:rsid w:val="00466691"/>
    <w:rsid w:val="00466D2B"/>
    <w:rsid w:val="00467851"/>
    <w:rsid w:val="0047002D"/>
    <w:rsid w:val="00470959"/>
    <w:rsid w:val="00470D45"/>
    <w:rsid w:val="00471040"/>
    <w:rsid w:val="00471459"/>
    <w:rsid w:val="00471EFE"/>
    <w:rsid w:val="004723B7"/>
    <w:rsid w:val="00472784"/>
    <w:rsid w:val="00472F62"/>
    <w:rsid w:val="00473786"/>
    <w:rsid w:val="004741BB"/>
    <w:rsid w:val="00474212"/>
    <w:rsid w:val="00474428"/>
    <w:rsid w:val="00474928"/>
    <w:rsid w:val="004750EE"/>
    <w:rsid w:val="00475263"/>
    <w:rsid w:val="0047532D"/>
    <w:rsid w:val="0047569A"/>
    <w:rsid w:val="004756CB"/>
    <w:rsid w:val="004765B4"/>
    <w:rsid w:val="00476F17"/>
    <w:rsid w:val="00477035"/>
    <w:rsid w:val="0048032C"/>
    <w:rsid w:val="0048041E"/>
    <w:rsid w:val="004808A7"/>
    <w:rsid w:val="004813B4"/>
    <w:rsid w:val="004816BB"/>
    <w:rsid w:val="004822E7"/>
    <w:rsid w:val="004827A4"/>
    <w:rsid w:val="00483A79"/>
    <w:rsid w:val="00483E89"/>
    <w:rsid w:val="0048403F"/>
    <w:rsid w:val="004840AB"/>
    <w:rsid w:val="0048487D"/>
    <w:rsid w:val="0048493F"/>
    <w:rsid w:val="004851AE"/>
    <w:rsid w:val="00485653"/>
    <w:rsid w:val="004859C8"/>
    <w:rsid w:val="00486136"/>
    <w:rsid w:val="00486397"/>
    <w:rsid w:val="0048644C"/>
    <w:rsid w:val="00486E62"/>
    <w:rsid w:val="004875AD"/>
    <w:rsid w:val="00490367"/>
    <w:rsid w:val="00490B80"/>
    <w:rsid w:val="00490E7A"/>
    <w:rsid w:val="0049112C"/>
    <w:rsid w:val="0049119C"/>
    <w:rsid w:val="00491747"/>
    <w:rsid w:val="004919A4"/>
    <w:rsid w:val="00491AED"/>
    <w:rsid w:val="004926C1"/>
    <w:rsid w:val="00492C06"/>
    <w:rsid w:val="00492F8F"/>
    <w:rsid w:val="00493336"/>
    <w:rsid w:val="004938F1"/>
    <w:rsid w:val="00493D35"/>
    <w:rsid w:val="00493EDE"/>
    <w:rsid w:val="00493F88"/>
    <w:rsid w:val="00494086"/>
    <w:rsid w:val="004944FB"/>
    <w:rsid w:val="00494545"/>
    <w:rsid w:val="00494679"/>
    <w:rsid w:val="00494DF0"/>
    <w:rsid w:val="00495E19"/>
    <w:rsid w:val="00495EB3"/>
    <w:rsid w:val="00495FD2"/>
    <w:rsid w:val="004960C1"/>
    <w:rsid w:val="00496495"/>
    <w:rsid w:val="00497823"/>
    <w:rsid w:val="00497846"/>
    <w:rsid w:val="00497F82"/>
    <w:rsid w:val="004A0717"/>
    <w:rsid w:val="004A0B47"/>
    <w:rsid w:val="004A0BFC"/>
    <w:rsid w:val="004A14D0"/>
    <w:rsid w:val="004A1911"/>
    <w:rsid w:val="004A1E5E"/>
    <w:rsid w:val="004A22BB"/>
    <w:rsid w:val="004A2E0C"/>
    <w:rsid w:val="004A2F6D"/>
    <w:rsid w:val="004A3449"/>
    <w:rsid w:val="004A37CF"/>
    <w:rsid w:val="004A3813"/>
    <w:rsid w:val="004A38B5"/>
    <w:rsid w:val="004A3F5E"/>
    <w:rsid w:val="004A44F5"/>
    <w:rsid w:val="004A4664"/>
    <w:rsid w:val="004A48D7"/>
    <w:rsid w:val="004A5B79"/>
    <w:rsid w:val="004A5DB7"/>
    <w:rsid w:val="004A5FE4"/>
    <w:rsid w:val="004A631F"/>
    <w:rsid w:val="004A6878"/>
    <w:rsid w:val="004A774A"/>
    <w:rsid w:val="004B0801"/>
    <w:rsid w:val="004B0AAF"/>
    <w:rsid w:val="004B1531"/>
    <w:rsid w:val="004B1BE8"/>
    <w:rsid w:val="004B1C9D"/>
    <w:rsid w:val="004B1EDF"/>
    <w:rsid w:val="004B2361"/>
    <w:rsid w:val="004B298E"/>
    <w:rsid w:val="004B2E4C"/>
    <w:rsid w:val="004B2E54"/>
    <w:rsid w:val="004B3037"/>
    <w:rsid w:val="004B3167"/>
    <w:rsid w:val="004B3212"/>
    <w:rsid w:val="004B3D41"/>
    <w:rsid w:val="004B44C7"/>
    <w:rsid w:val="004B4A0A"/>
    <w:rsid w:val="004B4EB4"/>
    <w:rsid w:val="004B56AE"/>
    <w:rsid w:val="004B5E1C"/>
    <w:rsid w:val="004B6399"/>
    <w:rsid w:val="004B6B7A"/>
    <w:rsid w:val="004B72EC"/>
    <w:rsid w:val="004B72F1"/>
    <w:rsid w:val="004B74E8"/>
    <w:rsid w:val="004C0579"/>
    <w:rsid w:val="004C0C61"/>
    <w:rsid w:val="004C0D7F"/>
    <w:rsid w:val="004C138F"/>
    <w:rsid w:val="004C15DD"/>
    <w:rsid w:val="004C165D"/>
    <w:rsid w:val="004C1A87"/>
    <w:rsid w:val="004C2E6C"/>
    <w:rsid w:val="004C2F0F"/>
    <w:rsid w:val="004C3186"/>
    <w:rsid w:val="004C319E"/>
    <w:rsid w:val="004C3219"/>
    <w:rsid w:val="004C3613"/>
    <w:rsid w:val="004C38A6"/>
    <w:rsid w:val="004C44CE"/>
    <w:rsid w:val="004C490B"/>
    <w:rsid w:val="004C4C1C"/>
    <w:rsid w:val="004C50B2"/>
    <w:rsid w:val="004C5B48"/>
    <w:rsid w:val="004C5E86"/>
    <w:rsid w:val="004C5EE8"/>
    <w:rsid w:val="004C615D"/>
    <w:rsid w:val="004C6B00"/>
    <w:rsid w:val="004C725E"/>
    <w:rsid w:val="004C7D79"/>
    <w:rsid w:val="004D078B"/>
    <w:rsid w:val="004D0836"/>
    <w:rsid w:val="004D249E"/>
    <w:rsid w:val="004D2ABB"/>
    <w:rsid w:val="004D32AA"/>
    <w:rsid w:val="004D36B5"/>
    <w:rsid w:val="004D51F7"/>
    <w:rsid w:val="004D54D0"/>
    <w:rsid w:val="004D57F9"/>
    <w:rsid w:val="004D5CC5"/>
    <w:rsid w:val="004D5F7F"/>
    <w:rsid w:val="004D68FE"/>
    <w:rsid w:val="004D6B9D"/>
    <w:rsid w:val="004D6F73"/>
    <w:rsid w:val="004D7293"/>
    <w:rsid w:val="004D7A83"/>
    <w:rsid w:val="004D7FB8"/>
    <w:rsid w:val="004E06DF"/>
    <w:rsid w:val="004E097B"/>
    <w:rsid w:val="004E0BB3"/>
    <w:rsid w:val="004E0F2C"/>
    <w:rsid w:val="004E14F7"/>
    <w:rsid w:val="004E1DE3"/>
    <w:rsid w:val="004E2054"/>
    <w:rsid w:val="004E243E"/>
    <w:rsid w:val="004E292D"/>
    <w:rsid w:val="004E3128"/>
    <w:rsid w:val="004E3404"/>
    <w:rsid w:val="004E3BA7"/>
    <w:rsid w:val="004E415E"/>
    <w:rsid w:val="004E4290"/>
    <w:rsid w:val="004E4546"/>
    <w:rsid w:val="004E4D89"/>
    <w:rsid w:val="004E4DBE"/>
    <w:rsid w:val="004E5A07"/>
    <w:rsid w:val="004E5F34"/>
    <w:rsid w:val="004E606E"/>
    <w:rsid w:val="004E613C"/>
    <w:rsid w:val="004E6536"/>
    <w:rsid w:val="004E6AA3"/>
    <w:rsid w:val="004E706A"/>
    <w:rsid w:val="004E70E6"/>
    <w:rsid w:val="004E721C"/>
    <w:rsid w:val="004E752B"/>
    <w:rsid w:val="004E76FB"/>
    <w:rsid w:val="004E7BBF"/>
    <w:rsid w:val="004F0A06"/>
    <w:rsid w:val="004F16E2"/>
    <w:rsid w:val="004F1C01"/>
    <w:rsid w:val="004F265C"/>
    <w:rsid w:val="004F2CCA"/>
    <w:rsid w:val="004F2CE9"/>
    <w:rsid w:val="004F2D0F"/>
    <w:rsid w:val="004F2F7F"/>
    <w:rsid w:val="004F3BD6"/>
    <w:rsid w:val="004F4067"/>
    <w:rsid w:val="004F4266"/>
    <w:rsid w:val="004F450C"/>
    <w:rsid w:val="004F4A4D"/>
    <w:rsid w:val="004F4C36"/>
    <w:rsid w:val="004F4E5A"/>
    <w:rsid w:val="004F504D"/>
    <w:rsid w:val="004F569A"/>
    <w:rsid w:val="004F5B02"/>
    <w:rsid w:val="004F6193"/>
    <w:rsid w:val="004F76B1"/>
    <w:rsid w:val="004F794F"/>
    <w:rsid w:val="005001E9"/>
    <w:rsid w:val="0050064E"/>
    <w:rsid w:val="0050088A"/>
    <w:rsid w:val="005015AC"/>
    <w:rsid w:val="0050176F"/>
    <w:rsid w:val="00501B5A"/>
    <w:rsid w:val="00501BBD"/>
    <w:rsid w:val="00501BDF"/>
    <w:rsid w:val="00501C3C"/>
    <w:rsid w:val="00502891"/>
    <w:rsid w:val="005031E6"/>
    <w:rsid w:val="005037A9"/>
    <w:rsid w:val="0050386D"/>
    <w:rsid w:val="00503955"/>
    <w:rsid w:val="00504E2A"/>
    <w:rsid w:val="00505F4B"/>
    <w:rsid w:val="0050655E"/>
    <w:rsid w:val="0050664E"/>
    <w:rsid w:val="005069C7"/>
    <w:rsid w:val="00506CF2"/>
    <w:rsid w:val="00507A64"/>
    <w:rsid w:val="00507E4B"/>
    <w:rsid w:val="00507EF9"/>
    <w:rsid w:val="005101E8"/>
    <w:rsid w:val="005102D5"/>
    <w:rsid w:val="005105D1"/>
    <w:rsid w:val="00510976"/>
    <w:rsid w:val="005112BC"/>
    <w:rsid w:val="00511731"/>
    <w:rsid w:val="00511759"/>
    <w:rsid w:val="00511DAF"/>
    <w:rsid w:val="00511E71"/>
    <w:rsid w:val="00511F01"/>
    <w:rsid w:val="0051217D"/>
    <w:rsid w:val="005121C7"/>
    <w:rsid w:val="00512EBD"/>
    <w:rsid w:val="00513023"/>
    <w:rsid w:val="0051323C"/>
    <w:rsid w:val="005141F1"/>
    <w:rsid w:val="00514C7C"/>
    <w:rsid w:val="00514D86"/>
    <w:rsid w:val="005152DE"/>
    <w:rsid w:val="00515304"/>
    <w:rsid w:val="00515BFB"/>
    <w:rsid w:val="00516717"/>
    <w:rsid w:val="0051736B"/>
    <w:rsid w:val="005173C0"/>
    <w:rsid w:val="00517D01"/>
    <w:rsid w:val="00521FBF"/>
    <w:rsid w:val="0052207D"/>
    <w:rsid w:val="0052216F"/>
    <w:rsid w:val="00522184"/>
    <w:rsid w:val="00522817"/>
    <w:rsid w:val="00522844"/>
    <w:rsid w:val="00522B4E"/>
    <w:rsid w:val="005230BE"/>
    <w:rsid w:val="00523D7F"/>
    <w:rsid w:val="00523FF4"/>
    <w:rsid w:val="0052426D"/>
    <w:rsid w:val="005242C9"/>
    <w:rsid w:val="005248B9"/>
    <w:rsid w:val="00524F49"/>
    <w:rsid w:val="005252DD"/>
    <w:rsid w:val="0052565E"/>
    <w:rsid w:val="00525688"/>
    <w:rsid w:val="00525B6B"/>
    <w:rsid w:val="00526016"/>
    <w:rsid w:val="005261F0"/>
    <w:rsid w:val="005265C1"/>
    <w:rsid w:val="00526605"/>
    <w:rsid w:val="00526CAA"/>
    <w:rsid w:val="00527A4F"/>
    <w:rsid w:val="00527AAF"/>
    <w:rsid w:val="00530110"/>
    <w:rsid w:val="005303B7"/>
    <w:rsid w:val="00530CB9"/>
    <w:rsid w:val="005311A7"/>
    <w:rsid w:val="005311CD"/>
    <w:rsid w:val="00531C3A"/>
    <w:rsid w:val="005320CF"/>
    <w:rsid w:val="005330CB"/>
    <w:rsid w:val="005333D7"/>
    <w:rsid w:val="00533717"/>
    <w:rsid w:val="005339EC"/>
    <w:rsid w:val="00533A24"/>
    <w:rsid w:val="00533AB3"/>
    <w:rsid w:val="0053472F"/>
    <w:rsid w:val="00534A45"/>
    <w:rsid w:val="00534F51"/>
    <w:rsid w:val="00535205"/>
    <w:rsid w:val="00535EE7"/>
    <w:rsid w:val="00536054"/>
    <w:rsid w:val="00536A89"/>
    <w:rsid w:val="0053708B"/>
    <w:rsid w:val="0053709F"/>
    <w:rsid w:val="0053761A"/>
    <w:rsid w:val="005406AA"/>
    <w:rsid w:val="005408AE"/>
    <w:rsid w:val="005408E2"/>
    <w:rsid w:val="00540967"/>
    <w:rsid w:val="00540FC6"/>
    <w:rsid w:val="005417C3"/>
    <w:rsid w:val="00541F55"/>
    <w:rsid w:val="00542645"/>
    <w:rsid w:val="00542877"/>
    <w:rsid w:val="00542893"/>
    <w:rsid w:val="005428A6"/>
    <w:rsid w:val="00542C46"/>
    <w:rsid w:val="0054308A"/>
    <w:rsid w:val="00543103"/>
    <w:rsid w:val="005437D4"/>
    <w:rsid w:val="00543D07"/>
    <w:rsid w:val="00544D33"/>
    <w:rsid w:val="005450C8"/>
    <w:rsid w:val="00545370"/>
    <w:rsid w:val="0054552D"/>
    <w:rsid w:val="00545886"/>
    <w:rsid w:val="00545990"/>
    <w:rsid w:val="00545C3B"/>
    <w:rsid w:val="0054621F"/>
    <w:rsid w:val="005464D9"/>
    <w:rsid w:val="00546A51"/>
    <w:rsid w:val="00546B9D"/>
    <w:rsid w:val="0054767F"/>
    <w:rsid w:val="00547DB1"/>
    <w:rsid w:val="0055008C"/>
    <w:rsid w:val="005501E8"/>
    <w:rsid w:val="0055032A"/>
    <w:rsid w:val="00550695"/>
    <w:rsid w:val="00551C6A"/>
    <w:rsid w:val="0055393D"/>
    <w:rsid w:val="00553BB4"/>
    <w:rsid w:val="00553F64"/>
    <w:rsid w:val="0055475E"/>
    <w:rsid w:val="00554CE3"/>
    <w:rsid w:val="0055529D"/>
    <w:rsid w:val="0055586E"/>
    <w:rsid w:val="00555D5E"/>
    <w:rsid w:val="005563CD"/>
    <w:rsid w:val="00556EFE"/>
    <w:rsid w:val="00557120"/>
    <w:rsid w:val="00557A90"/>
    <w:rsid w:val="00560630"/>
    <w:rsid w:val="005606B7"/>
    <w:rsid w:val="005609A0"/>
    <w:rsid w:val="00560BA8"/>
    <w:rsid w:val="00560EBE"/>
    <w:rsid w:val="00560F7C"/>
    <w:rsid w:val="00561374"/>
    <w:rsid w:val="00561728"/>
    <w:rsid w:val="005618D5"/>
    <w:rsid w:val="00562157"/>
    <w:rsid w:val="00562543"/>
    <w:rsid w:val="00562931"/>
    <w:rsid w:val="00562FEC"/>
    <w:rsid w:val="00562FF5"/>
    <w:rsid w:val="0056388A"/>
    <w:rsid w:val="0056389B"/>
    <w:rsid w:val="00563B72"/>
    <w:rsid w:val="00564192"/>
    <w:rsid w:val="005644DA"/>
    <w:rsid w:val="005645C6"/>
    <w:rsid w:val="005646CC"/>
    <w:rsid w:val="00564833"/>
    <w:rsid w:val="00564B4A"/>
    <w:rsid w:val="0056595E"/>
    <w:rsid w:val="00565DB8"/>
    <w:rsid w:val="00566A61"/>
    <w:rsid w:val="0056709D"/>
    <w:rsid w:val="00567646"/>
    <w:rsid w:val="005678DB"/>
    <w:rsid w:val="00567F01"/>
    <w:rsid w:val="00570BDE"/>
    <w:rsid w:val="00570F79"/>
    <w:rsid w:val="00571241"/>
    <w:rsid w:val="00573948"/>
    <w:rsid w:val="00573FE5"/>
    <w:rsid w:val="0057486F"/>
    <w:rsid w:val="00574A9A"/>
    <w:rsid w:val="00574AE0"/>
    <w:rsid w:val="00574C14"/>
    <w:rsid w:val="00574DD0"/>
    <w:rsid w:val="0057527C"/>
    <w:rsid w:val="00575B12"/>
    <w:rsid w:val="005762BE"/>
    <w:rsid w:val="0057649C"/>
    <w:rsid w:val="00576F1D"/>
    <w:rsid w:val="005772BB"/>
    <w:rsid w:val="00577736"/>
    <w:rsid w:val="00577F39"/>
    <w:rsid w:val="0058008D"/>
    <w:rsid w:val="0058018B"/>
    <w:rsid w:val="00581494"/>
    <w:rsid w:val="005819B6"/>
    <w:rsid w:val="00581EFE"/>
    <w:rsid w:val="00581F51"/>
    <w:rsid w:val="00581F6B"/>
    <w:rsid w:val="00582A3D"/>
    <w:rsid w:val="00582B3F"/>
    <w:rsid w:val="005833CC"/>
    <w:rsid w:val="00583832"/>
    <w:rsid w:val="00583B5F"/>
    <w:rsid w:val="00584E9C"/>
    <w:rsid w:val="005852F9"/>
    <w:rsid w:val="00585613"/>
    <w:rsid w:val="00585A7F"/>
    <w:rsid w:val="00586F94"/>
    <w:rsid w:val="0058700C"/>
    <w:rsid w:val="005877E6"/>
    <w:rsid w:val="00587C9A"/>
    <w:rsid w:val="00590AAB"/>
    <w:rsid w:val="00590CB9"/>
    <w:rsid w:val="00590DFD"/>
    <w:rsid w:val="00590E35"/>
    <w:rsid w:val="00591406"/>
    <w:rsid w:val="00591E4A"/>
    <w:rsid w:val="00592263"/>
    <w:rsid w:val="005923DA"/>
    <w:rsid w:val="005939DB"/>
    <w:rsid w:val="00593AFF"/>
    <w:rsid w:val="00594062"/>
    <w:rsid w:val="0059427A"/>
    <w:rsid w:val="005942BF"/>
    <w:rsid w:val="005944ED"/>
    <w:rsid w:val="0059456D"/>
    <w:rsid w:val="005945A7"/>
    <w:rsid w:val="005948DF"/>
    <w:rsid w:val="00594BB1"/>
    <w:rsid w:val="00594BF0"/>
    <w:rsid w:val="00595E7C"/>
    <w:rsid w:val="00595F75"/>
    <w:rsid w:val="00596393"/>
    <w:rsid w:val="00596AFF"/>
    <w:rsid w:val="005972E5"/>
    <w:rsid w:val="00597389"/>
    <w:rsid w:val="00597644"/>
    <w:rsid w:val="005A00AF"/>
    <w:rsid w:val="005A06AB"/>
    <w:rsid w:val="005A0DF1"/>
    <w:rsid w:val="005A134B"/>
    <w:rsid w:val="005A1C01"/>
    <w:rsid w:val="005A2932"/>
    <w:rsid w:val="005A3D7F"/>
    <w:rsid w:val="005A3E49"/>
    <w:rsid w:val="005A4369"/>
    <w:rsid w:val="005A4BFC"/>
    <w:rsid w:val="005A4E6D"/>
    <w:rsid w:val="005A4F5D"/>
    <w:rsid w:val="005A501B"/>
    <w:rsid w:val="005A50FA"/>
    <w:rsid w:val="005A5534"/>
    <w:rsid w:val="005A574A"/>
    <w:rsid w:val="005A5B16"/>
    <w:rsid w:val="005A5B3B"/>
    <w:rsid w:val="005A5D68"/>
    <w:rsid w:val="005A61ED"/>
    <w:rsid w:val="005A64E2"/>
    <w:rsid w:val="005A6989"/>
    <w:rsid w:val="005A6AEF"/>
    <w:rsid w:val="005A705E"/>
    <w:rsid w:val="005A70DB"/>
    <w:rsid w:val="005B020B"/>
    <w:rsid w:val="005B0482"/>
    <w:rsid w:val="005B1265"/>
    <w:rsid w:val="005B18FA"/>
    <w:rsid w:val="005B1AE2"/>
    <w:rsid w:val="005B2E34"/>
    <w:rsid w:val="005B2F09"/>
    <w:rsid w:val="005B3767"/>
    <w:rsid w:val="005B3A71"/>
    <w:rsid w:val="005B4E9D"/>
    <w:rsid w:val="005B5296"/>
    <w:rsid w:val="005B5703"/>
    <w:rsid w:val="005B644D"/>
    <w:rsid w:val="005B6AE3"/>
    <w:rsid w:val="005B7286"/>
    <w:rsid w:val="005B78D7"/>
    <w:rsid w:val="005B7C93"/>
    <w:rsid w:val="005C059B"/>
    <w:rsid w:val="005C1195"/>
    <w:rsid w:val="005C23BA"/>
    <w:rsid w:val="005C267B"/>
    <w:rsid w:val="005C26BF"/>
    <w:rsid w:val="005C2C83"/>
    <w:rsid w:val="005C3268"/>
    <w:rsid w:val="005C367D"/>
    <w:rsid w:val="005C3FA9"/>
    <w:rsid w:val="005C4066"/>
    <w:rsid w:val="005C4969"/>
    <w:rsid w:val="005C58C7"/>
    <w:rsid w:val="005C5BCC"/>
    <w:rsid w:val="005C5F30"/>
    <w:rsid w:val="005C741A"/>
    <w:rsid w:val="005D01F6"/>
    <w:rsid w:val="005D0400"/>
    <w:rsid w:val="005D0503"/>
    <w:rsid w:val="005D052D"/>
    <w:rsid w:val="005D1127"/>
    <w:rsid w:val="005D1246"/>
    <w:rsid w:val="005D1ED9"/>
    <w:rsid w:val="005D224F"/>
    <w:rsid w:val="005D262B"/>
    <w:rsid w:val="005D26AA"/>
    <w:rsid w:val="005D26FA"/>
    <w:rsid w:val="005D297D"/>
    <w:rsid w:val="005D2E99"/>
    <w:rsid w:val="005D3085"/>
    <w:rsid w:val="005D326A"/>
    <w:rsid w:val="005D32E4"/>
    <w:rsid w:val="005D33D5"/>
    <w:rsid w:val="005D34ED"/>
    <w:rsid w:val="005D37BE"/>
    <w:rsid w:val="005D39D0"/>
    <w:rsid w:val="005D3B41"/>
    <w:rsid w:val="005D3E07"/>
    <w:rsid w:val="005D4615"/>
    <w:rsid w:val="005D470B"/>
    <w:rsid w:val="005D4894"/>
    <w:rsid w:val="005D4999"/>
    <w:rsid w:val="005D49A1"/>
    <w:rsid w:val="005D4BF8"/>
    <w:rsid w:val="005D5E97"/>
    <w:rsid w:val="005D5F9D"/>
    <w:rsid w:val="005D61FF"/>
    <w:rsid w:val="005D6496"/>
    <w:rsid w:val="005D6945"/>
    <w:rsid w:val="005D69B2"/>
    <w:rsid w:val="005D6C3D"/>
    <w:rsid w:val="005E04CE"/>
    <w:rsid w:val="005E09BC"/>
    <w:rsid w:val="005E0FA8"/>
    <w:rsid w:val="005E1381"/>
    <w:rsid w:val="005E1418"/>
    <w:rsid w:val="005E2AE9"/>
    <w:rsid w:val="005E2F63"/>
    <w:rsid w:val="005E35DF"/>
    <w:rsid w:val="005E3BD2"/>
    <w:rsid w:val="005E418A"/>
    <w:rsid w:val="005E4228"/>
    <w:rsid w:val="005E49F9"/>
    <w:rsid w:val="005E5203"/>
    <w:rsid w:val="005E54AA"/>
    <w:rsid w:val="005E5C6B"/>
    <w:rsid w:val="005E5E3E"/>
    <w:rsid w:val="005E62DD"/>
    <w:rsid w:val="005E6BA4"/>
    <w:rsid w:val="005E6DD1"/>
    <w:rsid w:val="005E7165"/>
    <w:rsid w:val="005E7181"/>
    <w:rsid w:val="005E74DF"/>
    <w:rsid w:val="005E7619"/>
    <w:rsid w:val="005E7B3D"/>
    <w:rsid w:val="005E7B5B"/>
    <w:rsid w:val="005E7E1F"/>
    <w:rsid w:val="005F03A8"/>
    <w:rsid w:val="005F0464"/>
    <w:rsid w:val="005F098A"/>
    <w:rsid w:val="005F1134"/>
    <w:rsid w:val="005F11FF"/>
    <w:rsid w:val="005F1B06"/>
    <w:rsid w:val="005F1B4D"/>
    <w:rsid w:val="005F2C2A"/>
    <w:rsid w:val="005F2CF6"/>
    <w:rsid w:val="005F33FE"/>
    <w:rsid w:val="005F3EE0"/>
    <w:rsid w:val="005F41AF"/>
    <w:rsid w:val="005F42FE"/>
    <w:rsid w:val="005F476C"/>
    <w:rsid w:val="005F5989"/>
    <w:rsid w:val="005F5D3B"/>
    <w:rsid w:val="005F66C2"/>
    <w:rsid w:val="005F67DE"/>
    <w:rsid w:val="005F6D70"/>
    <w:rsid w:val="005F73DD"/>
    <w:rsid w:val="005F7E1E"/>
    <w:rsid w:val="005F7F34"/>
    <w:rsid w:val="00600411"/>
    <w:rsid w:val="0060064F"/>
    <w:rsid w:val="00601485"/>
    <w:rsid w:val="006014AA"/>
    <w:rsid w:val="006018CF"/>
    <w:rsid w:val="0060198B"/>
    <w:rsid w:val="00601A23"/>
    <w:rsid w:val="00601AF6"/>
    <w:rsid w:val="00601CBD"/>
    <w:rsid w:val="00601FD0"/>
    <w:rsid w:val="00602307"/>
    <w:rsid w:val="00602AFF"/>
    <w:rsid w:val="00602C52"/>
    <w:rsid w:val="00602F6C"/>
    <w:rsid w:val="0060360C"/>
    <w:rsid w:val="00603B80"/>
    <w:rsid w:val="00603EA4"/>
    <w:rsid w:val="00604D09"/>
    <w:rsid w:val="00604DFB"/>
    <w:rsid w:val="00605091"/>
    <w:rsid w:val="006052EE"/>
    <w:rsid w:val="00605565"/>
    <w:rsid w:val="006056CC"/>
    <w:rsid w:val="006056D0"/>
    <w:rsid w:val="006060C0"/>
    <w:rsid w:val="00606536"/>
    <w:rsid w:val="00606C81"/>
    <w:rsid w:val="006072A5"/>
    <w:rsid w:val="00607500"/>
    <w:rsid w:val="00607FB0"/>
    <w:rsid w:val="006105FD"/>
    <w:rsid w:val="00610E3C"/>
    <w:rsid w:val="0061109B"/>
    <w:rsid w:val="0061114F"/>
    <w:rsid w:val="00611606"/>
    <w:rsid w:val="00611AD7"/>
    <w:rsid w:val="00611E60"/>
    <w:rsid w:val="00611F6B"/>
    <w:rsid w:val="00612266"/>
    <w:rsid w:val="006125EC"/>
    <w:rsid w:val="00612765"/>
    <w:rsid w:val="00612A17"/>
    <w:rsid w:val="00612FFE"/>
    <w:rsid w:val="00613146"/>
    <w:rsid w:val="00613F07"/>
    <w:rsid w:val="0061426F"/>
    <w:rsid w:val="00614C65"/>
    <w:rsid w:val="006151A8"/>
    <w:rsid w:val="006153F4"/>
    <w:rsid w:val="006155C0"/>
    <w:rsid w:val="00615ADE"/>
    <w:rsid w:val="00615F19"/>
    <w:rsid w:val="00616A6B"/>
    <w:rsid w:val="00616C6D"/>
    <w:rsid w:val="00616DB6"/>
    <w:rsid w:val="006173A0"/>
    <w:rsid w:val="00617644"/>
    <w:rsid w:val="00617678"/>
    <w:rsid w:val="006201A8"/>
    <w:rsid w:val="0062032D"/>
    <w:rsid w:val="00620856"/>
    <w:rsid w:val="00620D43"/>
    <w:rsid w:val="00621704"/>
    <w:rsid w:val="0062175A"/>
    <w:rsid w:val="00622910"/>
    <w:rsid w:val="00622B14"/>
    <w:rsid w:val="00622E58"/>
    <w:rsid w:val="00623013"/>
    <w:rsid w:val="0062329F"/>
    <w:rsid w:val="00623389"/>
    <w:rsid w:val="00623568"/>
    <w:rsid w:val="00623A42"/>
    <w:rsid w:val="0062409E"/>
    <w:rsid w:val="00624354"/>
    <w:rsid w:val="0062453A"/>
    <w:rsid w:val="00624A97"/>
    <w:rsid w:val="00624C00"/>
    <w:rsid w:val="00624C53"/>
    <w:rsid w:val="006250C8"/>
    <w:rsid w:val="006257D6"/>
    <w:rsid w:val="00625BDB"/>
    <w:rsid w:val="00625CFE"/>
    <w:rsid w:val="00625EAD"/>
    <w:rsid w:val="00627A86"/>
    <w:rsid w:val="00627FF5"/>
    <w:rsid w:val="006301DB"/>
    <w:rsid w:val="00630226"/>
    <w:rsid w:val="006304A9"/>
    <w:rsid w:val="00630640"/>
    <w:rsid w:val="00630728"/>
    <w:rsid w:val="006308CC"/>
    <w:rsid w:val="00630939"/>
    <w:rsid w:val="00630BA1"/>
    <w:rsid w:val="00631275"/>
    <w:rsid w:val="006313C9"/>
    <w:rsid w:val="006318EF"/>
    <w:rsid w:val="00631A7B"/>
    <w:rsid w:val="00631C85"/>
    <w:rsid w:val="00631FDA"/>
    <w:rsid w:val="0063320C"/>
    <w:rsid w:val="006338AB"/>
    <w:rsid w:val="00633D3F"/>
    <w:rsid w:val="00633F94"/>
    <w:rsid w:val="0063430A"/>
    <w:rsid w:val="006346CA"/>
    <w:rsid w:val="00634C89"/>
    <w:rsid w:val="00634D95"/>
    <w:rsid w:val="006350E6"/>
    <w:rsid w:val="00635C28"/>
    <w:rsid w:val="00636018"/>
    <w:rsid w:val="00636198"/>
    <w:rsid w:val="006365D6"/>
    <w:rsid w:val="00636995"/>
    <w:rsid w:val="00636B58"/>
    <w:rsid w:val="00636E3B"/>
    <w:rsid w:val="006370A0"/>
    <w:rsid w:val="006400B1"/>
    <w:rsid w:val="0064024E"/>
    <w:rsid w:val="00640411"/>
    <w:rsid w:val="006405B0"/>
    <w:rsid w:val="00640D17"/>
    <w:rsid w:val="00641265"/>
    <w:rsid w:val="006412C7"/>
    <w:rsid w:val="0064144B"/>
    <w:rsid w:val="006414C7"/>
    <w:rsid w:val="006422AC"/>
    <w:rsid w:val="00642540"/>
    <w:rsid w:val="00642839"/>
    <w:rsid w:val="00642E7A"/>
    <w:rsid w:val="00643B06"/>
    <w:rsid w:val="00643BEE"/>
    <w:rsid w:val="006443F8"/>
    <w:rsid w:val="006446BC"/>
    <w:rsid w:val="006446C6"/>
    <w:rsid w:val="00644C6B"/>
    <w:rsid w:val="00644D5C"/>
    <w:rsid w:val="00644DEA"/>
    <w:rsid w:val="00644FCC"/>
    <w:rsid w:val="00645265"/>
    <w:rsid w:val="00645698"/>
    <w:rsid w:val="0064574B"/>
    <w:rsid w:val="00645C0B"/>
    <w:rsid w:val="00646785"/>
    <w:rsid w:val="00646A1E"/>
    <w:rsid w:val="00647774"/>
    <w:rsid w:val="00647F08"/>
    <w:rsid w:val="006502D6"/>
    <w:rsid w:val="00650733"/>
    <w:rsid w:val="00650B67"/>
    <w:rsid w:val="0065134D"/>
    <w:rsid w:val="0065136E"/>
    <w:rsid w:val="0065187F"/>
    <w:rsid w:val="006519A3"/>
    <w:rsid w:val="00651A93"/>
    <w:rsid w:val="00651B5A"/>
    <w:rsid w:val="00651F4D"/>
    <w:rsid w:val="00652071"/>
    <w:rsid w:val="006522B8"/>
    <w:rsid w:val="00652306"/>
    <w:rsid w:val="0065234E"/>
    <w:rsid w:val="006523D5"/>
    <w:rsid w:val="006526A4"/>
    <w:rsid w:val="00652A72"/>
    <w:rsid w:val="00652B38"/>
    <w:rsid w:val="00652B48"/>
    <w:rsid w:val="00652C18"/>
    <w:rsid w:val="00653452"/>
    <w:rsid w:val="00653700"/>
    <w:rsid w:val="00653879"/>
    <w:rsid w:val="0065451A"/>
    <w:rsid w:val="00654629"/>
    <w:rsid w:val="006546BB"/>
    <w:rsid w:val="00654779"/>
    <w:rsid w:val="00654903"/>
    <w:rsid w:val="00654A23"/>
    <w:rsid w:val="00654BA6"/>
    <w:rsid w:val="006552E6"/>
    <w:rsid w:val="006557AD"/>
    <w:rsid w:val="00655D5B"/>
    <w:rsid w:val="00656572"/>
    <w:rsid w:val="00656960"/>
    <w:rsid w:val="006575F4"/>
    <w:rsid w:val="00657624"/>
    <w:rsid w:val="00657685"/>
    <w:rsid w:val="00657BEF"/>
    <w:rsid w:val="00657D67"/>
    <w:rsid w:val="006601D2"/>
    <w:rsid w:val="006601EB"/>
    <w:rsid w:val="00660307"/>
    <w:rsid w:val="0066051D"/>
    <w:rsid w:val="0066091A"/>
    <w:rsid w:val="00660D64"/>
    <w:rsid w:val="0066240F"/>
    <w:rsid w:val="0066245C"/>
    <w:rsid w:val="00662766"/>
    <w:rsid w:val="00662C5B"/>
    <w:rsid w:val="0066343E"/>
    <w:rsid w:val="006637F1"/>
    <w:rsid w:val="00663C35"/>
    <w:rsid w:val="00664231"/>
    <w:rsid w:val="006644AC"/>
    <w:rsid w:val="0066483E"/>
    <w:rsid w:val="00664F3E"/>
    <w:rsid w:val="0066585F"/>
    <w:rsid w:val="0066667B"/>
    <w:rsid w:val="00667711"/>
    <w:rsid w:val="00667830"/>
    <w:rsid w:val="00667917"/>
    <w:rsid w:val="00667BFF"/>
    <w:rsid w:val="006700E1"/>
    <w:rsid w:val="00670977"/>
    <w:rsid w:val="00670A04"/>
    <w:rsid w:val="00670CB3"/>
    <w:rsid w:val="00671C18"/>
    <w:rsid w:val="006729F8"/>
    <w:rsid w:val="00672A96"/>
    <w:rsid w:val="00672DEB"/>
    <w:rsid w:val="00673325"/>
    <w:rsid w:val="00673BD4"/>
    <w:rsid w:val="00673FD3"/>
    <w:rsid w:val="0067441B"/>
    <w:rsid w:val="00674AA4"/>
    <w:rsid w:val="00674F76"/>
    <w:rsid w:val="0067546B"/>
    <w:rsid w:val="006757D4"/>
    <w:rsid w:val="00675B99"/>
    <w:rsid w:val="00675C5D"/>
    <w:rsid w:val="00675D3B"/>
    <w:rsid w:val="00675D98"/>
    <w:rsid w:val="00675DA7"/>
    <w:rsid w:val="0067612B"/>
    <w:rsid w:val="00676850"/>
    <w:rsid w:val="00676956"/>
    <w:rsid w:val="00676984"/>
    <w:rsid w:val="006778CB"/>
    <w:rsid w:val="0067791B"/>
    <w:rsid w:val="00677A01"/>
    <w:rsid w:val="00677E68"/>
    <w:rsid w:val="0068028A"/>
    <w:rsid w:val="00680D25"/>
    <w:rsid w:val="00680E8B"/>
    <w:rsid w:val="0068150B"/>
    <w:rsid w:val="00681DB4"/>
    <w:rsid w:val="006820DB"/>
    <w:rsid w:val="00682383"/>
    <w:rsid w:val="00682605"/>
    <w:rsid w:val="00682674"/>
    <w:rsid w:val="00682A7D"/>
    <w:rsid w:val="00682AAF"/>
    <w:rsid w:val="00682C06"/>
    <w:rsid w:val="00683058"/>
    <w:rsid w:val="0068309B"/>
    <w:rsid w:val="0068323D"/>
    <w:rsid w:val="00683E7C"/>
    <w:rsid w:val="00684097"/>
    <w:rsid w:val="00684D35"/>
    <w:rsid w:val="00685B62"/>
    <w:rsid w:val="00685C8D"/>
    <w:rsid w:val="00685F78"/>
    <w:rsid w:val="00685F8D"/>
    <w:rsid w:val="006865FD"/>
    <w:rsid w:val="00686677"/>
    <w:rsid w:val="00686E70"/>
    <w:rsid w:val="00687461"/>
    <w:rsid w:val="00687787"/>
    <w:rsid w:val="0069028B"/>
    <w:rsid w:val="006902AD"/>
    <w:rsid w:val="006906F4"/>
    <w:rsid w:val="0069092C"/>
    <w:rsid w:val="00690A42"/>
    <w:rsid w:val="00690B11"/>
    <w:rsid w:val="00690B90"/>
    <w:rsid w:val="00690D14"/>
    <w:rsid w:val="0069105A"/>
    <w:rsid w:val="0069118E"/>
    <w:rsid w:val="00691655"/>
    <w:rsid w:val="00691C84"/>
    <w:rsid w:val="00691E75"/>
    <w:rsid w:val="0069211F"/>
    <w:rsid w:val="0069298C"/>
    <w:rsid w:val="0069334C"/>
    <w:rsid w:val="00694931"/>
    <w:rsid w:val="00694CFE"/>
    <w:rsid w:val="00694F86"/>
    <w:rsid w:val="00695E2D"/>
    <w:rsid w:val="006963CF"/>
    <w:rsid w:val="00696C95"/>
    <w:rsid w:val="006971E0"/>
    <w:rsid w:val="00697ADE"/>
    <w:rsid w:val="00697B41"/>
    <w:rsid w:val="006A0142"/>
    <w:rsid w:val="006A06F7"/>
    <w:rsid w:val="006A06FD"/>
    <w:rsid w:val="006A074F"/>
    <w:rsid w:val="006A09D2"/>
    <w:rsid w:val="006A0A78"/>
    <w:rsid w:val="006A0C8C"/>
    <w:rsid w:val="006A0D4E"/>
    <w:rsid w:val="006A1161"/>
    <w:rsid w:val="006A1553"/>
    <w:rsid w:val="006A205D"/>
    <w:rsid w:val="006A26E2"/>
    <w:rsid w:val="006A2E8D"/>
    <w:rsid w:val="006A2EB1"/>
    <w:rsid w:val="006A30EB"/>
    <w:rsid w:val="006A40C5"/>
    <w:rsid w:val="006A480A"/>
    <w:rsid w:val="006A4B44"/>
    <w:rsid w:val="006A4D37"/>
    <w:rsid w:val="006A51A8"/>
    <w:rsid w:val="006A5FD6"/>
    <w:rsid w:val="006A657B"/>
    <w:rsid w:val="006A7134"/>
    <w:rsid w:val="006A7327"/>
    <w:rsid w:val="006A7B42"/>
    <w:rsid w:val="006A7E42"/>
    <w:rsid w:val="006B00A7"/>
    <w:rsid w:val="006B01D1"/>
    <w:rsid w:val="006B0416"/>
    <w:rsid w:val="006B04E3"/>
    <w:rsid w:val="006B0558"/>
    <w:rsid w:val="006B0B9E"/>
    <w:rsid w:val="006B1417"/>
    <w:rsid w:val="006B22BA"/>
    <w:rsid w:val="006B253A"/>
    <w:rsid w:val="006B2DEE"/>
    <w:rsid w:val="006B2F9F"/>
    <w:rsid w:val="006B30A4"/>
    <w:rsid w:val="006B32C5"/>
    <w:rsid w:val="006B33E0"/>
    <w:rsid w:val="006B3865"/>
    <w:rsid w:val="006B39BB"/>
    <w:rsid w:val="006B41A7"/>
    <w:rsid w:val="006B41D2"/>
    <w:rsid w:val="006B442E"/>
    <w:rsid w:val="006B4662"/>
    <w:rsid w:val="006B62CE"/>
    <w:rsid w:val="006B6353"/>
    <w:rsid w:val="006B6AFE"/>
    <w:rsid w:val="006B6C81"/>
    <w:rsid w:val="006B6DC5"/>
    <w:rsid w:val="006B7C97"/>
    <w:rsid w:val="006C002C"/>
    <w:rsid w:val="006C0646"/>
    <w:rsid w:val="006C0AB8"/>
    <w:rsid w:val="006C13CA"/>
    <w:rsid w:val="006C1A1C"/>
    <w:rsid w:val="006C20DF"/>
    <w:rsid w:val="006C25B1"/>
    <w:rsid w:val="006C285F"/>
    <w:rsid w:val="006C2AA0"/>
    <w:rsid w:val="006C2C53"/>
    <w:rsid w:val="006C2C80"/>
    <w:rsid w:val="006C3BBB"/>
    <w:rsid w:val="006C3C14"/>
    <w:rsid w:val="006C44A2"/>
    <w:rsid w:val="006C459E"/>
    <w:rsid w:val="006C48B1"/>
    <w:rsid w:val="006C5644"/>
    <w:rsid w:val="006C5ED6"/>
    <w:rsid w:val="006C6099"/>
    <w:rsid w:val="006C656B"/>
    <w:rsid w:val="006C6B5C"/>
    <w:rsid w:val="006C75CF"/>
    <w:rsid w:val="006C7E06"/>
    <w:rsid w:val="006D087F"/>
    <w:rsid w:val="006D1026"/>
    <w:rsid w:val="006D1111"/>
    <w:rsid w:val="006D1E21"/>
    <w:rsid w:val="006D1E7B"/>
    <w:rsid w:val="006D21E6"/>
    <w:rsid w:val="006D3408"/>
    <w:rsid w:val="006D522C"/>
    <w:rsid w:val="006D56AC"/>
    <w:rsid w:val="006D5C55"/>
    <w:rsid w:val="006D5E63"/>
    <w:rsid w:val="006D6057"/>
    <w:rsid w:val="006D605E"/>
    <w:rsid w:val="006D60D9"/>
    <w:rsid w:val="006D75DB"/>
    <w:rsid w:val="006D7F89"/>
    <w:rsid w:val="006D7FDC"/>
    <w:rsid w:val="006E102D"/>
    <w:rsid w:val="006E1472"/>
    <w:rsid w:val="006E1B36"/>
    <w:rsid w:val="006E2490"/>
    <w:rsid w:val="006E27C6"/>
    <w:rsid w:val="006E27EB"/>
    <w:rsid w:val="006E2B7B"/>
    <w:rsid w:val="006E2B9A"/>
    <w:rsid w:val="006E36C9"/>
    <w:rsid w:val="006E4399"/>
    <w:rsid w:val="006E4690"/>
    <w:rsid w:val="006E4E17"/>
    <w:rsid w:val="006E50B7"/>
    <w:rsid w:val="006E55C3"/>
    <w:rsid w:val="006E5826"/>
    <w:rsid w:val="006E588B"/>
    <w:rsid w:val="006E5F14"/>
    <w:rsid w:val="006E65FA"/>
    <w:rsid w:val="006E6627"/>
    <w:rsid w:val="006E669C"/>
    <w:rsid w:val="006E68D1"/>
    <w:rsid w:val="006E6B22"/>
    <w:rsid w:val="006E6B6F"/>
    <w:rsid w:val="006E75F8"/>
    <w:rsid w:val="006F03CB"/>
    <w:rsid w:val="006F07BF"/>
    <w:rsid w:val="006F102C"/>
    <w:rsid w:val="006F13E1"/>
    <w:rsid w:val="006F1A0E"/>
    <w:rsid w:val="006F1E97"/>
    <w:rsid w:val="006F2051"/>
    <w:rsid w:val="006F217E"/>
    <w:rsid w:val="006F25AA"/>
    <w:rsid w:val="006F3493"/>
    <w:rsid w:val="006F354E"/>
    <w:rsid w:val="006F3A0C"/>
    <w:rsid w:val="006F3C72"/>
    <w:rsid w:val="006F3D16"/>
    <w:rsid w:val="006F44C8"/>
    <w:rsid w:val="006F4FD7"/>
    <w:rsid w:val="006F50E9"/>
    <w:rsid w:val="006F51DB"/>
    <w:rsid w:val="006F52CD"/>
    <w:rsid w:val="006F5364"/>
    <w:rsid w:val="006F557E"/>
    <w:rsid w:val="006F598F"/>
    <w:rsid w:val="006F5E91"/>
    <w:rsid w:val="006F5F82"/>
    <w:rsid w:val="006F603E"/>
    <w:rsid w:val="006F69DC"/>
    <w:rsid w:val="006F6C10"/>
    <w:rsid w:val="006F72F8"/>
    <w:rsid w:val="006F751A"/>
    <w:rsid w:val="006F7625"/>
    <w:rsid w:val="006F7D40"/>
    <w:rsid w:val="00700063"/>
    <w:rsid w:val="007002E0"/>
    <w:rsid w:val="007004FC"/>
    <w:rsid w:val="007005C7"/>
    <w:rsid w:val="0070073B"/>
    <w:rsid w:val="00700AD5"/>
    <w:rsid w:val="00700B11"/>
    <w:rsid w:val="00700BEB"/>
    <w:rsid w:val="00700EA5"/>
    <w:rsid w:val="0070126F"/>
    <w:rsid w:val="00702D25"/>
    <w:rsid w:val="00703055"/>
    <w:rsid w:val="00703939"/>
    <w:rsid w:val="00704087"/>
    <w:rsid w:val="007040F5"/>
    <w:rsid w:val="00704184"/>
    <w:rsid w:val="00704F55"/>
    <w:rsid w:val="007053CE"/>
    <w:rsid w:val="0070545F"/>
    <w:rsid w:val="007063D2"/>
    <w:rsid w:val="0070641B"/>
    <w:rsid w:val="007067AF"/>
    <w:rsid w:val="007069BB"/>
    <w:rsid w:val="00707735"/>
    <w:rsid w:val="00710D17"/>
    <w:rsid w:val="007117D6"/>
    <w:rsid w:val="00711CDB"/>
    <w:rsid w:val="00711E25"/>
    <w:rsid w:val="00711F3E"/>
    <w:rsid w:val="00712535"/>
    <w:rsid w:val="007132B5"/>
    <w:rsid w:val="0071347A"/>
    <w:rsid w:val="00713DA8"/>
    <w:rsid w:val="00713E69"/>
    <w:rsid w:val="00714000"/>
    <w:rsid w:val="00714AC9"/>
    <w:rsid w:val="00714C09"/>
    <w:rsid w:val="007150E6"/>
    <w:rsid w:val="0071556D"/>
    <w:rsid w:val="00715D94"/>
    <w:rsid w:val="00715DAA"/>
    <w:rsid w:val="00715E67"/>
    <w:rsid w:val="00716C80"/>
    <w:rsid w:val="00716E6A"/>
    <w:rsid w:val="00720131"/>
    <w:rsid w:val="00721A30"/>
    <w:rsid w:val="00721A3B"/>
    <w:rsid w:val="00721BF6"/>
    <w:rsid w:val="00721E1E"/>
    <w:rsid w:val="007221C3"/>
    <w:rsid w:val="007222DE"/>
    <w:rsid w:val="0072290E"/>
    <w:rsid w:val="007233AB"/>
    <w:rsid w:val="00723AC1"/>
    <w:rsid w:val="00723CAF"/>
    <w:rsid w:val="00724113"/>
    <w:rsid w:val="0072423E"/>
    <w:rsid w:val="0072461F"/>
    <w:rsid w:val="007249DB"/>
    <w:rsid w:val="00724C08"/>
    <w:rsid w:val="00725A67"/>
    <w:rsid w:val="00725D28"/>
    <w:rsid w:val="0072701F"/>
    <w:rsid w:val="00727057"/>
    <w:rsid w:val="0072709B"/>
    <w:rsid w:val="00727EAD"/>
    <w:rsid w:val="00730A77"/>
    <w:rsid w:val="00731479"/>
    <w:rsid w:val="00732018"/>
    <w:rsid w:val="0073209F"/>
    <w:rsid w:val="00732AE1"/>
    <w:rsid w:val="00733AE0"/>
    <w:rsid w:val="00733C66"/>
    <w:rsid w:val="0073404C"/>
    <w:rsid w:val="00734CA6"/>
    <w:rsid w:val="00734FA2"/>
    <w:rsid w:val="0073542C"/>
    <w:rsid w:val="0073550C"/>
    <w:rsid w:val="007369AA"/>
    <w:rsid w:val="00736A7F"/>
    <w:rsid w:val="007372A2"/>
    <w:rsid w:val="00737320"/>
    <w:rsid w:val="00737578"/>
    <w:rsid w:val="0073766B"/>
    <w:rsid w:val="007377AA"/>
    <w:rsid w:val="00737982"/>
    <w:rsid w:val="007379B4"/>
    <w:rsid w:val="00737FF1"/>
    <w:rsid w:val="0074005F"/>
    <w:rsid w:val="007400E9"/>
    <w:rsid w:val="007403C2"/>
    <w:rsid w:val="00741FBA"/>
    <w:rsid w:val="00742358"/>
    <w:rsid w:val="00742ACA"/>
    <w:rsid w:val="00742D0A"/>
    <w:rsid w:val="00743622"/>
    <w:rsid w:val="007439C7"/>
    <w:rsid w:val="0074488D"/>
    <w:rsid w:val="00744CE0"/>
    <w:rsid w:val="0074514B"/>
    <w:rsid w:val="00745450"/>
    <w:rsid w:val="007454DA"/>
    <w:rsid w:val="007462BF"/>
    <w:rsid w:val="0074691D"/>
    <w:rsid w:val="00746B78"/>
    <w:rsid w:val="00746C23"/>
    <w:rsid w:val="00747012"/>
    <w:rsid w:val="0074723E"/>
    <w:rsid w:val="00750D31"/>
    <w:rsid w:val="00751152"/>
    <w:rsid w:val="007514AB"/>
    <w:rsid w:val="007515D6"/>
    <w:rsid w:val="00751773"/>
    <w:rsid w:val="007518B5"/>
    <w:rsid w:val="00751C36"/>
    <w:rsid w:val="00751DDA"/>
    <w:rsid w:val="00752682"/>
    <w:rsid w:val="007527B5"/>
    <w:rsid w:val="00753462"/>
    <w:rsid w:val="0075389C"/>
    <w:rsid w:val="00753AD2"/>
    <w:rsid w:val="00754B0F"/>
    <w:rsid w:val="00754C54"/>
    <w:rsid w:val="00755B7D"/>
    <w:rsid w:val="007560E0"/>
    <w:rsid w:val="007562F8"/>
    <w:rsid w:val="0075643A"/>
    <w:rsid w:val="007567B4"/>
    <w:rsid w:val="00756FCC"/>
    <w:rsid w:val="007575B1"/>
    <w:rsid w:val="007579E3"/>
    <w:rsid w:val="00760144"/>
    <w:rsid w:val="00760309"/>
    <w:rsid w:val="00760534"/>
    <w:rsid w:val="00760649"/>
    <w:rsid w:val="00760955"/>
    <w:rsid w:val="00760A7E"/>
    <w:rsid w:val="00760C46"/>
    <w:rsid w:val="00760C6C"/>
    <w:rsid w:val="00761253"/>
    <w:rsid w:val="00761EE2"/>
    <w:rsid w:val="007624FB"/>
    <w:rsid w:val="0076259C"/>
    <w:rsid w:val="00762FCF"/>
    <w:rsid w:val="0076319B"/>
    <w:rsid w:val="007636EC"/>
    <w:rsid w:val="007637A7"/>
    <w:rsid w:val="0076390A"/>
    <w:rsid w:val="00763B82"/>
    <w:rsid w:val="00763D1D"/>
    <w:rsid w:val="00763F33"/>
    <w:rsid w:val="0076402E"/>
    <w:rsid w:val="00764255"/>
    <w:rsid w:val="00764964"/>
    <w:rsid w:val="00764A70"/>
    <w:rsid w:val="00764B4D"/>
    <w:rsid w:val="00765202"/>
    <w:rsid w:val="00765266"/>
    <w:rsid w:val="0076544B"/>
    <w:rsid w:val="007655E0"/>
    <w:rsid w:val="0076644F"/>
    <w:rsid w:val="00766A4E"/>
    <w:rsid w:val="00766EAB"/>
    <w:rsid w:val="00766FF1"/>
    <w:rsid w:val="00767334"/>
    <w:rsid w:val="00767893"/>
    <w:rsid w:val="00767B25"/>
    <w:rsid w:val="007700E2"/>
    <w:rsid w:val="00770E5D"/>
    <w:rsid w:val="00771249"/>
    <w:rsid w:val="00771369"/>
    <w:rsid w:val="00771C45"/>
    <w:rsid w:val="00771D4C"/>
    <w:rsid w:val="00771F5E"/>
    <w:rsid w:val="0077219A"/>
    <w:rsid w:val="00772A25"/>
    <w:rsid w:val="00772D34"/>
    <w:rsid w:val="00772E6E"/>
    <w:rsid w:val="0077362D"/>
    <w:rsid w:val="00773843"/>
    <w:rsid w:val="00774AFE"/>
    <w:rsid w:val="00774DD5"/>
    <w:rsid w:val="00774E2C"/>
    <w:rsid w:val="00774FC5"/>
    <w:rsid w:val="0077583A"/>
    <w:rsid w:val="00775C11"/>
    <w:rsid w:val="00775CD7"/>
    <w:rsid w:val="00775D52"/>
    <w:rsid w:val="00776617"/>
    <w:rsid w:val="00776E7D"/>
    <w:rsid w:val="007773B9"/>
    <w:rsid w:val="007778C0"/>
    <w:rsid w:val="007800A5"/>
    <w:rsid w:val="007808FE"/>
    <w:rsid w:val="0078091D"/>
    <w:rsid w:val="0078126B"/>
    <w:rsid w:val="00781386"/>
    <w:rsid w:val="00781E2D"/>
    <w:rsid w:val="00781F29"/>
    <w:rsid w:val="00782569"/>
    <w:rsid w:val="0078258C"/>
    <w:rsid w:val="00782D0C"/>
    <w:rsid w:val="007837C1"/>
    <w:rsid w:val="007838DC"/>
    <w:rsid w:val="00783FAB"/>
    <w:rsid w:val="00784750"/>
    <w:rsid w:val="00784AAD"/>
    <w:rsid w:val="00784D1B"/>
    <w:rsid w:val="00785380"/>
    <w:rsid w:val="00785E01"/>
    <w:rsid w:val="00786987"/>
    <w:rsid w:val="00786DC9"/>
    <w:rsid w:val="00786E1C"/>
    <w:rsid w:val="007870B1"/>
    <w:rsid w:val="00787340"/>
    <w:rsid w:val="00787A65"/>
    <w:rsid w:val="00787CC1"/>
    <w:rsid w:val="007904E6"/>
    <w:rsid w:val="007916A5"/>
    <w:rsid w:val="007918F4"/>
    <w:rsid w:val="00791B6F"/>
    <w:rsid w:val="00792D62"/>
    <w:rsid w:val="00793103"/>
    <w:rsid w:val="00793419"/>
    <w:rsid w:val="00793857"/>
    <w:rsid w:val="00793DD9"/>
    <w:rsid w:val="00794552"/>
    <w:rsid w:val="00794991"/>
    <w:rsid w:val="00794BAD"/>
    <w:rsid w:val="00794E35"/>
    <w:rsid w:val="007950D3"/>
    <w:rsid w:val="007956FE"/>
    <w:rsid w:val="00795FC2"/>
    <w:rsid w:val="00796874"/>
    <w:rsid w:val="00796BE1"/>
    <w:rsid w:val="007970A7"/>
    <w:rsid w:val="00797317"/>
    <w:rsid w:val="0079732D"/>
    <w:rsid w:val="007A09D8"/>
    <w:rsid w:val="007A1164"/>
    <w:rsid w:val="007A1DEC"/>
    <w:rsid w:val="007A1F60"/>
    <w:rsid w:val="007A237F"/>
    <w:rsid w:val="007A2398"/>
    <w:rsid w:val="007A2688"/>
    <w:rsid w:val="007A2834"/>
    <w:rsid w:val="007A2B57"/>
    <w:rsid w:val="007A312C"/>
    <w:rsid w:val="007A32D8"/>
    <w:rsid w:val="007A3307"/>
    <w:rsid w:val="007A38CD"/>
    <w:rsid w:val="007A3991"/>
    <w:rsid w:val="007A3A1A"/>
    <w:rsid w:val="007A3C43"/>
    <w:rsid w:val="007A452B"/>
    <w:rsid w:val="007A45CF"/>
    <w:rsid w:val="007A48FC"/>
    <w:rsid w:val="007A4E26"/>
    <w:rsid w:val="007A4E61"/>
    <w:rsid w:val="007A57F2"/>
    <w:rsid w:val="007A5954"/>
    <w:rsid w:val="007A5F20"/>
    <w:rsid w:val="007A6AC5"/>
    <w:rsid w:val="007A6BA8"/>
    <w:rsid w:val="007A6D80"/>
    <w:rsid w:val="007A704B"/>
    <w:rsid w:val="007A7143"/>
    <w:rsid w:val="007A732D"/>
    <w:rsid w:val="007A7971"/>
    <w:rsid w:val="007B06FD"/>
    <w:rsid w:val="007B080F"/>
    <w:rsid w:val="007B0BEF"/>
    <w:rsid w:val="007B0C8B"/>
    <w:rsid w:val="007B0EB1"/>
    <w:rsid w:val="007B1598"/>
    <w:rsid w:val="007B1B98"/>
    <w:rsid w:val="007B20EB"/>
    <w:rsid w:val="007B21F9"/>
    <w:rsid w:val="007B22A2"/>
    <w:rsid w:val="007B26FA"/>
    <w:rsid w:val="007B2733"/>
    <w:rsid w:val="007B2A45"/>
    <w:rsid w:val="007B2E01"/>
    <w:rsid w:val="007B336E"/>
    <w:rsid w:val="007B33C1"/>
    <w:rsid w:val="007B36BC"/>
    <w:rsid w:val="007B38AF"/>
    <w:rsid w:val="007B3D56"/>
    <w:rsid w:val="007B4718"/>
    <w:rsid w:val="007B49EB"/>
    <w:rsid w:val="007B5886"/>
    <w:rsid w:val="007B5DBC"/>
    <w:rsid w:val="007B6358"/>
    <w:rsid w:val="007B63A9"/>
    <w:rsid w:val="007B6983"/>
    <w:rsid w:val="007B6B80"/>
    <w:rsid w:val="007B6C67"/>
    <w:rsid w:val="007B6EAD"/>
    <w:rsid w:val="007B72BD"/>
    <w:rsid w:val="007B73EF"/>
    <w:rsid w:val="007B7DDC"/>
    <w:rsid w:val="007C007E"/>
    <w:rsid w:val="007C0110"/>
    <w:rsid w:val="007C07A0"/>
    <w:rsid w:val="007C124A"/>
    <w:rsid w:val="007C14B2"/>
    <w:rsid w:val="007C205C"/>
    <w:rsid w:val="007C210E"/>
    <w:rsid w:val="007C28C0"/>
    <w:rsid w:val="007C2A51"/>
    <w:rsid w:val="007C3041"/>
    <w:rsid w:val="007C3162"/>
    <w:rsid w:val="007C3CCA"/>
    <w:rsid w:val="007C4372"/>
    <w:rsid w:val="007C43F6"/>
    <w:rsid w:val="007C4A14"/>
    <w:rsid w:val="007C4CB1"/>
    <w:rsid w:val="007C4D6C"/>
    <w:rsid w:val="007C551B"/>
    <w:rsid w:val="007C5706"/>
    <w:rsid w:val="007C5871"/>
    <w:rsid w:val="007C5975"/>
    <w:rsid w:val="007C59E9"/>
    <w:rsid w:val="007C5C7C"/>
    <w:rsid w:val="007C681A"/>
    <w:rsid w:val="007C6B3A"/>
    <w:rsid w:val="007C709E"/>
    <w:rsid w:val="007D03A9"/>
    <w:rsid w:val="007D05FA"/>
    <w:rsid w:val="007D0C4F"/>
    <w:rsid w:val="007D0EC8"/>
    <w:rsid w:val="007D18E1"/>
    <w:rsid w:val="007D1905"/>
    <w:rsid w:val="007D207F"/>
    <w:rsid w:val="007D26DE"/>
    <w:rsid w:val="007D2F23"/>
    <w:rsid w:val="007D2FE5"/>
    <w:rsid w:val="007D314A"/>
    <w:rsid w:val="007D3808"/>
    <w:rsid w:val="007D3A5F"/>
    <w:rsid w:val="007D3BC4"/>
    <w:rsid w:val="007D3C5F"/>
    <w:rsid w:val="007D4051"/>
    <w:rsid w:val="007D4881"/>
    <w:rsid w:val="007D4D33"/>
    <w:rsid w:val="007D4F81"/>
    <w:rsid w:val="007D5027"/>
    <w:rsid w:val="007D59C7"/>
    <w:rsid w:val="007D5BDC"/>
    <w:rsid w:val="007D6536"/>
    <w:rsid w:val="007D68EB"/>
    <w:rsid w:val="007D6D24"/>
    <w:rsid w:val="007D6EB1"/>
    <w:rsid w:val="007D71C6"/>
    <w:rsid w:val="007D73E2"/>
    <w:rsid w:val="007D780B"/>
    <w:rsid w:val="007D79B1"/>
    <w:rsid w:val="007D7C83"/>
    <w:rsid w:val="007E1DDB"/>
    <w:rsid w:val="007E1E68"/>
    <w:rsid w:val="007E2899"/>
    <w:rsid w:val="007E33D1"/>
    <w:rsid w:val="007E3708"/>
    <w:rsid w:val="007E3A00"/>
    <w:rsid w:val="007E3B1E"/>
    <w:rsid w:val="007E3F0C"/>
    <w:rsid w:val="007E4152"/>
    <w:rsid w:val="007E4AA4"/>
    <w:rsid w:val="007E4B28"/>
    <w:rsid w:val="007E4BC2"/>
    <w:rsid w:val="007E50E3"/>
    <w:rsid w:val="007E5E50"/>
    <w:rsid w:val="007E6533"/>
    <w:rsid w:val="007E6738"/>
    <w:rsid w:val="007E694D"/>
    <w:rsid w:val="007E6B45"/>
    <w:rsid w:val="007E72C0"/>
    <w:rsid w:val="007E7361"/>
    <w:rsid w:val="007E756E"/>
    <w:rsid w:val="007E786D"/>
    <w:rsid w:val="007E7C74"/>
    <w:rsid w:val="007F0533"/>
    <w:rsid w:val="007F05C3"/>
    <w:rsid w:val="007F0793"/>
    <w:rsid w:val="007F0A12"/>
    <w:rsid w:val="007F0E70"/>
    <w:rsid w:val="007F11A1"/>
    <w:rsid w:val="007F1649"/>
    <w:rsid w:val="007F1654"/>
    <w:rsid w:val="007F1E0D"/>
    <w:rsid w:val="007F2145"/>
    <w:rsid w:val="007F2246"/>
    <w:rsid w:val="007F22EC"/>
    <w:rsid w:val="007F2358"/>
    <w:rsid w:val="007F24D2"/>
    <w:rsid w:val="007F28B6"/>
    <w:rsid w:val="007F2B44"/>
    <w:rsid w:val="007F2DAF"/>
    <w:rsid w:val="007F35FD"/>
    <w:rsid w:val="007F3773"/>
    <w:rsid w:val="007F3864"/>
    <w:rsid w:val="007F400F"/>
    <w:rsid w:val="007F4041"/>
    <w:rsid w:val="007F4532"/>
    <w:rsid w:val="007F489D"/>
    <w:rsid w:val="007F5BFB"/>
    <w:rsid w:val="007F632B"/>
    <w:rsid w:val="007F699E"/>
    <w:rsid w:val="007F6A06"/>
    <w:rsid w:val="007F6EEC"/>
    <w:rsid w:val="007F7D52"/>
    <w:rsid w:val="007F7F3D"/>
    <w:rsid w:val="0080040D"/>
    <w:rsid w:val="0080050A"/>
    <w:rsid w:val="00800635"/>
    <w:rsid w:val="008007B2"/>
    <w:rsid w:val="0080085D"/>
    <w:rsid w:val="00800DA8"/>
    <w:rsid w:val="00800DAB"/>
    <w:rsid w:val="00801366"/>
    <w:rsid w:val="00801529"/>
    <w:rsid w:val="00801703"/>
    <w:rsid w:val="00801A12"/>
    <w:rsid w:val="00801BAD"/>
    <w:rsid w:val="0080204C"/>
    <w:rsid w:val="0080207C"/>
    <w:rsid w:val="008047C5"/>
    <w:rsid w:val="00804A82"/>
    <w:rsid w:val="0080568F"/>
    <w:rsid w:val="008062A6"/>
    <w:rsid w:val="008066D2"/>
    <w:rsid w:val="00806C93"/>
    <w:rsid w:val="00807021"/>
    <w:rsid w:val="0080719C"/>
    <w:rsid w:val="00807C9B"/>
    <w:rsid w:val="008105C0"/>
    <w:rsid w:val="00810902"/>
    <w:rsid w:val="00810B5D"/>
    <w:rsid w:val="00810CD6"/>
    <w:rsid w:val="00810F06"/>
    <w:rsid w:val="00810F33"/>
    <w:rsid w:val="008112AB"/>
    <w:rsid w:val="0081162E"/>
    <w:rsid w:val="008116C4"/>
    <w:rsid w:val="00811DBB"/>
    <w:rsid w:val="00812423"/>
    <w:rsid w:val="00812A4C"/>
    <w:rsid w:val="00812BBB"/>
    <w:rsid w:val="00812F52"/>
    <w:rsid w:val="008131D0"/>
    <w:rsid w:val="008134AC"/>
    <w:rsid w:val="0081381A"/>
    <w:rsid w:val="00813F28"/>
    <w:rsid w:val="00814A62"/>
    <w:rsid w:val="00815236"/>
    <w:rsid w:val="00815411"/>
    <w:rsid w:val="00815428"/>
    <w:rsid w:val="0081572F"/>
    <w:rsid w:val="00815970"/>
    <w:rsid w:val="00815C9C"/>
    <w:rsid w:val="00815D80"/>
    <w:rsid w:val="0081615A"/>
    <w:rsid w:val="0081627F"/>
    <w:rsid w:val="008162B2"/>
    <w:rsid w:val="00816480"/>
    <w:rsid w:val="00816B6D"/>
    <w:rsid w:val="00816D71"/>
    <w:rsid w:val="00816F6D"/>
    <w:rsid w:val="008170A3"/>
    <w:rsid w:val="00820775"/>
    <w:rsid w:val="0082089F"/>
    <w:rsid w:val="00821006"/>
    <w:rsid w:val="00821269"/>
    <w:rsid w:val="008219F8"/>
    <w:rsid w:val="00821B91"/>
    <w:rsid w:val="00821D13"/>
    <w:rsid w:val="00821EA4"/>
    <w:rsid w:val="0082204C"/>
    <w:rsid w:val="00822579"/>
    <w:rsid w:val="0082270F"/>
    <w:rsid w:val="008231D1"/>
    <w:rsid w:val="008231D3"/>
    <w:rsid w:val="008236A5"/>
    <w:rsid w:val="0082371E"/>
    <w:rsid w:val="00823ED9"/>
    <w:rsid w:val="00824332"/>
    <w:rsid w:val="0082444D"/>
    <w:rsid w:val="008248C8"/>
    <w:rsid w:val="00824AEE"/>
    <w:rsid w:val="00824B57"/>
    <w:rsid w:val="00824CB7"/>
    <w:rsid w:val="00825B9F"/>
    <w:rsid w:val="0082678D"/>
    <w:rsid w:val="008272BB"/>
    <w:rsid w:val="008275F5"/>
    <w:rsid w:val="0083072F"/>
    <w:rsid w:val="008308AB"/>
    <w:rsid w:val="008308D3"/>
    <w:rsid w:val="00831227"/>
    <w:rsid w:val="008316B3"/>
    <w:rsid w:val="00832786"/>
    <w:rsid w:val="00832EB9"/>
    <w:rsid w:val="008330ED"/>
    <w:rsid w:val="00833908"/>
    <w:rsid w:val="008339C5"/>
    <w:rsid w:val="00833A8C"/>
    <w:rsid w:val="00833DE5"/>
    <w:rsid w:val="0083512F"/>
    <w:rsid w:val="00835BA0"/>
    <w:rsid w:val="00835D42"/>
    <w:rsid w:val="00836067"/>
    <w:rsid w:val="00836169"/>
    <w:rsid w:val="008362FB"/>
    <w:rsid w:val="00836AC3"/>
    <w:rsid w:val="00836BF9"/>
    <w:rsid w:val="00837044"/>
    <w:rsid w:val="00837229"/>
    <w:rsid w:val="00837663"/>
    <w:rsid w:val="00837E7D"/>
    <w:rsid w:val="00840422"/>
    <w:rsid w:val="00840F8D"/>
    <w:rsid w:val="00841A7E"/>
    <w:rsid w:val="0084233D"/>
    <w:rsid w:val="0084244D"/>
    <w:rsid w:val="00842ADE"/>
    <w:rsid w:val="00842B91"/>
    <w:rsid w:val="00843160"/>
    <w:rsid w:val="008434E3"/>
    <w:rsid w:val="00843612"/>
    <w:rsid w:val="00843A88"/>
    <w:rsid w:val="0084423E"/>
    <w:rsid w:val="00844727"/>
    <w:rsid w:val="0084587A"/>
    <w:rsid w:val="00845B2D"/>
    <w:rsid w:val="00845B6D"/>
    <w:rsid w:val="00845FA0"/>
    <w:rsid w:val="008462B4"/>
    <w:rsid w:val="00846560"/>
    <w:rsid w:val="00846C1A"/>
    <w:rsid w:val="00847017"/>
    <w:rsid w:val="00847579"/>
    <w:rsid w:val="00847872"/>
    <w:rsid w:val="00847F65"/>
    <w:rsid w:val="008508C5"/>
    <w:rsid w:val="00850AB7"/>
    <w:rsid w:val="00850F07"/>
    <w:rsid w:val="008514C0"/>
    <w:rsid w:val="0085159D"/>
    <w:rsid w:val="00851D4A"/>
    <w:rsid w:val="0085223A"/>
    <w:rsid w:val="0085268F"/>
    <w:rsid w:val="00852952"/>
    <w:rsid w:val="00852E6A"/>
    <w:rsid w:val="008531CB"/>
    <w:rsid w:val="008534B2"/>
    <w:rsid w:val="008540A6"/>
    <w:rsid w:val="00854277"/>
    <w:rsid w:val="008548F0"/>
    <w:rsid w:val="008550E8"/>
    <w:rsid w:val="00855266"/>
    <w:rsid w:val="0085539F"/>
    <w:rsid w:val="008555D3"/>
    <w:rsid w:val="008556DA"/>
    <w:rsid w:val="00855938"/>
    <w:rsid w:val="00855A15"/>
    <w:rsid w:val="00855BFF"/>
    <w:rsid w:val="00855DCF"/>
    <w:rsid w:val="0085695C"/>
    <w:rsid w:val="0085696C"/>
    <w:rsid w:val="0085722C"/>
    <w:rsid w:val="00857D86"/>
    <w:rsid w:val="0086039A"/>
    <w:rsid w:val="008606BA"/>
    <w:rsid w:val="00860F89"/>
    <w:rsid w:val="0086111D"/>
    <w:rsid w:val="00861575"/>
    <w:rsid w:val="00861675"/>
    <w:rsid w:val="008622F5"/>
    <w:rsid w:val="008628A8"/>
    <w:rsid w:val="008628AC"/>
    <w:rsid w:val="008628FE"/>
    <w:rsid w:val="00862B86"/>
    <w:rsid w:val="00862C4D"/>
    <w:rsid w:val="00862EF7"/>
    <w:rsid w:val="00863FFD"/>
    <w:rsid w:val="008647BF"/>
    <w:rsid w:val="00865756"/>
    <w:rsid w:val="00865789"/>
    <w:rsid w:val="00866B68"/>
    <w:rsid w:val="0087036E"/>
    <w:rsid w:val="008708F4"/>
    <w:rsid w:val="00870965"/>
    <w:rsid w:val="00870BCE"/>
    <w:rsid w:val="008711D6"/>
    <w:rsid w:val="00871620"/>
    <w:rsid w:val="008716A4"/>
    <w:rsid w:val="0087195C"/>
    <w:rsid w:val="00871B18"/>
    <w:rsid w:val="0087270A"/>
    <w:rsid w:val="0087299B"/>
    <w:rsid w:val="008730EC"/>
    <w:rsid w:val="008737BA"/>
    <w:rsid w:val="00873CAD"/>
    <w:rsid w:val="00874351"/>
    <w:rsid w:val="00874375"/>
    <w:rsid w:val="0087545B"/>
    <w:rsid w:val="00875573"/>
    <w:rsid w:val="008755D4"/>
    <w:rsid w:val="008757D9"/>
    <w:rsid w:val="00875D6A"/>
    <w:rsid w:val="008760BD"/>
    <w:rsid w:val="0087683D"/>
    <w:rsid w:val="00876863"/>
    <w:rsid w:val="00876D47"/>
    <w:rsid w:val="00877658"/>
    <w:rsid w:val="008776F1"/>
    <w:rsid w:val="00877741"/>
    <w:rsid w:val="008778A5"/>
    <w:rsid w:val="008779FD"/>
    <w:rsid w:val="00880155"/>
    <w:rsid w:val="00880A57"/>
    <w:rsid w:val="00880BB8"/>
    <w:rsid w:val="00880EB8"/>
    <w:rsid w:val="00881214"/>
    <w:rsid w:val="0088123B"/>
    <w:rsid w:val="008819F0"/>
    <w:rsid w:val="00881C4F"/>
    <w:rsid w:val="0088217E"/>
    <w:rsid w:val="00882427"/>
    <w:rsid w:val="00882808"/>
    <w:rsid w:val="008830E6"/>
    <w:rsid w:val="00883699"/>
    <w:rsid w:val="008836C3"/>
    <w:rsid w:val="00884148"/>
    <w:rsid w:val="008843E8"/>
    <w:rsid w:val="00885378"/>
    <w:rsid w:val="00885892"/>
    <w:rsid w:val="00885B51"/>
    <w:rsid w:val="00885DE1"/>
    <w:rsid w:val="008862FE"/>
    <w:rsid w:val="008866E8"/>
    <w:rsid w:val="008904DB"/>
    <w:rsid w:val="00890641"/>
    <w:rsid w:val="008907D6"/>
    <w:rsid w:val="008908FE"/>
    <w:rsid w:val="00890910"/>
    <w:rsid w:val="008912AF"/>
    <w:rsid w:val="0089134A"/>
    <w:rsid w:val="0089140B"/>
    <w:rsid w:val="008919D2"/>
    <w:rsid w:val="00891FEF"/>
    <w:rsid w:val="00892922"/>
    <w:rsid w:val="0089297B"/>
    <w:rsid w:val="008930E8"/>
    <w:rsid w:val="008935EB"/>
    <w:rsid w:val="0089396F"/>
    <w:rsid w:val="00893C67"/>
    <w:rsid w:val="00893CA9"/>
    <w:rsid w:val="00894339"/>
    <w:rsid w:val="008947EE"/>
    <w:rsid w:val="008948C5"/>
    <w:rsid w:val="008952D6"/>
    <w:rsid w:val="0089554C"/>
    <w:rsid w:val="00896D0F"/>
    <w:rsid w:val="00897032"/>
    <w:rsid w:val="008970FE"/>
    <w:rsid w:val="0089716D"/>
    <w:rsid w:val="00897570"/>
    <w:rsid w:val="00897AF5"/>
    <w:rsid w:val="008A0204"/>
    <w:rsid w:val="008A024B"/>
    <w:rsid w:val="008A031A"/>
    <w:rsid w:val="008A0511"/>
    <w:rsid w:val="008A0EF5"/>
    <w:rsid w:val="008A11FB"/>
    <w:rsid w:val="008A14EA"/>
    <w:rsid w:val="008A1572"/>
    <w:rsid w:val="008A17DF"/>
    <w:rsid w:val="008A19E4"/>
    <w:rsid w:val="008A25D9"/>
    <w:rsid w:val="008A2854"/>
    <w:rsid w:val="008A2B0E"/>
    <w:rsid w:val="008A2ECE"/>
    <w:rsid w:val="008A3CEE"/>
    <w:rsid w:val="008A4307"/>
    <w:rsid w:val="008A474E"/>
    <w:rsid w:val="008A4A8C"/>
    <w:rsid w:val="008A5094"/>
    <w:rsid w:val="008A510A"/>
    <w:rsid w:val="008A52D4"/>
    <w:rsid w:val="008A5652"/>
    <w:rsid w:val="008A59FF"/>
    <w:rsid w:val="008A5B0B"/>
    <w:rsid w:val="008A5CDF"/>
    <w:rsid w:val="008A5EAA"/>
    <w:rsid w:val="008A63B0"/>
    <w:rsid w:val="008A6FE8"/>
    <w:rsid w:val="008A7765"/>
    <w:rsid w:val="008A7B73"/>
    <w:rsid w:val="008A7F77"/>
    <w:rsid w:val="008B04AD"/>
    <w:rsid w:val="008B0500"/>
    <w:rsid w:val="008B08B5"/>
    <w:rsid w:val="008B093F"/>
    <w:rsid w:val="008B0B60"/>
    <w:rsid w:val="008B0D48"/>
    <w:rsid w:val="008B12A0"/>
    <w:rsid w:val="008B130F"/>
    <w:rsid w:val="008B145D"/>
    <w:rsid w:val="008B18AC"/>
    <w:rsid w:val="008B1CD1"/>
    <w:rsid w:val="008B211B"/>
    <w:rsid w:val="008B2CD9"/>
    <w:rsid w:val="008B398B"/>
    <w:rsid w:val="008B3A7A"/>
    <w:rsid w:val="008B3D79"/>
    <w:rsid w:val="008B3E94"/>
    <w:rsid w:val="008B42EF"/>
    <w:rsid w:val="008B44B8"/>
    <w:rsid w:val="008B44D2"/>
    <w:rsid w:val="008B4762"/>
    <w:rsid w:val="008B50F1"/>
    <w:rsid w:val="008B5715"/>
    <w:rsid w:val="008B5C13"/>
    <w:rsid w:val="008B662C"/>
    <w:rsid w:val="008B674B"/>
    <w:rsid w:val="008B711C"/>
    <w:rsid w:val="008B737D"/>
    <w:rsid w:val="008B75F0"/>
    <w:rsid w:val="008B780D"/>
    <w:rsid w:val="008B786B"/>
    <w:rsid w:val="008B7DE6"/>
    <w:rsid w:val="008C0154"/>
    <w:rsid w:val="008C047E"/>
    <w:rsid w:val="008C05ED"/>
    <w:rsid w:val="008C06AD"/>
    <w:rsid w:val="008C06D8"/>
    <w:rsid w:val="008C0E5F"/>
    <w:rsid w:val="008C1313"/>
    <w:rsid w:val="008C16C8"/>
    <w:rsid w:val="008C18F2"/>
    <w:rsid w:val="008C1C53"/>
    <w:rsid w:val="008C26AF"/>
    <w:rsid w:val="008C2B87"/>
    <w:rsid w:val="008C2C8D"/>
    <w:rsid w:val="008C3132"/>
    <w:rsid w:val="008C32AA"/>
    <w:rsid w:val="008C351A"/>
    <w:rsid w:val="008C3657"/>
    <w:rsid w:val="008C3A5B"/>
    <w:rsid w:val="008C3E23"/>
    <w:rsid w:val="008C49F9"/>
    <w:rsid w:val="008C5367"/>
    <w:rsid w:val="008C53E0"/>
    <w:rsid w:val="008C57CD"/>
    <w:rsid w:val="008C67BD"/>
    <w:rsid w:val="008C68C6"/>
    <w:rsid w:val="008C7561"/>
    <w:rsid w:val="008C77DF"/>
    <w:rsid w:val="008C7B89"/>
    <w:rsid w:val="008D03C7"/>
    <w:rsid w:val="008D03F2"/>
    <w:rsid w:val="008D07DB"/>
    <w:rsid w:val="008D0E8C"/>
    <w:rsid w:val="008D15B3"/>
    <w:rsid w:val="008D1AD8"/>
    <w:rsid w:val="008D26C3"/>
    <w:rsid w:val="008D2CD0"/>
    <w:rsid w:val="008D3386"/>
    <w:rsid w:val="008D33EA"/>
    <w:rsid w:val="008D3484"/>
    <w:rsid w:val="008D353B"/>
    <w:rsid w:val="008D387D"/>
    <w:rsid w:val="008D3F7A"/>
    <w:rsid w:val="008D4051"/>
    <w:rsid w:val="008D4274"/>
    <w:rsid w:val="008D44BB"/>
    <w:rsid w:val="008D46FF"/>
    <w:rsid w:val="008D49A2"/>
    <w:rsid w:val="008D5240"/>
    <w:rsid w:val="008D5583"/>
    <w:rsid w:val="008D55A5"/>
    <w:rsid w:val="008D6117"/>
    <w:rsid w:val="008D62A3"/>
    <w:rsid w:val="008D665F"/>
    <w:rsid w:val="008D6B29"/>
    <w:rsid w:val="008D6CC0"/>
    <w:rsid w:val="008D7870"/>
    <w:rsid w:val="008E0A43"/>
    <w:rsid w:val="008E1E17"/>
    <w:rsid w:val="008E2620"/>
    <w:rsid w:val="008E26FF"/>
    <w:rsid w:val="008E292B"/>
    <w:rsid w:val="008E2990"/>
    <w:rsid w:val="008E2DEB"/>
    <w:rsid w:val="008E387E"/>
    <w:rsid w:val="008E38CB"/>
    <w:rsid w:val="008E40FC"/>
    <w:rsid w:val="008E4286"/>
    <w:rsid w:val="008E436E"/>
    <w:rsid w:val="008E491A"/>
    <w:rsid w:val="008E49CE"/>
    <w:rsid w:val="008E4FA3"/>
    <w:rsid w:val="008E5089"/>
    <w:rsid w:val="008E53E0"/>
    <w:rsid w:val="008E5D4D"/>
    <w:rsid w:val="008E6953"/>
    <w:rsid w:val="008E6FB3"/>
    <w:rsid w:val="008E75D3"/>
    <w:rsid w:val="008E7697"/>
    <w:rsid w:val="008E7FB4"/>
    <w:rsid w:val="008F0412"/>
    <w:rsid w:val="008F075C"/>
    <w:rsid w:val="008F0999"/>
    <w:rsid w:val="008F09F7"/>
    <w:rsid w:val="008F0B08"/>
    <w:rsid w:val="008F0B53"/>
    <w:rsid w:val="008F0DE5"/>
    <w:rsid w:val="008F1499"/>
    <w:rsid w:val="008F17AC"/>
    <w:rsid w:val="008F17F3"/>
    <w:rsid w:val="008F1A64"/>
    <w:rsid w:val="008F23C6"/>
    <w:rsid w:val="008F2842"/>
    <w:rsid w:val="008F2DD2"/>
    <w:rsid w:val="008F32C1"/>
    <w:rsid w:val="008F332F"/>
    <w:rsid w:val="008F36D2"/>
    <w:rsid w:val="008F3C40"/>
    <w:rsid w:val="008F3F21"/>
    <w:rsid w:val="008F3F2D"/>
    <w:rsid w:val="008F5883"/>
    <w:rsid w:val="008F59FC"/>
    <w:rsid w:val="008F6617"/>
    <w:rsid w:val="008F722B"/>
    <w:rsid w:val="008F789C"/>
    <w:rsid w:val="008F7C85"/>
    <w:rsid w:val="008F7FA1"/>
    <w:rsid w:val="009004D5"/>
    <w:rsid w:val="00900709"/>
    <w:rsid w:val="0090137A"/>
    <w:rsid w:val="00901771"/>
    <w:rsid w:val="00902459"/>
    <w:rsid w:val="00902D22"/>
    <w:rsid w:val="009032B4"/>
    <w:rsid w:val="009035EA"/>
    <w:rsid w:val="0090365F"/>
    <w:rsid w:val="00903802"/>
    <w:rsid w:val="00903B87"/>
    <w:rsid w:val="00903ED7"/>
    <w:rsid w:val="00904061"/>
    <w:rsid w:val="00904143"/>
    <w:rsid w:val="0090416A"/>
    <w:rsid w:val="00905254"/>
    <w:rsid w:val="0090622F"/>
    <w:rsid w:val="009062E4"/>
    <w:rsid w:val="0090630E"/>
    <w:rsid w:val="0090653F"/>
    <w:rsid w:val="009068AD"/>
    <w:rsid w:val="00907AAE"/>
    <w:rsid w:val="00910158"/>
    <w:rsid w:val="009105B1"/>
    <w:rsid w:val="009105EE"/>
    <w:rsid w:val="00910B25"/>
    <w:rsid w:val="00910DEB"/>
    <w:rsid w:val="009114D9"/>
    <w:rsid w:val="0091151F"/>
    <w:rsid w:val="00911E80"/>
    <w:rsid w:val="009120D5"/>
    <w:rsid w:val="00912AB2"/>
    <w:rsid w:val="00913089"/>
    <w:rsid w:val="0091327D"/>
    <w:rsid w:val="00913477"/>
    <w:rsid w:val="009134C0"/>
    <w:rsid w:val="009137C7"/>
    <w:rsid w:val="0091383A"/>
    <w:rsid w:val="009138B5"/>
    <w:rsid w:val="0091392A"/>
    <w:rsid w:val="00913B08"/>
    <w:rsid w:val="00913B9B"/>
    <w:rsid w:val="00913C77"/>
    <w:rsid w:val="00913F9D"/>
    <w:rsid w:val="00913FEA"/>
    <w:rsid w:val="009140FF"/>
    <w:rsid w:val="00914684"/>
    <w:rsid w:val="00914DF8"/>
    <w:rsid w:val="009150E5"/>
    <w:rsid w:val="009159D5"/>
    <w:rsid w:val="00915A66"/>
    <w:rsid w:val="00915DF5"/>
    <w:rsid w:val="0091637C"/>
    <w:rsid w:val="00916728"/>
    <w:rsid w:val="009170C3"/>
    <w:rsid w:val="00917E51"/>
    <w:rsid w:val="00920693"/>
    <w:rsid w:val="009216A7"/>
    <w:rsid w:val="00921C7D"/>
    <w:rsid w:val="00921FA9"/>
    <w:rsid w:val="009226B0"/>
    <w:rsid w:val="00922B4F"/>
    <w:rsid w:val="00922F66"/>
    <w:rsid w:val="00923308"/>
    <w:rsid w:val="009236FE"/>
    <w:rsid w:val="009246C5"/>
    <w:rsid w:val="00924776"/>
    <w:rsid w:val="00924B9E"/>
    <w:rsid w:val="00925962"/>
    <w:rsid w:val="00925AFC"/>
    <w:rsid w:val="00925DD9"/>
    <w:rsid w:val="009261C7"/>
    <w:rsid w:val="00926306"/>
    <w:rsid w:val="00926772"/>
    <w:rsid w:val="009267CB"/>
    <w:rsid w:val="00926E0E"/>
    <w:rsid w:val="00927263"/>
    <w:rsid w:val="0092748B"/>
    <w:rsid w:val="00927915"/>
    <w:rsid w:val="00927CA8"/>
    <w:rsid w:val="00927E49"/>
    <w:rsid w:val="00927EAC"/>
    <w:rsid w:val="00930182"/>
    <w:rsid w:val="00930374"/>
    <w:rsid w:val="009304B7"/>
    <w:rsid w:val="00931528"/>
    <w:rsid w:val="00931913"/>
    <w:rsid w:val="00931943"/>
    <w:rsid w:val="0093196A"/>
    <w:rsid w:val="00932308"/>
    <w:rsid w:val="0093267B"/>
    <w:rsid w:val="00932686"/>
    <w:rsid w:val="00932763"/>
    <w:rsid w:val="00932970"/>
    <w:rsid w:val="00932FCE"/>
    <w:rsid w:val="00933A5F"/>
    <w:rsid w:val="00934251"/>
    <w:rsid w:val="00934AD2"/>
    <w:rsid w:val="00934BA3"/>
    <w:rsid w:val="009354C7"/>
    <w:rsid w:val="0093564D"/>
    <w:rsid w:val="0093647B"/>
    <w:rsid w:val="00936CF8"/>
    <w:rsid w:val="00937055"/>
    <w:rsid w:val="009372E8"/>
    <w:rsid w:val="00937357"/>
    <w:rsid w:val="00937937"/>
    <w:rsid w:val="009403A1"/>
    <w:rsid w:val="009408E2"/>
    <w:rsid w:val="00942948"/>
    <w:rsid w:val="009430D7"/>
    <w:rsid w:val="00943BE9"/>
    <w:rsid w:val="00943DF8"/>
    <w:rsid w:val="009443AA"/>
    <w:rsid w:val="0094477A"/>
    <w:rsid w:val="00944AE7"/>
    <w:rsid w:val="00945E07"/>
    <w:rsid w:val="00946E24"/>
    <w:rsid w:val="00946F3A"/>
    <w:rsid w:val="00946F67"/>
    <w:rsid w:val="0094719B"/>
    <w:rsid w:val="009471D4"/>
    <w:rsid w:val="009472AF"/>
    <w:rsid w:val="0094795A"/>
    <w:rsid w:val="00947C85"/>
    <w:rsid w:val="00947D33"/>
    <w:rsid w:val="00947DF7"/>
    <w:rsid w:val="00947E35"/>
    <w:rsid w:val="0095043A"/>
    <w:rsid w:val="00950D83"/>
    <w:rsid w:val="00951014"/>
    <w:rsid w:val="00951981"/>
    <w:rsid w:val="00951F91"/>
    <w:rsid w:val="0095222A"/>
    <w:rsid w:val="0095223A"/>
    <w:rsid w:val="00952330"/>
    <w:rsid w:val="009525B4"/>
    <w:rsid w:val="00952ED9"/>
    <w:rsid w:val="0095341C"/>
    <w:rsid w:val="0095354A"/>
    <w:rsid w:val="009539AE"/>
    <w:rsid w:val="00953B42"/>
    <w:rsid w:val="00953BB0"/>
    <w:rsid w:val="0095581B"/>
    <w:rsid w:val="00955D24"/>
    <w:rsid w:val="00955D6B"/>
    <w:rsid w:val="009566E4"/>
    <w:rsid w:val="009568C2"/>
    <w:rsid w:val="009569B2"/>
    <w:rsid w:val="009569DB"/>
    <w:rsid w:val="00956DD7"/>
    <w:rsid w:val="0095733D"/>
    <w:rsid w:val="0095771E"/>
    <w:rsid w:val="00960414"/>
    <w:rsid w:val="00960A22"/>
    <w:rsid w:val="00960AC4"/>
    <w:rsid w:val="0096121F"/>
    <w:rsid w:val="00961D64"/>
    <w:rsid w:val="0096224F"/>
    <w:rsid w:val="0096257F"/>
    <w:rsid w:val="0096294A"/>
    <w:rsid w:val="00962A48"/>
    <w:rsid w:val="00962E0F"/>
    <w:rsid w:val="00963BF9"/>
    <w:rsid w:val="00964074"/>
    <w:rsid w:val="0096480A"/>
    <w:rsid w:val="0096488A"/>
    <w:rsid w:val="00964AD0"/>
    <w:rsid w:val="00965EF3"/>
    <w:rsid w:val="00966797"/>
    <w:rsid w:val="0096684D"/>
    <w:rsid w:val="00966F82"/>
    <w:rsid w:val="0096796D"/>
    <w:rsid w:val="00967B87"/>
    <w:rsid w:val="009703B6"/>
    <w:rsid w:val="009714F3"/>
    <w:rsid w:val="00971AA3"/>
    <w:rsid w:val="0097209D"/>
    <w:rsid w:val="00972562"/>
    <w:rsid w:val="009725FB"/>
    <w:rsid w:val="0097282B"/>
    <w:rsid w:val="00972A21"/>
    <w:rsid w:val="009732EC"/>
    <w:rsid w:val="0097384F"/>
    <w:rsid w:val="00974324"/>
    <w:rsid w:val="009746D4"/>
    <w:rsid w:val="00974AE7"/>
    <w:rsid w:val="009757FC"/>
    <w:rsid w:val="00975845"/>
    <w:rsid w:val="00975CF8"/>
    <w:rsid w:val="00975E69"/>
    <w:rsid w:val="00976092"/>
    <w:rsid w:val="00976402"/>
    <w:rsid w:val="009771A7"/>
    <w:rsid w:val="0097734E"/>
    <w:rsid w:val="009774DC"/>
    <w:rsid w:val="0098092D"/>
    <w:rsid w:val="009812AB"/>
    <w:rsid w:val="009815FE"/>
    <w:rsid w:val="0098165B"/>
    <w:rsid w:val="0098168C"/>
    <w:rsid w:val="0098169A"/>
    <w:rsid w:val="009816AA"/>
    <w:rsid w:val="00981D6F"/>
    <w:rsid w:val="00982045"/>
    <w:rsid w:val="0098213D"/>
    <w:rsid w:val="00982232"/>
    <w:rsid w:val="00983CBD"/>
    <w:rsid w:val="009848CD"/>
    <w:rsid w:val="009849F3"/>
    <w:rsid w:val="00984B1F"/>
    <w:rsid w:val="00984E6A"/>
    <w:rsid w:val="00985174"/>
    <w:rsid w:val="009852A3"/>
    <w:rsid w:val="009855FE"/>
    <w:rsid w:val="00985A62"/>
    <w:rsid w:val="00985DB2"/>
    <w:rsid w:val="009860EC"/>
    <w:rsid w:val="0098678C"/>
    <w:rsid w:val="00986B9D"/>
    <w:rsid w:val="00986BD6"/>
    <w:rsid w:val="00986E1C"/>
    <w:rsid w:val="00987115"/>
    <w:rsid w:val="0098732E"/>
    <w:rsid w:val="0098752A"/>
    <w:rsid w:val="00987533"/>
    <w:rsid w:val="009876E2"/>
    <w:rsid w:val="00987D65"/>
    <w:rsid w:val="0099070D"/>
    <w:rsid w:val="00990822"/>
    <w:rsid w:val="009916A6"/>
    <w:rsid w:val="009917EA"/>
    <w:rsid w:val="00991952"/>
    <w:rsid w:val="00991BA8"/>
    <w:rsid w:val="00991F64"/>
    <w:rsid w:val="009923B3"/>
    <w:rsid w:val="009923CF"/>
    <w:rsid w:val="00992C4B"/>
    <w:rsid w:val="00993418"/>
    <w:rsid w:val="00993789"/>
    <w:rsid w:val="00994246"/>
    <w:rsid w:val="0099438A"/>
    <w:rsid w:val="00994481"/>
    <w:rsid w:val="00994DE8"/>
    <w:rsid w:val="009965B2"/>
    <w:rsid w:val="00996E23"/>
    <w:rsid w:val="0099726B"/>
    <w:rsid w:val="009973A9"/>
    <w:rsid w:val="00997624"/>
    <w:rsid w:val="0099789D"/>
    <w:rsid w:val="00997945"/>
    <w:rsid w:val="009A0B99"/>
    <w:rsid w:val="009A1067"/>
    <w:rsid w:val="009A130E"/>
    <w:rsid w:val="009A1359"/>
    <w:rsid w:val="009A1F5C"/>
    <w:rsid w:val="009A2106"/>
    <w:rsid w:val="009A2317"/>
    <w:rsid w:val="009A25E2"/>
    <w:rsid w:val="009A2ABE"/>
    <w:rsid w:val="009A2C3C"/>
    <w:rsid w:val="009A3F95"/>
    <w:rsid w:val="009A54F7"/>
    <w:rsid w:val="009A56B2"/>
    <w:rsid w:val="009A5A4B"/>
    <w:rsid w:val="009A5BA0"/>
    <w:rsid w:val="009A70FF"/>
    <w:rsid w:val="009A7416"/>
    <w:rsid w:val="009A7765"/>
    <w:rsid w:val="009A7F65"/>
    <w:rsid w:val="009B09E3"/>
    <w:rsid w:val="009B0DE4"/>
    <w:rsid w:val="009B1549"/>
    <w:rsid w:val="009B189E"/>
    <w:rsid w:val="009B1AF2"/>
    <w:rsid w:val="009B1CE6"/>
    <w:rsid w:val="009B223A"/>
    <w:rsid w:val="009B2578"/>
    <w:rsid w:val="009B31B8"/>
    <w:rsid w:val="009B338F"/>
    <w:rsid w:val="009B3E54"/>
    <w:rsid w:val="009B3EC3"/>
    <w:rsid w:val="009B4880"/>
    <w:rsid w:val="009B488D"/>
    <w:rsid w:val="009B4E04"/>
    <w:rsid w:val="009B546E"/>
    <w:rsid w:val="009B55AE"/>
    <w:rsid w:val="009B5BCF"/>
    <w:rsid w:val="009B5D6D"/>
    <w:rsid w:val="009B6EBA"/>
    <w:rsid w:val="009C0290"/>
    <w:rsid w:val="009C0451"/>
    <w:rsid w:val="009C0ADD"/>
    <w:rsid w:val="009C11A8"/>
    <w:rsid w:val="009C222A"/>
    <w:rsid w:val="009C2354"/>
    <w:rsid w:val="009C2C97"/>
    <w:rsid w:val="009C2D16"/>
    <w:rsid w:val="009C32CA"/>
    <w:rsid w:val="009C3A69"/>
    <w:rsid w:val="009C3D3C"/>
    <w:rsid w:val="009C4337"/>
    <w:rsid w:val="009C49DA"/>
    <w:rsid w:val="009C4A7A"/>
    <w:rsid w:val="009C4C0D"/>
    <w:rsid w:val="009C50E8"/>
    <w:rsid w:val="009C5122"/>
    <w:rsid w:val="009C54B7"/>
    <w:rsid w:val="009C6842"/>
    <w:rsid w:val="009C73F0"/>
    <w:rsid w:val="009C7403"/>
    <w:rsid w:val="009C75B2"/>
    <w:rsid w:val="009C78D7"/>
    <w:rsid w:val="009C7CE1"/>
    <w:rsid w:val="009D04CF"/>
    <w:rsid w:val="009D0DE1"/>
    <w:rsid w:val="009D14E3"/>
    <w:rsid w:val="009D1AE1"/>
    <w:rsid w:val="009D1BE6"/>
    <w:rsid w:val="009D249A"/>
    <w:rsid w:val="009D2537"/>
    <w:rsid w:val="009D2CC6"/>
    <w:rsid w:val="009D2FA5"/>
    <w:rsid w:val="009D36F4"/>
    <w:rsid w:val="009D39EC"/>
    <w:rsid w:val="009D3B60"/>
    <w:rsid w:val="009D3CAE"/>
    <w:rsid w:val="009D3CE9"/>
    <w:rsid w:val="009D3E62"/>
    <w:rsid w:val="009D400B"/>
    <w:rsid w:val="009D4D9F"/>
    <w:rsid w:val="009D4E5D"/>
    <w:rsid w:val="009D5220"/>
    <w:rsid w:val="009D53DB"/>
    <w:rsid w:val="009D54F6"/>
    <w:rsid w:val="009D6B4D"/>
    <w:rsid w:val="009D707F"/>
    <w:rsid w:val="009D739A"/>
    <w:rsid w:val="009D73D7"/>
    <w:rsid w:val="009D7458"/>
    <w:rsid w:val="009D7D8B"/>
    <w:rsid w:val="009E0424"/>
    <w:rsid w:val="009E04FC"/>
    <w:rsid w:val="009E0E6E"/>
    <w:rsid w:val="009E13CF"/>
    <w:rsid w:val="009E173F"/>
    <w:rsid w:val="009E1AAF"/>
    <w:rsid w:val="009E1D39"/>
    <w:rsid w:val="009E1F44"/>
    <w:rsid w:val="009E2428"/>
    <w:rsid w:val="009E277A"/>
    <w:rsid w:val="009E2E62"/>
    <w:rsid w:val="009E3A09"/>
    <w:rsid w:val="009E3BDC"/>
    <w:rsid w:val="009E3FC9"/>
    <w:rsid w:val="009E415F"/>
    <w:rsid w:val="009E41BE"/>
    <w:rsid w:val="009E511F"/>
    <w:rsid w:val="009E5164"/>
    <w:rsid w:val="009E53EA"/>
    <w:rsid w:val="009E56FC"/>
    <w:rsid w:val="009E6110"/>
    <w:rsid w:val="009E62E0"/>
    <w:rsid w:val="009E6604"/>
    <w:rsid w:val="009E678A"/>
    <w:rsid w:val="009E7123"/>
    <w:rsid w:val="009E7F86"/>
    <w:rsid w:val="009F03B8"/>
    <w:rsid w:val="009F1269"/>
    <w:rsid w:val="009F17F9"/>
    <w:rsid w:val="009F1D45"/>
    <w:rsid w:val="009F1E1D"/>
    <w:rsid w:val="009F28B2"/>
    <w:rsid w:val="009F2963"/>
    <w:rsid w:val="009F33E0"/>
    <w:rsid w:val="009F38D6"/>
    <w:rsid w:val="009F38EC"/>
    <w:rsid w:val="009F3B35"/>
    <w:rsid w:val="009F43E3"/>
    <w:rsid w:val="009F47C0"/>
    <w:rsid w:val="009F4A87"/>
    <w:rsid w:val="009F4E3E"/>
    <w:rsid w:val="009F5BB9"/>
    <w:rsid w:val="009F624D"/>
    <w:rsid w:val="009F62BD"/>
    <w:rsid w:val="009F6506"/>
    <w:rsid w:val="009F65A9"/>
    <w:rsid w:val="009F676B"/>
    <w:rsid w:val="009F68F4"/>
    <w:rsid w:val="009F72B8"/>
    <w:rsid w:val="009F7A95"/>
    <w:rsid w:val="009F7F6F"/>
    <w:rsid w:val="00A0029D"/>
    <w:rsid w:val="00A007E5"/>
    <w:rsid w:val="00A00923"/>
    <w:rsid w:val="00A00AC3"/>
    <w:rsid w:val="00A014A4"/>
    <w:rsid w:val="00A0187B"/>
    <w:rsid w:val="00A01F61"/>
    <w:rsid w:val="00A021EF"/>
    <w:rsid w:val="00A02445"/>
    <w:rsid w:val="00A03288"/>
    <w:rsid w:val="00A03339"/>
    <w:rsid w:val="00A03546"/>
    <w:rsid w:val="00A03A95"/>
    <w:rsid w:val="00A03EA1"/>
    <w:rsid w:val="00A03F07"/>
    <w:rsid w:val="00A03F84"/>
    <w:rsid w:val="00A04BEB"/>
    <w:rsid w:val="00A05481"/>
    <w:rsid w:val="00A05E70"/>
    <w:rsid w:val="00A05EEC"/>
    <w:rsid w:val="00A06144"/>
    <w:rsid w:val="00A0663D"/>
    <w:rsid w:val="00A06702"/>
    <w:rsid w:val="00A068C3"/>
    <w:rsid w:val="00A07267"/>
    <w:rsid w:val="00A07345"/>
    <w:rsid w:val="00A07A9D"/>
    <w:rsid w:val="00A07B29"/>
    <w:rsid w:val="00A07D52"/>
    <w:rsid w:val="00A1064A"/>
    <w:rsid w:val="00A10792"/>
    <w:rsid w:val="00A109B4"/>
    <w:rsid w:val="00A10D23"/>
    <w:rsid w:val="00A11940"/>
    <w:rsid w:val="00A12168"/>
    <w:rsid w:val="00A12347"/>
    <w:rsid w:val="00A12630"/>
    <w:rsid w:val="00A12CDE"/>
    <w:rsid w:val="00A12E22"/>
    <w:rsid w:val="00A1309E"/>
    <w:rsid w:val="00A134A2"/>
    <w:rsid w:val="00A15D2A"/>
    <w:rsid w:val="00A15ECD"/>
    <w:rsid w:val="00A16193"/>
    <w:rsid w:val="00A162AF"/>
    <w:rsid w:val="00A163DB"/>
    <w:rsid w:val="00A16A9A"/>
    <w:rsid w:val="00A16C22"/>
    <w:rsid w:val="00A175F7"/>
    <w:rsid w:val="00A17858"/>
    <w:rsid w:val="00A17C62"/>
    <w:rsid w:val="00A20259"/>
    <w:rsid w:val="00A205E4"/>
    <w:rsid w:val="00A208B7"/>
    <w:rsid w:val="00A20EF7"/>
    <w:rsid w:val="00A215B2"/>
    <w:rsid w:val="00A2162D"/>
    <w:rsid w:val="00A21DC7"/>
    <w:rsid w:val="00A21FF9"/>
    <w:rsid w:val="00A224B1"/>
    <w:rsid w:val="00A2292B"/>
    <w:rsid w:val="00A2296D"/>
    <w:rsid w:val="00A229BF"/>
    <w:rsid w:val="00A23267"/>
    <w:rsid w:val="00A23A2E"/>
    <w:rsid w:val="00A246B8"/>
    <w:rsid w:val="00A2501B"/>
    <w:rsid w:val="00A25585"/>
    <w:rsid w:val="00A25AA1"/>
    <w:rsid w:val="00A25BA7"/>
    <w:rsid w:val="00A26125"/>
    <w:rsid w:val="00A268FC"/>
    <w:rsid w:val="00A26A8A"/>
    <w:rsid w:val="00A26C3C"/>
    <w:rsid w:val="00A26D29"/>
    <w:rsid w:val="00A26E64"/>
    <w:rsid w:val="00A2707D"/>
    <w:rsid w:val="00A27719"/>
    <w:rsid w:val="00A27FFE"/>
    <w:rsid w:val="00A300E6"/>
    <w:rsid w:val="00A3065A"/>
    <w:rsid w:val="00A30CCE"/>
    <w:rsid w:val="00A30D23"/>
    <w:rsid w:val="00A3138E"/>
    <w:rsid w:val="00A3189F"/>
    <w:rsid w:val="00A31B84"/>
    <w:rsid w:val="00A32384"/>
    <w:rsid w:val="00A3281E"/>
    <w:rsid w:val="00A32C34"/>
    <w:rsid w:val="00A33DB9"/>
    <w:rsid w:val="00A35256"/>
    <w:rsid w:val="00A35300"/>
    <w:rsid w:val="00A35532"/>
    <w:rsid w:val="00A3635F"/>
    <w:rsid w:val="00A36B8C"/>
    <w:rsid w:val="00A3759E"/>
    <w:rsid w:val="00A37930"/>
    <w:rsid w:val="00A37AE3"/>
    <w:rsid w:val="00A40018"/>
    <w:rsid w:val="00A4085C"/>
    <w:rsid w:val="00A41A8B"/>
    <w:rsid w:val="00A41FA5"/>
    <w:rsid w:val="00A4204A"/>
    <w:rsid w:val="00A4266E"/>
    <w:rsid w:val="00A42A5A"/>
    <w:rsid w:val="00A42F1C"/>
    <w:rsid w:val="00A43728"/>
    <w:rsid w:val="00A43A5B"/>
    <w:rsid w:val="00A43AA2"/>
    <w:rsid w:val="00A43F58"/>
    <w:rsid w:val="00A4401C"/>
    <w:rsid w:val="00A440EF"/>
    <w:rsid w:val="00A441D9"/>
    <w:rsid w:val="00A44CF6"/>
    <w:rsid w:val="00A454F9"/>
    <w:rsid w:val="00A4603E"/>
    <w:rsid w:val="00A46A90"/>
    <w:rsid w:val="00A46BBF"/>
    <w:rsid w:val="00A47586"/>
    <w:rsid w:val="00A4761A"/>
    <w:rsid w:val="00A504FC"/>
    <w:rsid w:val="00A50978"/>
    <w:rsid w:val="00A50F46"/>
    <w:rsid w:val="00A51C12"/>
    <w:rsid w:val="00A51D73"/>
    <w:rsid w:val="00A53566"/>
    <w:rsid w:val="00A539D1"/>
    <w:rsid w:val="00A53B1E"/>
    <w:rsid w:val="00A54C8B"/>
    <w:rsid w:val="00A55230"/>
    <w:rsid w:val="00A55906"/>
    <w:rsid w:val="00A565F1"/>
    <w:rsid w:val="00A5684B"/>
    <w:rsid w:val="00A569DB"/>
    <w:rsid w:val="00A56F0F"/>
    <w:rsid w:val="00A5731E"/>
    <w:rsid w:val="00A57C3A"/>
    <w:rsid w:val="00A60329"/>
    <w:rsid w:val="00A60664"/>
    <w:rsid w:val="00A61044"/>
    <w:rsid w:val="00A611A1"/>
    <w:rsid w:val="00A615A0"/>
    <w:rsid w:val="00A616B3"/>
    <w:rsid w:val="00A61CA5"/>
    <w:rsid w:val="00A629BD"/>
    <w:rsid w:val="00A62D12"/>
    <w:rsid w:val="00A63049"/>
    <w:rsid w:val="00A63663"/>
    <w:rsid w:val="00A64E8C"/>
    <w:rsid w:val="00A65769"/>
    <w:rsid w:val="00A65F1C"/>
    <w:rsid w:val="00A66074"/>
    <w:rsid w:val="00A6628D"/>
    <w:rsid w:val="00A66906"/>
    <w:rsid w:val="00A66D0C"/>
    <w:rsid w:val="00A66FF9"/>
    <w:rsid w:val="00A671BD"/>
    <w:rsid w:val="00A672CE"/>
    <w:rsid w:val="00A677DE"/>
    <w:rsid w:val="00A70740"/>
    <w:rsid w:val="00A70B0C"/>
    <w:rsid w:val="00A70D79"/>
    <w:rsid w:val="00A723C8"/>
    <w:rsid w:val="00A72542"/>
    <w:rsid w:val="00A726F0"/>
    <w:rsid w:val="00A7289B"/>
    <w:rsid w:val="00A72E4F"/>
    <w:rsid w:val="00A73066"/>
    <w:rsid w:val="00A730EC"/>
    <w:rsid w:val="00A737E5"/>
    <w:rsid w:val="00A7383E"/>
    <w:rsid w:val="00A73DE7"/>
    <w:rsid w:val="00A75630"/>
    <w:rsid w:val="00A7584D"/>
    <w:rsid w:val="00A75B08"/>
    <w:rsid w:val="00A75B3F"/>
    <w:rsid w:val="00A75C30"/>
    <w:rsid w:val="00A75FF2"/>
    <w:rsid w:val="00A7611D"/>
    <w:rsid w:val="00A7617F"/>
    <w:rsid w:val="00A767B2"/>
    <w:rsid w:val="00A769A7"/>
    <w:rsid w:val="00A76C82"/>
    <w:rsid w:val="00A77A9C"/>
    <w:rsid w:val="00A77DCF"/>
    <w:rsid w:val="00A81316"/>
    <w:rsid w:val="00A814FB"/>
    <w:rsid w:val="00A81613"/>
    <w:rsid w:val="00A81BA4"/>
    <w:rsid w:val="00A82A83"/>
    <w:rsid w:val="00A83DC0"/>
    <w:rsid w:val="00A84463"/>
    <w:rsid w:val="00A84619"/>
    <w:rsid w:val="00A84785"/>
    <w:rsid w:val="00A859FD"/>
    <w:rsid w:val="00A85EE9"/>
    <w:rsid w:val="00A85FD3"/>
    <w:rsid w:val="00A86404"/>
    <w:rsid w:val="00A86506"/>
    <w:rsid w:val="00A866F0"/>
    <w:rsid w:val="00A8692C"/>
    <w:rsid w:val="00A86982"/>
    <w:rsid w:val="00A86DEB"/>
    <w:rsid w:val="00A87D68"/>
    <w:rsid w:val="00A9050C"/>
    <w:rsid w:val="00A914BA"/>
    <w:rsid w:val="00A9182F"/>
    <w:rsid w:val="00A9193F"/>
    <w:rsid w:val="00A91C24"/>
    <w:rsid w:val="00A91D37"/>
    <w:rsid w:val="00A91F98"/>
    <w:rsid w:val="00A92120"/>
    <w:rsid w:val="00A92309"/>
    <w:rsid w:val="00A92558"/>
    <w:rsid w:val="00A92569"/>
    <w:rsid w:val="00A92660"/>
    <w:rsid w:val="00A92879"/>
    <w:rsid w:val="00A928C2"/>
    <w:rsid w:val="00A93178"/>
    <w:rsid w:val="00A93CB9"/>
    <w:rsid w:val="00A949DB"/>
    <w:rsid w:val="00A94BD9"/>
    <w:rsid w:val="00A94CE2"/>
    <w:rsid w:val="00A94F93"/>
    <w:rsid w:val="00A956F2"/>
    <w:rsid w:val="00A957EF"/>
    <w:rsid w:val="00A959C3"/>
    <w:rsid w:val="00A965AA"/>
    <w:rsid w:val="00A965E7"/>
    <w:rsid w:val="00A968B2"/>
    <w:rsid w:val="00A97189"/>
    <w:rsid w:val="00A97B45"/>
    <w:rsid w:val="00A97C85"/>
    <w:rsid w:val="00A97E15"/>
    <w:rsid w:val="00AA0206"/>
    <w:rsid w:val="00AA0A68"/>
    <w:rsid w:val="00AA0C8E"/>
    <w:rsid w:val="00AA0CE1"/>
    <w:rsid w:val="00AA0D41"/>
    <w:rsid w:val="00AA0D5B"/>
    <w:rsid w:val="00AA197B"/>
    <w:rsid w:val="00AA1A53"/>
    <w:rsid w:val="00AA1BAD"/>
    <w:rsid w:val="00AA278B"/>
    <w:rsid w:val="00AA286D"/>
    <w:rsid w:val="00AA2954"/>
    <w:rsid w:val="00AA2BC4"/>
    <w:rsid w:val="00AA2E04"/>
    <w:rsid w:val="00AA2F92"/>
    <w:rsid w:val="00AA3375"/>
    <w:rsid w:val="00AA38E5"/>
    <w:rsid w:val="00AA3D28"/>
    <w:rsid w:val="00AA4320"/>
    <w:rsid w:val="00AA43FD"/>
    <w:rsid w:val="00AA52FE"/>
    <w:rsid w:val="00AA577E"/>
    <w:rsid w:val="00AA595D"/>
    <w:rsid w:val="00AA5FBE"/>
    <w:rsid w:val="00AA60E8"/>
    <w:rsid w:val="00AA618E"/>
    <w:rsid w:val="00AA6203"/>
    <w:rsid w:val="00AA6420"/>
    <w:rsid w:val="00AA658B"/>
    <w:rsid w:val="00AA7315"/>
    <w:rsid w:val="00AA7EE1"/>
    <w:rsid w:val="00AB05D5"/>
    <w:rsid w:val="00AB093D"/>
    <w:rsid w:val="00AB12D9"/>
    <w:rsid w:val="00AB1A76"/>
    <w:rsid w:val="00AB23D6"/>
    <w:rsid w:val="00AB249F"/>
    <w:rsid w:val="00AB3294"/>
    <w:rsid w:val="00AB33AE"/>
    <w:rsid w:val="00AB376F"/>
    <w:rsid w:val="00AB3C3F"/>
    <w:rsid w:val="00AB4340"/>
    <w:rsid w:val="00AB4D4F"/>
    <w:rsid w:val="00AB4F5A"/>
    <w:rsid w:val="00AB510C"/>
    <w:rsid w:val="00AB5252"/>
    <w:rsid w:val="00AB5C8A"/>
    <w:rsid w:val="00AB5E75"/>
    <w:rsid w:val="00AB5EA8"/>
    <w:rsid w:val="00AB6C36"/>
    <w:rsid w:val="00AB6FA5"/>
    <w:rsid w:val="00AB7B62"/>
    <w:rsid w:val="00AB7D28"/>
    <w:rsid w:val="00AC0686"/>
    <w:rsid w:val="00AC076B"/>
    <w:rsid w:val="00AC0908"/>
    <w:rsid w:val="00AC0F4F"/>
    <w:rsid w:val="00AC10B3"/>
    <w:rsid w:val="00AC13F9"/>
    <w:rsid w:val="00AC1452"/>
    <w:rsid w:val="00AC1BAF"/>
    <w:rsid w:val="00AC1D4B"/>
    <w:rsid w:val="00AC1E12"/>
    <w:rsid w:val="00AC2155"/>
    <w:rsid w:val="00AC2A0C"/>
    <w:rsid w:val="00AC2D4D"/>
    <w:rsid w:val="00AC2F1D"/>
    <w:rsid w:val="00AC33D3"/>
    <w:rsid w:val="00AC4309"/>
    <w:rsid w:val="00AC4707"/>
    <w:rsid w:val="00AC4C93"/>
    <w:rsid w:val="00AC59A7"/>
    <w:rsid w:val="00AC69BF"/>
    <w:rsid w:val="00AC6A62"/>
    <w:rsid w:val="00AC75BC"/>
    <w:rsid w:val="00AD0159"/>
    <w:rsid w:val="00AD12EE"/>
    <w:rsid w:val="00AD12FB"/>
    <w:rsid w:val="00AD132C"/>
    <w:rsid w:val="00AD14B3"/>
    <w:rsid w:val="00AD187E"/>
    <w:rsid w:val="00AD1D0C"/>
    <w:rsid w:val="00AD2FDB"/>
    <w:rsid w:val="00AD3052"/>
    <w:rsid w:val="00AD3962"/>
    <w:rsid w:val="00AD3C0D"/>
    <w:rsid w:val="00AD4829"/>
    <w:rsid w:val="00AD4B5D"/>
    <w:rsid w:val="00AD60B5"/>
    <w:rsid w:val="00AD66FC"/>
    <w:rsid w:val="00AD697C"/>
    <w:rsid w:val="00AD745C"/>
    <w:rsid w:val="00AD7A82"/>
    <w:rsid w:val="00AE0AE1"/>
    <w:rsid w:val="00AE111A"/>
    <w:rsid w:val="00AE11DC"/>
    <w:rsid w:val="00AE1731"/>
    <w:rsid w:val="00AE1757"/>
    <w:rsid w:val="00AE1FF9"/>
    <w:rsid w:val="00AE239E"/>
    <w:rsid w:val="00AE2574"/>
    <w:rsid w:val="00AE389B"/>
    <w:rsid w:val="00AE4234"/>
    <w:rsid w:val="00AE453D"/>
    <w:rsid w:val="00AE4944"/>
    <w:rsid w:val="00AE57C7"/>
    <w:rsid w:val="00AE5C92"/>
    <w:rsid w:val="00AE6116"/>
    <w:rsid w:val="00AE6EAB"/>
    <w:rsid w:val="00AE7513"/>
    <w:rsid w:val="00AE7A54"/>
    <w:rsid w:val="00AF08CF"/>
    <w:rsid w:val="00AF0DDE"/>
    <w:rsid w:val="00AF165C"/>
    <w:rsid w:val="00AF193B"/>
    <w:rsid w:val="00AF1993"/>
    <w:rsid w:val="00AF1BBD"/>
    <w:rsid w:val="00AF1BD9"/>
    <w:rsid w:val="00AF2162"/>
    <w:rsid w:val="00AF237E"/>
    <w:rsid w:val="00AF2CF9"/>
    <w:rsid w:val="00AF303F"/>
    <w:rsid w:val="00AF47BC"/>
    <w:rsid w:val="00AF4963"/>
    <w:rsid w:val="00AF4A1C"/>
    <w:rsid w:val="00AF4F88"/>
    <w:rsid w:val="00AF5095"/>
    <w:rsid w:val="00AF50BA"/>
    <w:rsid w:val="00AF5559"/>
    <w:rsid w:val="00AF6419"/>
    <w:rsid w:val="00AF6559"/>
    <w:rsid w:val="00AF7855"/>
    <w:rsid w:val="00AF78F0"/>
    <w:rsid w:val="00AF7B39"/>
    <w:rsid w:val="00AF7B51"/>
    <w:rsid w:val="00B00938"/>
    <w:rsid w:val="00B01382"/>
    <w:rsid w:val="00B014AE"/>
    <w:rsid w:val="00B01704"/>
    <w:rsid w:val="00B0185D"/>
    <w:rsid w:val="00B01AF4"/>
    <w:rsid w:val="00B01F03"/>
    <w:rsid w:val="00B02192"/>
    <w:rsid w:val="00B02306"/>
    <w:rsid w:val="00B02426"/>
    <w:rsid w:val="00B0293F"/>
    <w:rsid w:val="00B02944"/>
    <w:rsid w:val="00B02EE3"/>
    <w:rsid w:val="00B02F72"/>
    <w:rsid w:val="00B0312A"/>
    <w:rsid w:val="00B031D5"/>
    <w:rsid w:val="00B037AC"/>
    <w:rsid w:val="00B03D9C"/>
    <w:rsid w:val="00B03E2E"/>
    <w:rsid w:val="00B03E89"/>
    <w:rsid w:val="00B04715"/>
    <w:rsid w:val="00B04EE6"/>
    <w:rsid w:val="00B052ED"/>
    <w:rsid w:val="00B05E6A"/>
    <w:rsid w:val="00B0602D"/>
    <w:rsid w:val="00B06780"/>
    <w:rsid w:val="00B0698B"/>
    <w:rsid w:val="00B06B35"/>
    <w:rsid w:val="00B06C6D"/>
    <w:rsid w:val="00B0705C"/>
    <w:rsid w:val="00B074F7"/>
    <w:rsid w:val="00B07BF7"/>
    <w:rsid w:val="00B10375"/>
    <w:rsid w:val="00B107B7"/>
    <w:rsid w:val="00B10E3D"/>
    <w:rsid w:val="00B10EF4"/>
    <w:rsid w:val="00B10F43"/>
    <w:rsid w:val="00B1121D"/>
    <w:rsid w:val="00B11F03"/>
    <w:rsid w:val="00B132CB"/>
    <w:rsid w:val="00B14256"/>
    <w:rsid w:val="00B14478"/>
    <w:rsid w:val="00B14A26"/>
    <w:rsid w:val="00B14AD2"/>
    <w:rsid w:val="00B15573"/>
    <w:rsid w:val="00B15D77"/>
    <w:rsid w:val="00B164CF"/>
    <w:rsid w:val="00B16F66"/>
    <w:rsid w:val="00B200CB"/>
    <w:rsid w:val="00B20581"/>
    <w:rsid w:val="00B20EF4"/>
    <w:rsid w:val="00B21496"/>
    <w:rsid w:val="00B217A4"/>
    <w:rsid w:val="00B2185E"/>
    <w:rsid w:val="00B21C52"/>
    <w:rsid w:val="00B21C72"/>
    <w:rsid w:val="00B21CFF"/>
    <w:rsid w:val="00B21F92"/>
    <w:rsid w:val="00B224DB"/>
    <w:rsid w:val="00B22C47"/>
    <w:rsid w:val="00B230FE"/>
    <w:rsid w:val="00B2331E"/>
    <w:rsid w:val="00B234A6"/>
    <w:rsid w:val="00B23688"/>
    <w:rsid w:val="00B23A06"/>
    <w:rsid w:val="00B24015"/>
    <w:rsid w:val="00B240FA"/>
    <w:rsid w:val="00B24A3B"/>
    <w:rsid w:val="00B25BAE"/>
    <w:rsid w:val="00B25F57"/>
    <w:rsid w:val="00B264BC"/>
    <w:rsid w:val="00B268B7"/>
    <w:rsid w:val="00B26B8A"/>
    <w:rsid w:val="00B26E7D"/>
    <w:rsid w:val="00B27032"/>
    <w:rsid w:val="00B2720C"/>
    <w:rsid w:val="00B27F60"/>
    <w:rsid w:val="00B3037D"/>
    <w:rsid w:val="00B30380"/>
    <w:rsid w:val="00B30971"/>
    <w:rsid w:val="00B30CA4"/>
    <w:rsid w:val="00B30CA8"/>
    <w:rsid w:val="00B31D4C"/>
    <w:rsid w:val="00B3274D"/>
    <w:rsid w:val="00B32797"/>
    <w:rsid w:val="00B32863"/>
    <w:rsid w:val="00B32D07"/>
    <w:rsid w:val="00B339ED"/>
    <w:rsid w:val="00B33C18"/>
    <w:rsid w:val="00B33E79"/>
    <w:rsid w:val="00B33F5D"/>
    <w:rsid w:val="00B3451A"/>
    <w:rsid w:val="00B34D84"/>
    <w:rsid w:val="00B35080"/>
    <w:rsid w:val="00B354E4"/>
    <w:rsid w:val="00B3571D"/>
    <w:rsid w:val="00B3599E"/>
    <w:rsid w:val="00B35B7F"/>
    <w:rsid w:val="00B35E68"/>
    <w:rsid w:val="00B35FD1"/>
    <w:rsid w:val="00B361E6"/>
    <w:rsid w:val="00B364C8"/>
    <w:rsid w:val="00B37322"/>
    <w:rsid w:val="00B3764C"/>
    <w:rsid w:val="00B37D09"/>
    <w:rsid w:val="00B41042"/>
    <w:rsid w:val="00B41EB4"/>
    <w:rsid w:val="00B42276"/>
    <w:rsid w:val="00B42CE9"/>
    <w:rsid w:val="00B438D4"/>
    <w:rsid w:val="00B43B41"/>
    <w:rsid w:val="00B43D19"/>
    <w:rsid w:val="00B44936"/>
    <w:rsid w:val="00B4523B"/>
    <w:rsid w:val="00B455EB"/>
    <w:rsid w:val="00B45A70"/>
    <w:rsid w:val="00B45ED0"/>
    <w:rsid w:val="00B46116"/>
    <w:rsid w:val="00B46278"/>
    <w:rsid w:val="00B46707"/>
    <w:rsid w:val="00B46E4B"/>
    <w:rsid w:val="00B47B67"/>
    <w:rsid w:val="00B47E53"/>
    <w:rsid w:val="00B47EC2"/>
    <w:rsid w:val="00B500BC"/>
    <w:rsid w:val="00B500DA"/>
    <w:rsid w:val="00B501EC"/>
    <w:rsid w:val="00B50203"/>
    <w:rsid w:val="00B504E4"/>
    <w:rsid w:val="00B5062B"/>
    <w:rsid w:val="00B50776"/>
    <w:rsid w:val="00B50CCF"/>
    <w:rsid w:val="00B5106E"/>
    <w:rsid w:val="00B515B2"/>
    <w:rsid w:val="00B519C3"/>
    <w:rsid w:val="00B51B9A"/>
    <w:rsid w:val="00B52246"/>
    <w:rsid w:val="00B52BFB"/>
    <w:rsid w:val="00B52DDB"/>
    <w:rsid w:val="00B530DE"/>
    <w:rsid w:val="00B5331D"/>
    <w:rsid w:val="00B53E15"/>
    <w:rsid w:val="00B5419F"/>
    <w:rsid w:val="00B54386"/>
    <w:rsid w:val="00B55570"/>
    <w:rsid w:val="00B55BBE"/>
    <w:rsid w:val="00B55FA4"/>
    <w:rsid w:val="00B561C4"/>
    <w:rsid w:val="00B56B48"/>
    <w:rsid w:val="00B56F83"/>
    <w:rsid w:val="00B575B2"/>
    <w:rsid w:val="00B5767E"/>
    <w:rsid w:val="00B578FF"/>
    <w:rsid w:val="00B57A7F"/>
    <w:rsid w:val="00B57E85"/>
    <w:rsid w:val="00B60D26"/>
    <w:rsid w:val="00B6101A"/>
    <w:rsid w:val="00B629DC"/>
    <w:rsid w:val="00B62F68"/>
    <w:rsid w:val="00B63F49"/>
    <w:rsid w:val="00B64DDD"/>
    <w:rsid w:val="00B6529B"/>
    <w:rsid w:val="00B65660"/>
    <w:rsid w:val="00B65EAD"/>
    <w:rsid w:val="00B65FD9"/>
    <w:rsid w:val="00B667B4"/>
    <w:rsid w:val="00B669CD"/>
    <w:rsid w:val="00B66AC6"/>
    <w:rsid w:val="00B66C13"/>
    <w:rsid w:val="00B6708A"/>
    <w:rsid w:val="00B672C6"/>
    <w:rsid w:val="00B6798F"/>
    <w:rsid w:val="00B679B0"/>
    <w:rsid w:val="00B67DE3"/>
    <w:rsid w:val="00B67E3D"/>
    <w:rsid w:val="00B70C8E"/>
    <w:rsid w:val="00B71235"/>
    <w:rsid w:val="00B71CD8"/>
    <w:rsid w:val="00B7360E"/>
    <w:rsid w:val="00B74B93"/>
    <w:rsid w:val="00B74F3C"/>
    <w:rsid w:val="00B75FDD"/>
    <w:rsid w:val="00B76031"/>
    <w:rsid w:val="00B77C88"/>
    <w:rsid w:val="00B77E71"/>
    <w:rsid w:val="00B80A56"/>
    <w:rsid w:val="00B8177A"/>
    <w:rsid w:val="00B82941"/>
    <w:rsid w:val="00B82F33"/>
    <w:rsid w:val="00B82F5D"/>
    <w:rsid w:val="00B833A6"/>
    <w:rsid w:val="00B8421F"/>
    <w:rsid w:val="00B844BA"/>
    <w:rsid w:val="00B8458D"/>
    <w:rsid w:val="00B846EB"/>
    <w:rsid w:val="00B84E10"/>
    <w:rsid w:val="00B856E7"/>
    <w:rsid w:val="00B857C1"/>
    <w:rsid w:val="00B85ED6"/>
    <w:rsid w:val="00B876F0"/>
    <w:rsid w:val="00B87DCB"/>
    <w:rsid w:val="00B87FE1"/>
    <w:rsid w:val="00B911A5"/>
    <w:rsid w:val="00B9125C"/>
    <w:rsid w:val="00B92049"/>
    <w:rsid w:val="00B92698"/>
    <w:rsid w:val="00B92E97"/>
    <w:rsid w:val="00B92FBC"/>
    <w:rsid w:val="00B9376F"/>
    <w:rsid w:val="00B93830"/>
    <w:rsid w:val="00B939E0"/>
    <w:rsid w:val="00B93C10"/>
    <w:rsid w:val="00B93E2E"/>
    <w:rsid w:val="00B9511B"/>
    <w:rsid w:val="00B95879"/>
    <w:rsid w:val="00B96095"/>
    <w:rsid w:val="00B96434"/>
    <w:rsid w:val="00B96B92"/>
    <w:rsid w:val="00B96D56"/>
    <w:rsid w:val="00B96E6F"/>
    <w:rsid w:val="00B97AEE"/>
    <w:rsid w:val="00B97CE7"/>
    <w:rsid w:val="00B97D2F"/>
    <w:rsid w:val="00BA08EF"/>
    <w:rsid w:val="00BA0A81"/>
    <w:rsid w:val="00BA0DE6"/>
    <w:rsid w:val="00BA0F6E"/>
    <w:rsid w:val="00BA1303"/>
    <w:rsid w:val="00BA1C73"/>
    <w:rsid w:val="00BA1EE6"/>
    <w:rsid w:val="00BA23A5"/>
    <w:rsid w:val="00BA2608"/>
    <w:rsid w:val="00BA2B1F"/>
    <w:rsid w:val="00BA3114"/>
    <w:rsid w:val="00BA3BF5"/>
    <w:rsid w:val="00BA3F0A"/>
    <w:rsid w:val="00BA521F"/>
    <w:rsid w:val="00BA58C0"/>
    <w:rsid w:val="00BA650E"/>
    <w:rsid w:val="00BA6524"/>
    <w:rsid w:val="00BA66AC"/>
    <w:rsid w:val="00BA7191"/>
    <w:rsid w:val="00BA7619"/>
    <w:rsid w:val="00BA776E"/>
    <w:rsid w:val="00BA7A93"/>
    <w:rsid w:val="00BB042A"/>
    <w:rsid w:val="00BB1101"/>
    <w:rsid w:val="00BB1793"/>
    <w:rsid w:val="00BB1CE2"/>
    <w:rsid w:val="00BB3C8F"/>
    <w:rsid w:val="00BB3E0E"/>
    <w:rsid w:val="00BB4607"/>
    <w:rsid w:val="00BB462F"/>
    <w:rsid w:val="00BB49C5"/>
    <w:rsid w:val="00BB4C52"/>
    <w:rsid w:val="00BB5CEA"/>
    <w:rsid w:val="00BB61A4"/>
    <w:rsid w:val="00BB6B33"/>
    <w:rsid w:val="00BB6D0F"/>
    <w:rsid w:val="00BB74F3"/>
    <w:rsid w:val="00BB7E5C"/>
    <w:rsid w:val="00BB7E88"/>
    <w:rsid w:val="00BC0B21"/>
    <w:rsid w:val="00BC0D27"/>
    <w:rsid w:val="00BC0FB1"/>
    <w:rsid w:val="00BC22AD"/>
    <w:rsid w:val="00BC2519"/>
    <w:rsid w:val="00BC2C08"/>
    <w:rsid w:val="00BC2F4D"/>
    <w:rsid w:val="00BC3080"/>
    <w:rsid w:val="00BC32F9"/>
    <w:rsid w:val="00BC3532"/>
    <w:rsid w:val="00BC3B90"/>
    <w:rsid w:val="00BC3BCF"/>
    <w:rsid w:val="00BC45B1"/>
    <w:rsid w:val="00BC46D4"/>
    <w:rsid w:val="00BC486F"/>
    <w:rsid w:val="00BC50D6"/>
    <w:rsid w:val="00BC5297"/>
    <w:rsid w:val="00BC54CD"/>
    <w:rsid w:val="00BC54D2"/>
    <w:rsid w:val="00BC5A65"/>
    <w:rsid w:val="00BC623F"/>
    <w:rsid w:val="00BC7059"/>
    <w:rsid w:val="00BC7115"/>
    <w:rsid w:val="00BC7674"/>
    <w:rsid w:val="00BC7A61"/>
    <w:rsid w:val="00BD088B"/>
    <w:rsid w:val="00BD0C0A"/>
    <w:rsid w:val="00BD0C2C"/>
    <w:rsid w:val="00BD0D91"/>
    <w:rsid w:val="00BD1084"/>
    <w:rsid w:val="00BD185B"/>
    <w:rsid w:val="00BD18B5"/>
    <w:rsid w:val="00BD1BF3"/>
    <w:rsid w:val="00BD1C3A"/>
    <w:rsid w:val="00BD1F75"/>
    <w:rsid w:val="00BD24AD"/>
    <w:rsid w:val="00BD304F"/>
    <w:rsid w:val="00BD30F3"/>
    <w:rsid w:val="00BD320D"/>
    <w:rsid w:val="00BD34D8"/>
    <w:rsid w:val="00BD3523"/>
    <w:rsid w:val="00BD375E"/>
    <w:rsid w:val="00BD3A70"/>
    <w:rsid w:val="00BD3D94"/>
    <w:rsid w:val="00BD4306"/>
    <w:rsid w:val="00BD447E"/>
    <w:rsid w:val="00BD537A"/>
    <w:rsid w:val="00BD5597"/>
    <w:rsid w:val="00BD56C5"/>
    <w:rsid w:val="00BD56DC"/>
    <w:rsid w:val="00BD6010"/>
    <w:rsid w:val="00BD66F4"/>
    <w:rsid w:val="00BD6CFF"/>
    <w:rsid w:val="00BD7FE3"/>
    <w:rsid w:val="00BE0F5A"/>
    <w:rsid w:val="00BE0F5C"/>
    <w:rsid w:val="00BE12B1"/>
    <w:rsid w:val="00BE151A"/>
    <w:rsid w:val="00BE24E0"/>
    <w:rsid w:val="00BE25E4"/>
    <w:rsid w:val="00BE28DF"/>
    <w:rsid w:val="00BE295E"/>
    <w:rsid w:val="00BE2AC4"/>
    <w:rsid w:val="00BE2BF0"/>
    <w:rsid w:val="00BE2D07"/>
    <w:rsid w:val="00BE322D"/>
    <w:rsid w:val="00BE350D"/>
    <w:rsid w:val="00BE3615"/>
    <w:rsid w:val="00BE3B7E"/>
    <w:rsid w:val="00BE4923"/>
    <w:rsid w:val="00BE49F9"/>
    <w:rsid w:val="00BE4A82"/>
    <w:rsid w:val="00BE4B26"/>
    <w:rsid w:val="00BE4BB0"/>
    <w:rsid w:val="00BE51E7"/>
    <w:rsid w:val="00BE5BD2"/>
    <w:rsid w:val="00BE6282"/>
    <w:rsid w:val="00BE664F"/>
    <w:rsid w:val="00BE671D"/>
    <w:rsid w:val="00BE6735"/>
    <w:rsid w:val="00BE6851"/>
    <w:rsid w:val="00BE6B3D"/>
    <w:rsid w:val="00BE6B5E"/>
    <w:rsid w:val="00BE6C7B"/>
    <w:rsid w:val="00BE7438"/>
    <w:rsid w:val="00BE7695"/>
    <w:rsid w:val="00BE76E3"/>
    <w:rsid w:val="00BF04A5"/>
    <w:rsid w:val="00BF178E"/>
    <w:rsid w:val="00BF18AE"/>
    <w:rsid w:val="00BF1A42"/>
    <w:rsid w:val="00BF1B5B"/>
    <w:rsid w:val="00BF1F99"/>
    <w:rsid w:val="00BF26C2"/>
    <w:rsid w:val="00BF297E"/>
    <w:rsid w:val="00BF2F1B"/>
    <w:rsid w:val="00BF3156"/>
    <w:rsid w:val="00BF38C5"/>
    <w:rsid w:val="00BF38F5"/>
    <w:rsid w:val="00BF391A"/>
    <w:rsid w:val="00BF3EB6"/>
    <w:rsid w:val="00BF5339"/>
    <w:rsid w:val="00BF578C"/>
    <w:rsid w:val="00BF5C12"/>
    <w:rsid w:val="00BF699E"/>
    <w:rsid w:val="00BF70C6"/>
    <w:rsid w:val="00BF7168"/>
    <w:rsid w:val="00C00248"/>
    <w:rsid w:val="00C01045"/>
    <w:rsid w:val="00C012EF"/>
    <w:rsid w:val="00C015AA"/>
    <w:rsid w:val="00C01D0C"/>
    <w:rsid w:val="00C01D34"/>
    <w:rsid w:val="00C027D8"/>
    <w:rsid w:val="00C027F2"/>
    <w:rsid w:val="00C02840"/>
    <w:rsid w:val="00C02CF9"/>
    <w:rsid w:val="00C03120"/>
    <w:rsid w:val="00C04014"/>
    <w:rsid w:val="00C04444"/>
    <w:rsid w:val="00C048E4"/>
    <w:rsid w:val="00C049E7"/>
    <w:rsid w:val="00C04A98"/>
    <w:rsid w:val="00C04D92"/>
    <w:rsid w:val="00C04DE0"/>
    <w:rsid w:val="00C04FD4"/>
    <w:rsid w:val="00C05198"/>
    <w:rsid w:val="00C0528A"/>
    <w:rsid w:val="00C0539F"/>
    <w:rsid w:val="00C053AC"/>
    <w:rsid w:val="00C058F7"/>
    <w:rsid w:val="00C05E88"/>
    <w:rsid w:val="00C0634E"/>
    <w:rsid w:val="00C06588"/>
    <w:rsid w:val="00C06610"/>
    <w:rsid w:val="00C07A53"/>
    <w:rsid w:val="00C07BBA"/>
    <w:rsid w:val="00C07CA3"/>
    <w:rsid w:val="00C1027D"/>
    <w:rsid w:val="00C103E9"/>
    <w:rsid w:val="00C10BD3"/>
    <w:rsid w:val="00C10CF6"/>
    <w:rsid w:val="00C110CD"/>
    <w:rsid w:val="00C11186"/>
    <w:rsid w:val="00C124B5"/>
    <w:rsid w:val="00C1255A"/>
    <w:rsid w:val="00C12C0A"/>
    <w:rsid w:val="00C12D4B"/>
    <w:rsid w:val="00C130AC"/>
    <w:rsid w:val="00C13A9A"/>
    <w:rsid w:val="00C1410C"/>
    <w:rsid w:val="00C1446A"/>
    <w:rsid w:val="00C14F46"/>
    <w:rsid w:val="00C158FA"/>
    <w:rsid w:val="00C15971"/>
    <w:rsid w:val="00C15D8A"/>
    <w:rsid w:val="00C15F59"/>
    <w:rsid w:val="00C16151"/>
    <w:rsid w:val="00C163F1"/>
    <w:rsid w:val="00C16493"/>
    <w:rsid w:val="00C17893"/>
    <w:rsid w:val="00C20482"/>
    <w:rsid w:val="00C21EB8"/>
    <w:rsid w:val="00C234DD"/>
    <w:rsid w:val="00C2438F"/>
    <w:rsid w:val="00C257DE"/>
    <w:rsid w:val="00C26715"/>
    <w:rsid w:val="00C26B57"/>
    <w:rsid w:val="00C27E86"/>
    <w:rsid w:val="00C3004F"/>
    <w:rsid w:val="00C307FE"/>
    <w:rsid w:val="00C3081D"/>
    <w:rsid w:val="00C309E7"/>
    <w:rsid w:val="00C3107B"/>
    <w:rsid w:val="00C31663"/>
    <w:rsid w:val="00C316C1"/>
    <w:rsid w:val="00C325E6"/>
    <w:rsid w:val="00C3264B"/>
    <w:rsid w:val="00C328C9"/>
    <w:rsid w:val="00C32BE3"/>
    <w:rsid w:val="00C32C75"/>
    <w:rsid w:val="00C32F04"/>
    <w:rsid w:val="00C3396C"/>
    <w:rsid w:val="00C342AC"/>
    <w:rsid w:val="00C34302"/>
    <w:rsid w:val="00C35654"/>
    <w:rsid w:val="00C35E71"/>
    <w:rsid w:val="00C35FE6"/>
    <w:rsid w:val="00C360DE"/>
    <w:rsid w:val="00C37BE3"/>
    <w:rsid w:val="00C37E35"/>
    <w:rsid w:val="00C42368"/>
    <w:rsid w:val="00C4268A"/>
    <w:rsid w:val="00C429AA"/>
    <w:rsid w:val="00C42CF4"/>
    <w:rsid w:val="00C433C4"/>
    <w:rsid w:val="00C4379F"/>
    <w:rsid w:val="00C437DE"/>
    <w:rsid w:val="00C43DCC"/>
    <w:rsid w:val="00C43FA7"/>
    <w:rsid w:val="00C43FCA"/>
    <w:rsid w:val="00C44612"/>
    <w:rsid w:val="00C44D7B"/>
    <w:rsid w:val="00C44EFC"/>
    <w:rsid w:val="00C451A1"/>
    <w:rsid w:val="00C4593A"/>
    <w:rsid w:val="00C46E02"/>
    <w:rsid w:val="00C47B29"/>
    <w:rsid w:val="00C47B40"/>
    <w:rsid w:val="00C47D36"/>
    <w:rsid w:val="00C5049B"/>
    <w:rsid w:val="00C507BA"/>
    <w:rsid w:val="00C51104"/>
    <w:rsid w:val="00C51238"/>
    <w:rsid w:val="00C51761"/>
    <w:rsid w:val="00C52688"/>
    <w:rsid w:val="00C53950"/>
    <w:rsid w:val="00C53E08"/>
    <w:rsid w:val="00C55010"/>
    <w:rsid w:val="00C557F1"/>
    <w:rsid w:val="00C55AE0"/>
    <w:rsid w:val="00C5637C"/>
    <w:rsid w:val="00C57AB8"/>
    <w:rsid w:val="00C57EB0"/>
    <w:rsid w:val="00C6015C"/>
    <w:rsid w:val="00C6032C"/>
    <w:rsid w:val="00C60614"/>
    <w:rsid w:val="00C61BDD"/>
    <w:rsid w:val="00C61E59"/>
    <w:rsid w:val="00C62038"/>
    <w:rsid w:val="00C622AF"/>
    <w:rsid w:val="00C629A4"/>
    <w:rsid w:val="00C62ACB"/>
    <w:rsid w:val="00C62E1B"/>
    <w:rsid w:val="00C63061"/>
    <w:rsid w:val="00C63EFD"/>
    <w:rsid w:val="00C64290"/>
    <w:rsid w:val="00C64955"/>
    <w:rsid w:val="00C6497F"/>
    <w:rsid w:val="00C64CDF"/>
    <w:rsid w:val="00C64DE3"/>
    <w:rsid w:val="00C651F9"/>
    <w:rsid w:val="00C654AF"/>
    <w:rsid w:val="00C65748"/>
    <w:rsid w:val="00C66AB0"/>
    <w:rsid w:val="00C66C85"/>
    <w:rsid w:val="00C6731F"/>
    <w:rsid w:val="00C70700"/>
    <w:rsid w:val="00C709F8"/>
    <w:rsid w:val="00C70B61"/>
    <w:rsid w:val="00C70D60"/>
    <w:rsid w:val="00C70F70"/>
    <w:rsid w:val="00C71764"/>
    <w:rsid w:val="00C71F26"/>
    <w:rsid w:val="00C721C9"/>
    <w:rsid w:val="00C72851"/>
    <w:rsid w:val="00C72EEB"/>
    <w:rsid w:val="00C730B0"/>
    <w:rsid w:val="00C7355B"/>
    <w:rsid w:val="00C73745"/>
    <w:rsid w:val="00C7410C"/>
    <w:rsid w:val="00C74452"/>
    <w:rsid w:val="00C745E1"/>
    <w:rsid w:val="00C74E28"/>
    <w:rsid w:val="00C74E50"/>
    <w:rsid w:val="00C7542B"/>
    <w:rsid w:val="00C7544F"/>
    <w:rsid w:val="00C7554F"/>
    <w:rsid w:val="00C75E32"/>
    <w:rsid w:val="00C75FF0"/>
    <w:rsid w:val="00C76314"/>
    <w:rsid w:val="00C7657E"/>
    <w:rsid w:val="00C76727"/>
    <w:rsid w:val="00C7691D"/>
    <w:rsid w:val="00C76C64"/>
    <w:rsid w:val="00C77341"/>
    <w:rsid w:val="00C773D5"/>
    <w:rsid w:val="00C774EA"/>
    <w:rsid w:val="00C77A61"/>
    <w:rsid w:val="00C8003F"/>
    <w:rsid w:val="00C80704"/>
    <w:rsid w:val="00C816BD"/>
    <w:rsid w:val="00C8261A"/>
    <w:rsid w:val="00C82923"/>
    <w:rsid w:val="00C8325F"/>
    <w:rsid w:val="00C83DC5"/>
    <w:rsid w:val="00C84427"/>
    <w:rsid w:val="00C84F59"/>
    <w:rsid w:val="00C84FB5"/>
    <w:rsid w:val="00C84FF6"/>
    <w:rsid w:val="00C85135"/>
    <w:rsid w:val="00C855E5"/>
    <w:rsid w:val="00C855FA"/>
    <w:rsid w:val="00C85EF5"/>
    <w:rsid w:val="00C86313"/>
    <w:rsid w:val="00C863A1"/>
    <w:rsid w:val="00C86564"/>
    <w:rsid w:val="00C8733F"/>
    <w:rsid w:val="00C87679"/>
    <w:rsid w:val="00C879B7"/>
    <w:rsid w:val="00C87CCB"/>
    <w:rsid w:val="00C90332"/>
    <w:rsid w:val="00C90777"/>
    <w:rsid w:val="00C907CB"/>
    <w:rsid w:val="00C915A2"/>
    <w:rsid w:val="00C92CFA"/>
    <w:rsid w:val="00C93AEC"/>
    <w:rsid w:val="00C9415A"/>
    <w:rsid w:val="00C941ED"/>
    <w:rsid w:val="00C942AB"/>
    <w:rsid w:val="00C943BA"/>
    <w:rsid w:val="00C947C9"/>
    <w:rsid w:val="00C94C6E"/>
    <w:rsid w:val="00C94CE4"/>
    <w:rsid w:val="00C94E21"/>
    <w:rsid w:val="00C94F15"/>
    <w:rsid w:val="00C954F0"/>
    <w:rsid w:val="00C95B04"/>
    <w:rsid w:val="00C95EA1"/>
    <w:rsid w:val="00C96567"/>
    <w:rsid w:val="00C965AA"/>
    <w:rsid w:val="00C96673"/>
    <w:rsid w:val="00C96900"/>
    <w:rsid w:val="00C96B24"/>
    <w:rsid w:val="00C96D17"/>
    <w:rsid w:val="00C97510"/>
    <w:rsid w:val="00C976CC"/>
    <w:rsid w:val="00C9775E"/>
    <w:rsid w:val="00C97B45"/>
    <w:rsid w:val="00C97C1F"/>
    <w:rsid w:val="00C97C3C"/>
    <w:rsid w:val="00C97FB7"/>
    <w:rsid w:val="00CA07CB"/>
    <w:rsid w:val="00CA0B89"/>
    <w:rsid w:val="00CA0C16"/>
    <w:rsid w:val="00CA16C7"/>
    <w:rsid w:val="00CA1844"/>
    <w:rsid w:val="00CA26A2"/>
    <w:rsid w:val="00CA2A4A"/>
    <w:rsid w:val="00CA30ED"/>
    <w:rsid w:val="00CA3EF9"/>
    <w:rsid w:val="00CA5C68"/>
    <w:rsid w:val="00CA5FE1"/>
    <w:rsid w:val="00CA6891"/>
    <w:rsid w:val="00CA699E"/>
    <w:rsid w:val="00CA6AF7"/>
    <w:rsid w:val="00CA6D42"/>
    <w:rsid w:val="00CB029B"/>
    <w:rsid w:val="00CB1057"/>
    <w:rsid w:val="00CB11F8"/>
    <w:rsid w:val="00CB156D"/>
    <w:rsid w:val="00CB15D6"/>
    <w:rsid w:val="00CB167C"/>
    <w:rsid w:val="00CB16DD"/>
    <w:rsid w:val="00CB1C74"/>
    <w:rsid w:val="00CB1F80"/>
    <w:rsid w:val="00CB261B"/>
    <w:rsid w:val="00CB28E5"/>
    <w:rsid w:val="00CB321F"/>
    <w:rsid w:val="00CB35AD"/>
    <w:rsid w:val="00CB582A"/>
    <w:rsid w:val="00CB5929"/>
    <w:rsid w:val="00CB5B59"/>
    <w:rsid w:val="00CB5C0A"/>
    <w:rsid w:val="00CB5D50"/>
    <w:rsid w:val="00CB6728"/>
    <w:rsid w:val="00CB69D7"/>
    <w:rsid w:val="00CB7654"/>
    <w:rsid w:val="00CB79BE"/>
    <w:rsid w:val="00CC02BB"/>
    <w:rsid w:val="00CC059D"/>
    <w:rsid w:val="00CC0690"/>
    <w:rsid w:val="00CC077E"/>
    <w:rsid w:val="00CC0950"/>
    <w:rsid w:val="00CC0A24"/>
    <w:rsid w:val="00CC0C8D"/>
    <w:rsid w:val="00CC0D8D"/>
    <w:rsid w:val="00CC0F64"/>
    <w:rsid w:val="00CC1BB6"/>
    <w:rsid w:val="00CC1EE4"/>
    <w:rsid w:val="00CC1EEA"/>
    <w:rsid w:val="00CC246A"/>
    <w:rsid w:val="00CC3397"/>
    <w:rsid w:val="00CC3543"/>
    <w:rsid w:val="00CC3615"/>
    <w:rsid w:val="00CC39CA"/>
    <w:rsid w:val="00CC3EE0"/>
    <w:rsid w:val="00CC4454"/>
    <w:rsid w:val="00CC4499"/>
    <w:rsid w:val="00CC63FF"/>
    <w:rsid w:val="00CC69A5"/>
    <w:rsid w:val="00CC7D93"/>
    <w:rsid w:val="00CD0765"/>
    <w:rsid w:val="00CD10A2"/>
    <w:rsid w:val="00CD202A"/>
    <w:rsid w:val="00CD2313"/>
    <w:rsid w:val="00CD3B57"/>
    <w:rsid w:val="00CD3B96"/>
    <w:rsid w:val="00CD3D9F"/>
    <w:rsid w:val="00CD3F27"/>
    <w:rsid w:val="00CD42E5"/>
    <w:rsid w:val="00CD4310"/>
    <w:rsid w:val="00CD58B7"/>
    <w:rsid w:val="00CD59B2"/>
    <w:rsid w:val="00CD6478"/>
    <w:rsid w:val="00CD709F"/>
    <w:rsid w:val="00CD7318"/>
    <w:rsid w:val="00CD76A1"/>
    <w:rsid w:val="00CD7BB3"/>
    <w:rsid w:val="00CE046F"/>
    <w:rsid w:val="00CE0784"/>
    <w:rsid w:val="00CE0839"/>
    <w:rsid w:val="00CE116B"/>
    <w:rsid w:val="00CE11DB"/>
    <w:rsid w:val="00CE12B1"/>
    <w:rsid w:val="00CE1380"/>
    <w:rsid w:val="00CE15C1"/>
    <w:rsid w:val="00CE1858"/>
    <w:rsid w:val="00CE1A3F"/>
    <w:rsid w:val="00CE1EB9"/>
    <w:rsid w:val="00CE1FEC"/>
    <w:rsid w:val="00CE2434"/>
    <w:rsid w:val="00CE296D"/>
    <w:rsid w:val="00CE3270"/>
    <w:rsid w:val="00CE386A"/>
    <w:rsid w:val="00CE394F"/>
    <w:rsid w:val="00CE399A"/>
    <w:rsid w:val="00CE40BB"/>
    <w:rsid w:val="00CE47D2"/>
    <w:rsid w:val="00CE482F"/>
    <w:rsid w:val="00CE4BC2"/>
    <w:rsid w:val="00CE4EED"/>
    <w:rsid w:val="00CE52FE"/>
    <w:rsid w:val="00CE5542"/>
    <w:rsid w:val="00CE55D6"/>
    <w:rsid w:val="00CE5839"/>
    <w:rsid w:val="00CE6A09"/>
    <w:rsid w:val="00CE6C9D"/>
    <w:rsid w:val="00CE6F60"/>
    <w:rsid w:val="00CE6F72"/>
    <w:rsid w:val="00CE72E8"/>
    <w:rsid w:val="00CE74BC"/>
    <w:rsid w:val="00CE79AC"/>
    <w:rsid w:val="00CE7AE2"/>
    <w:rsid w:val="00CF0536"/>
    <w:rsid w:val="00CF05EC"/>
    <w:rsid w:val="00CF0D6E"/>
    <w:rsid w:val="00CF10DC"/>
    <w:rsid w:val="00CF1900"/>
    <w:rsid w:val="00CF19A8"/>
    <w:rsid w:val="00CF1D05"/>
    <w:rsid w:val="00CF20B5"/>
    <w:rsid w:val="00CF25A7"/>
    <w:rsid w:val="00CF3067"/>
    <w:rsid w:val="00CF312C"/>
    <w:rsid w:val="00CF3160"/>
    <w:rsid w:val="00CF3182"/>
    <w:rsid w:val="00CF3385"/>
    <w:rsid w:val="00CF3453"/>
    <w:rsid w:val="00CF3C92"/>
    <w:rsid w:val="00CF4800"/>
    <w:rsid w:val="00CF5222"/>
    <w:rsid w:val="00CF56E4"/>
    <w:rsid w:val="00CF64FB"/>
    <w:rsid w:val="00CF6660"/>
    <w:rsid w:val="00CF696D"/>
    <w:rsid w:val="00CF6FC9"/>
    <w:rsid w:val="00CF71DE"/>
    <w:rsid w:val="00CF7573"/>
    <w:rsid w:val="00CF7607"/>
    <w:rsid w:val="00CF7925"/>
    <w:rsid w:val="00CF798D"/>
    <w:rsid w:val="00CF7B53"/>
    <w:rsid w:val="00CF7DE6"/>
    <w:rsid w:val="00CF7FD9"/>
    <w:rsid w:val="00D0048A"/>
    <w:rsid w:val="00D0159B"/>
    <w:rsid w:val="00D01988"/>
    <w:rsid w:val="00D01B46"/>
    <w:rsid w:val="00D01EBE"/>
    <w:rsid w:val="00D02624"/>
    <w:rsid w:val="00D02A12"/>
    <w:rsid w:val="00D0373F"/>
    <w:rsid w:val="00D03A5E"/>
    <w:rsid w:val="00D03A9D"/>
    <w:rsid w:val="00D03CF5"/>
    <w:rsid w:val="00D03DE7"/>
    <w:rsid w:val="00D03EB2"/>
    <w:rsid w:val="00D03ECC"/>
    <w:rsid w:val="00D03F07"/>
    <w:rsid w:val="00D03FE6"/>
    <w:rsid w:val="00D04210"/>
    <w:rsid w:val="00D0469A"/>
    <w:rsid w:val="00D04A20"/>
    <w:rsid w:val="00D04D0D"/>
    <w:rsid w:val="00D04EA5"/>
    <w:rsid w:val="00D050AA"/>
    <w:rsid w:val="00D05150"/>
    <w:rsid w:val="00D05692"/>
    <w:rsid w:val="00D058AA"/>
    <w:rsid w:val="00D05927"/>
    <w:rsid w:val="00D05C91"/>
    <w:rsid w:val="00D0603F"/>
    <w:rsid w:val="00D06049"/>
    <w:rsid w:val="00D06085"/>
    <w:rsid w:val="00D060CD"/>
    <w:rsid w:val="00D06208"/>
    <w:rsid w:val="00D0659E"/>
    <w:rsid w:val="00D0770A"/>
    <w:rsid w:val="00D07C50"/>
    <w:rsid w:val="00D1079E"/>
    <w:rsid w:val="00D10ACF"/>
    <w:rsid w:val="00D10AF8"/>
    <w:rsid w:val="00D1113D"/>
    <w:rsid w:val="00D11467"/>
    <w:rsid w:val="00D11FCA"/>
    <w:rsid w:val="00D120A4"/>
    <w:rsid w:val="00D122DB"/>
    <w:rsid w:val="00D123BA"/>
    <w:rsid w:val="00D126CB"/>
    <w:rsid w:val="00D128C0"/>
    <w:rsid w:val="00D12F15"/>
    <w:rsid w:val="00D12F20"/>
    <w:rsid w:val="00D1300F"/>
    <w:rsid w:val="00D13342"/>
    <w:rsid w:val="00D1340F"/>
    <w:rsid w:val="00D1380D"/>
    <w:rsid w:val="00D13948"/>
    <w:rsid w:val="00D13A3E"/>
    <w:rsid w:val="00D13B50"/>
    <w:rsid w:val="00D13E48"/>
    <w:rsid w:val="00D13E87"/>
    <w:rsid w:val="00D13F59"/>
    <w:rsid w:val="00D15824"/>
    <w:rsid w:val="00D15835"/>
    <w:rsid w:val="00D158F2"/>
    <w:rsid w:val="00D15936"/>
    <w:rsid w:val="00D15948"/>
    <w:rsid w:val="00D15CFC"/>
    <w:rsid w:val="00D16785"/>
    <w:rsid w:val="00D16794"/>
    <w:rsid w:val="00D169A3"/>
    <w:rsid w:val="00D16BC1"/>
    <w:rsid w:val="00D1738C"/>
    <w:rsid w:val="00D1787F"/>
    <w:rsid w:val="00D2074C"/>
    <w:rsid w:val="00D20BA0"/>
    <w:rsid w:val="00D20C5F"/>
    <w:rsid w:val="00D21001"/>
    <w:rsid w:val="00D21014"/>
    <w:rsid w:val="00D210A6"/>
    <w:rsid w:val="00D2168F"/>
    <w:rsid w:val="00D219C6"/>
    <w:rsid w:val="00D21F73"/>
    <w:rsid w:val="00D2329C"/>
    <w:rsid w:val="00D23A07"/>
    <w:rsid w:val="00D23AAD"/>
    <w:rsid w:val="00D23AE2"/>
    <w:rsid w:val="00D25244"/>
    <w:rsid w:val="00D254BB"/>
    <w:rsid w:val="00D254D8"/>
    <w:rsid w:val="00D25D37"/>
    <w:rsid w:val="00D25ECE"/>
    <w:rsid w:val="00D2644F"/>
    <w:rsid w:val="00D26847"/>
    <w:rsid w:val="00D26CF5"/>
    <w:rsid w:val="00D304ED"/>
    <w:rsid w:val="00D3082D"/>
    <w:rsid w:val="00D30DF2"/>
    <w:rsid w:val="00D30E72"/>
    <w:rsid w:val="00D311F9"/>
    <w:rsid w:val="00D31310"/>
    <w:rsid w:val="00D31767"/>
    <w:rsid w:val="00D31F67"/>
    <w:rsid w:val="00D3206A"/>
    <w:rsid w:val="00D320F2"/>
    <w:rsid w:val="00D32B50"/>
    <w:rsid w:val="00D32E59"/>
    <w:rsid w:val="00D33582"/>
    <w:rsid w:val="00D337C1"/>
    <w:rsid w:val="00D33DE1"/>
    <w:rsid w:val="00D34C42"/>
    <w:rsid w:val="00D34F51"/>
    <w:rsid w:val="00D3525B"/>
    <w:rsid w:val="00D3550F"/>
    <w:rsid w:val="00D35D23"/>
    <w:rsid w:val="00D36535"/>
    <w:rsid w:val="00D366DD"/>
    <w:rsid w:val="00D36E44"/>
    <w:rsid w:val="00D37503"/>
    <w:rsid w:val="00D37616"/>
    <w:rsid w:val="00D376CE"/>
    <w:rsid w:val="00D37A89"/>
    <w:rsid w:val="00D4027F"/>
    <w:rsid w:val="00D40727"/>
    <w:rsid w:val="00D40ADC"/>
    <w:rsid w:val="00D41A82"/>
    <w:rsid w:val="00D41EA9"/>
    <w:rsid w:val="00D41F8C"/>
    <w:rsid w:val="00D42293"/>
    <w:rsid w:val="00D42CEA"/>
    <w:rsid w:val="00D42F91"/>
    <w:rsid w:val="00D43286"/>
    <w:rsid w:val="00D437F7"/>
    <w:rsid w:val="00D4417D"/>
    <w:rsid w:val="00D4424E"/>
    <w:rsid w:val="00D444BC"/>
    <w:rsid w:val="00D4450D"/>
    <w:rsid w:val="00D449DB"/>
    <w:rsid w:val="00D45327"/>
    <w:rsid w:val="00D45ABD"/>
    <w:rsid w:val="00D46736"/>
    <w:rsid w:val="00D46A03"/>
    <w:rsid w:val="00D46EDF"/>
    <w:rsid w:val="00D47721"/>
    <w:rsid w:val="00D47A71"/>
    <w:rsid w:val="00D506F6"/>
    <w:rsid w:val="00D50B6C"/>
    <w:rsid w:val="00D51208"/>
    <w:rsid w:val="00D51A0D"/>
    <w:rsid w:val="00D51FB4"/>
    <w:rsid w:val="00D523F2"/>
    <w:rsid w:val="00D52488"/>
    <w:rsid w:val="00D528BC"/>
    <w:rsid w:val="00D52DF6"/>
    <w:rsid w:val="00D52FF6"/>
    <w:rsid w:val="00D533D0"/>
    <w:rsid w:val="00D53F5C"/>
    <w:rsid w:val="00D543AA"/>
    <w:rsid w:val="00D5443D"/>
    <w:rsid w:val="00D54556"/>
    <w:rsid w:val="00D565E4"/>
    <w:rsid w:val="00D5725F"/>
    <w:rsid w:val="00D572C0"/>
    <w:rsid w:val="00D573AF"/>
    <w:rsid w:val="00D578FB"/>
    <w:rsid w:val="00D57FD9"/>
    <w:rsid w:val="00D6007D"/>
    <w:rsid w:val="00D60CBE"/>
    <w:rsid w:val="00D60E55"/>
    <w:rsid w:val="00D610A5"/>
    <w:rsid w:val="00D61B1E"/>
    <w:rsid w:val="00D6300E"/>
    <w:rsid w:val="00D632D9"/>
    <w:rsid w:val="00D63661"/>
    <w:rsid w:val="00D63D35"/>
    <w:rsid w:val="00D63ED8"/>
    <w:rsid w:val="00D640FE"/>
    <w:rsid w:val="00D64131"/>
    <w:rsid w:val="00D641B5"/>
    <w:rsid w:val="00D64747"/>
    <w:rsid w:val="00D6488E"/>
    <w:rsid w:val="00D64DE6"/>
    <w:rsid w:val="00D65930"/>
    <w:rsid w:val="00D673CF"/>
    <w:rsid w:val="00D67C6B"/>
    <w:rsid w:val="00D67FB8"/>
    <w:rsid w:val="00D70187"/>
    <w:rsid w:val="00D70754"/>
    <w:rsid w:val="00D718EC"/>
    <w:rsid w:val="00D7252F"/>
    <w:rsid w:val="00D725A4"/>
    <w:rsid w:val="00D72CAD"/>
    <w:rsid w:val="00D72EF7"/>
    <w:rsid w:val="00D7307D"/>
    <w:rsid w:val="00D731EF"/>
    <w:rsid w:val="00D73506"/>
    <w:rsid w:val="00D73A47"/>
    <w:rsid w:val="00D73CC3"/>
    <w:rsid w:val="00D744B8"/>
    <w:rsid w:val="00D74563"/>
    <w:rsid w:val="00D747DD"/>
    <w:rsid w:val="00D74EBD"/>
    <w:rsid w:val="00D75CE9"/>
    <w:rsid w:val="00D762F6"/>
    <w:rsid w:val="00D76507"/>
    <w:rsid w:val="00D766E5"/>
    <w:rsid w:val="00D76864"/>
    <w:rsid w:val="00D76F81"/>
    <w:rsid w:val="00D77305"/>
    <w:rsid w:val="00D77A2E"/>
    <w:rsid w:val="00D77DD5"/>
    <w:rsid w:val="00D77FAD"/>
    <w:rsid w:val="00D80274"/>
    <w:rsid w:val="00D80511"/>
    <w:rsid w:val="00D807AB"/>
    <w:rsid w:val="00D80CF6"/>
    <w:rsid w:val="00D81608"/>
    <w:rsid w:val="00D82418"/>
    <w:rsid w:val="00D82528"/>
    <w:rsid w:val="00D82984"/>
    <w:rsid w:val="00D82FD0"/>
    <w:rsid w:val="00D82FDB"/>
    <w:rsid w:val="00D83755"/>
    <w:rsid w:val="00D8418A"/>
    <w:rsid w:val="00D844E4"/>
    <w:rsid w:val="00D8450A"/>
    <w:rsid w:val="00D84D21"/>
    <w:rsid w:val="00D84DFA"/>
    <w:rsid w:val="00D850B1"/>
    <w:rsid w:val="00D85B27"/>
    <w:rsid w:val="00D85C91"/>
    <w:rsid w:val="00D862E7"/>
    <w:rsid w:val="00D86FAF"/>
    <w:rsid w:val="00D86FC6"/>
    <w:rsid w:val="00D8700B"/>
    <w:rsid w:val="00D87294"/>
    <w:rsid w:val="00D87A82"/>
    <w:rsid w:val="00D87FD6"/>
    <w:rsid w:val="00D90774"/>
    <w:rsid w:val="00D90BD7"/>
    <w:rsid w:val="00D90ECA"/>
    <w:rsid w:val="00D9159C"/>
    <w:rsid w:val="00D91DD6"/>
    <w:rsid w:val="00D929F2"/>
    <w:rsid w:val="00D92B4C"/>
    <w:rsid w:val="00D92E80"/>
    <w:rsid w:val="00D92EBA"/>
    <w:rsid w:val="00D931AB"/>
    <w:rsid w:val="00D932F9"/>
    <w:rsid w:val="00D935B6"/>
    <w:rsid w:val="00D93672"/>
    <w:rsid w:val="00D93F5F"/>
    <w:rsid w:val="00D9408D"/>
    <w:rsid w:val="00D949F2"/>
    <w:rsid w:val="00D94CDF"/>
    <w:rsid w:val="00D95872"/>
    <w:rsid w:val="00D95E87"/>
    <w:rsid w:val="00D95F54"/>
    <w:rsid w:val="00D962AC"/>
    <w:rsid w:val="00D964D4"/>
    <w:rsid w:val="00D96DF3"/>
    <w:rsid w:val="00D974BD"/>
    <w:rsid w:val="00DA0302"/>
    <w:rsid w:val="00DA03F7"/>
    <w:rsid w:val="00DA13FD"/>
    <w:rsid w:val="00DA187E"/>
    <w:rsid w:val="00DA240A"/>
    <w:rsid w:val="00DA26DB"/>
    <w:rsid w:val="00DA39F4"/>
    <w:rsid w:val="00DA3D7D"/>
    <w:rsid w:val="00DA4140"/>
    <w:rsid w:val="00DA4213"/>
    <w:rsid w:val="00DA57A7"/>
    <w:rsid w:val="00DA6F36"/>
    <w:rsid w:val="00DA737E"/>
    <w:rsid w:val="00DA7920"/>
    <w:rsid w:val="00DA795D"/>
    <w:rsid w:val="00DB05A1"/>
    <w:rsid w:val="00DB07C3"/>
    <w:rsid w:val="00DB0887"/>
    <w:rsid w:val="00DB123F"/>
    <w:rsid w:val="00DB14F7"/>
    <w:rsid w:val="00DB208D"/>
    <w:rsid w:val="00DB31C6"/>
    <w:rsid w:val="00DB3EC8"/>
    <w:rsid w:val="00DB4148"/>
    <w:rsid w:val="00DB41F2"/>
    <w:rsid w:val="00DB4203"/>
    <w:rsid w:val="00DB4407"/>
    <w:rsid w:val="00DB45CD"/>
    <w:rsid w:val="00DB479B"/>
    <w:rsid w:val="00DB480D"/>
    <w:rsid w:val="00DB505F"/>
    <w:rsid w:val="00DB512F"/>
    <w:rsid w:val="00DB5D4D"/>
    <w:rsid w:val="00DB64A3"/>
    <w:rsid w:val="00DB66F0"/>
    <w:rsid w:val="00DB684C"/>
    <w:rsid w:val="00DB6E1D"/>
    <w:rsid w:val="00DB7050"/>
    <w:rsid w:val="00DB75AF"/>
    <w:rsid w:val="00DB7EDA"/>
    <w:rsid w:val="00DC0482"/>
    <w:rsid w:val="00DC0A35"/>
    <w:rsid w:val="00DC1101"/>
    <w:rsid w:val="00DC1501"/>
    <w:rsid w:val="00DC1A68"/>
    <w:rsid w:val="00DC1D07"/>
    <w:rsid w:val="00DC1E95"/>
    <w:rsid w:val="00DC1EBA"/>
    <w:rsid w:val="00DC229B"/>
    <w:rsid w:val="00DC24D0"/>
    <w:rsid w:val="00DC270C"/>
    <w:rsid w:val="00DC2A54"/>
    <w:rsid w:val="00DC305A"/>
    <w:rsid w:val="00DC3A5B"/>
    <w:rsid w:val="00DC4024"/>
    <w:rsid w:val="00DC432F"/>
    <w:rsid w:val="00DC457B"/>
    <w:rsid w:val="00DC4E5B"/>
    <w:rsid w:val="00DC532F"/>
    <w:rsid w:val="00DC5578"/>
    <w:rsid w:val="00DC5658"/>
    <w:rsid w:val="00DC5E79"/>
    <w:rsid w:val="00DC66E5"/>
    <w:rsid w:val="00DC68A4"/>
    <w:rsid w:val="00DC6BA2"/>
    <w:rsid w:val="00DC6F16"/>
    <w:rsid w:val="00DC72D8"/>
    <w:rsid w:val="00DC75AC"/>
    <w:rsid w:val="00DC7644"/>
    <w:rsid w:val="00DC78D5"/>
    <w:rsid w:val="00DC7EEF"/>
    <w:rsid w:val="00DC7F42"/>
    <w:rsid w:val="00DD0675"/>
    <w:rsid w:val="00DD070A"/>
    <w:rsid w:val="00DD075B"/>
    <w:rsid w:val="00DD0CDA"/>
    <w:rsid w:val="00DD1798"/>
    <w:rsid w:val="00DD1D51"/>
    <w:rsid w:val="00DD1DF1"/>
    <w:rsid w:val="00DD20AB"/>
    <w:rsid w:val="00DD20B3"/>
    <w:rsid w:val="00DD284A"/>
    <w:rsid w:val="00DD2ECD"/>
    <w:rsid w:val="00DD2FEA"/>
    <w:rsid w:val="00DD31EA"/>
    <w:rsid w:val="00DD37BD"/>
    <w:rsid w:val="00DD3983"/>
    <w:rsid w:val="00DD3AB3"/>
    <w:rsid w:val="00DD4007"/>
    <w:rsid w:val="00DD41B4"/>
    <w:rsid w:val="00DD4349"/>
    <w:rsid w:val="00DD4C0F"/>
    <w:rsid w:val="00DD6C1C"/>
    <w:rsid w:val="00DD6C1D"/>
    <w:rsid w:val="00DD7EC4"/>
    <w:rsid w:val="00DE051E"/>
    <w:rsid w:val="00DE0D94"/>
    <w:rsid w:val="00DE1241"/>
    <w:rsid w:val="00DE1ECC"/>
    <w:rsid w:val="00DE240B"/>
    <w:rsid w:val="00DE2853"/>
    <w:rsid w:val="00DE2D7D"/>
    <w:rsid w:val="00DE3220"/>
    <w:rsid w:val="00DE32CF"/>
    <w:rsid w:val="00DE4015"/>
    <w:rsid w:val="00DE4682"/>
    <w:rsid w:val="00DE4E27"/>
    <w:rsid w:val="00DE54AE"/>
    <w:rsid w:val="00DE5A99"/>
    <w:rsid w:val="00DE617A"/>
    <w:rsid w:val="00DE6221"/>
    <w:rsid w:val="00DE7AB9"/>
    <w:rsid w:val="00DE7FDD"/>
    <w:rsid w:val="00DF05BC"/>
    <w:rsid w:val="00DF0757"/>
    <w:rsid w:val="00DF07B4"/>
    <w:rsid w:val="00DF0EE4"/>
    <w:rsid w:val="00DF188F"/>
    <w:rsid w:val="00DF18B8"/>
    <w:rsid w:val="00DF1936"/>
    <w:rsid w:val="00DF1B24"/>
    <w:rsid w:val="00DF2A4D"/>
    <w:rsid w:val="00DF2BDE"/>
    <w:rsid w:val="00DF3B8D"/>
    <w:rsid w:val="00DF3C28"/>
    <w:rsid w:val="00DF3F33"/>
    <w:rsid w:val="00DF4572"/>
    <w:rsid w:val="00DF471A"/>
    <w:rsid w:val="00DF51BF"/>
    <w:rsid w:val="00DF64D3"/>
    <w:rsid w:val="00DF6D84"/>
    <w:rsid w:val="00DF79BE"/>
    <w:rsid w:val="00DF7BC6"/>
    <w:rsid w:val="00DF7CEF"/>
    <w:rsid w:val="00E002CC"/>
    <w:rsid w:val="00E003AC"/>
    <w:rsid w:val="00E01766"/>
    <w:rsid w:val="00E02030"/>
    <w:rsid w:val="00E027C3"/>
    <w:rsid w:val="00E02EA2"/>
    <w:rsid w:val="00E02EDF"/>
    <w:rsid w:val="00E03080"/>
    <w:rsid w:val="00E033F7"/>
    <w:rsid w:val="00E0447B"/>
    <w:rsid w:val="00E0478F"/>
    <w:rsid w:val="00E0485D"/>
    <w:rsid w:val="00E04FD9"/>
    <w:rsid w:val="00E05B7D"/>
    <w:rsid w:val="00E05BBA"/>
    <w:rsid w:val="00E05FD3"/>
    <w:rsid w:val="00E06DFE"/>
    <w:rsid w:val="00E106C8"/>
    <w:rsid w:val="00E1091D"/>
    <w:rsid w:val="00E10975"/>
    <w:rsid w:val="00E10A7D"/>
    <w:rsid w:val="00E10A92"/>
    <w:rsid w:val="00E10B8E"/>
    <w:rsid w:val="00E10FD9"/>
    <w:rsid w:val="00E11159"/>
    <w:rsid w:val="00E1127C"/>
    <w:rsid w:val="00E11816"/>
    <w:rsid w:val="00E11956"/>
    <w:rsid w:val="00E124EB"/>
    <w:rsid w:val="00E1261F"/>
    <w:rsid w:val="00E1290A"/>
    <w:rsid w:val="00E134DF"/>
    <w:rsid w:val="00E1362E"/>
    <w:rsid w:val="00E14463"/>
    <w:rsid w:val="00E144CB"/>
    <w:rsid w:val="00E14A16"/>
    <w:rsid w:val="00E1580E"/>
    <w:rsid w:val="00E159B9"/>
    <w:rsid w:val="00E1790D"/>
    <w:rsid w:val="00E20444"/>
    <w:rsid w:val="00E20B85"/>
    <w:rsid w:val="00E20B86"/>
    <w:rsid w:val="00E20C30"/>
    <w:rsid w:val="00E211DF"/>
    <w:rsid w:val="00E215B7"/>
    <w:rsid w:val="00E215C1"/>
    <w:rsid w:val="00E217CC"/>
    <w:rsid w:val="00E218DE"/>
    <w:rsid w:val="00E21BE9"/>
    <w:rsid w:val="00E21C3B"/>
    <w:rsid w:val="00E228BD"/>
    <w:rsid w:val="00E22A5E"/>
    <w:rsid w:val="00E22CD5"/>
    <w:rsid w:val="00E23575"/>
    <w:rsid w:val="00E23DC9"/>
    <w:rsid w:val="00E23F1D"/>
    <w:rsid w:val="00E24041"/>
    <w:rsid w:val="00E240A0"/>
    <w:rsid w:val="00E24744"/>
    <w:rsid w:val="00E24DDC"/>
    <w:rsid w:val="00E250E1"/>
    <w:rsid w:val="00E25264"/>
    <w:rsid w:val="00E25790"/>
    <w:rsid w:val="00E25858"/>
    <w:rsid w:val="00E2614A"/>
    <w:rsid w:val="00E26A71"/>
    <w:rsid w:val="00E2704D"/>
    <w:rsid w:val="00E27426"/>
    <w:rsid w:val="00E27707"/>
    <w:rsid w:val="00E3007E"/>
    <w:rsid w:val="00E30113"/>
    <w:rsid w:val="00E30DCE"/>
    <w:rsid w:val="00E31534"/>
    <w:rsid w:val="00E316B1"/>
    <w:rsid w:val="00E32007"/>
    <w:rsid w:val="00E33214"/>
    <w:rsid w:val="00E3389E"/>
    <w:rsid w:val="00E345AC"/>
    <w:rsid w:val="00E34747"/>
    <w:rsid w:val="00E35327"/>
    <w:rsid w:val="00E35421"/>
    <w:rsid w:val="00E35B32"/>
    <w:rsid w:val="00E363F9"/>
    <w:rsid w:val="00E364FD"/>
    <w:rsid w:val="00E36D2C"/>
    <w:rsid w:val="00E36DAD"/>
    <w:rsid w:val="00E37904"/>
    <w:rsid w:val="00E37FC4"/>
    <w:rsid w:val="00E407CB"/>
    <w:rsid w:val="00E41058"/>
    <w:rsid w:val="00E4105E"/>
    <w:rsid w:val="00E4117C"/>
    <w:rsid w:val="00E411E7"/>
    <w:rsid w:val="00E41555"/>
    <w:rsid w:val="00E4186A"/>
    <w:rsid w:val="00E41F7B"/>
    <w:rsid w:val="00E4335A"/>
    <w:rsid w:val="00E434F7"/>
    <w:rsid w:val="00E437D4"/>
    <w:rsid w:val="00E44ACC"/>
    <w:rsid w:val="00E451AD"/>
    <w:rsid w:val="00E4551C"/>
    <w:rsid w:val="00E45729"/>
    <w:rsid w:val="00E45836"/>
    <w:rsid w:val="00E45A73"/>
    <w:rsid w:val="00E45B69"/>
    <w:rsid w:val="00E4778A"/>
    <w:rsid w:val="00E4787F"/>
    <w:rsid w:val="00E47BF4"/>
    <w:rsid w:val="00E47CA0"/>
    <w:rsid w:val="00E50202"/>
    <w:rsid w:val="00E5079C"/>
    <w:rsid w:val="00E50BF5"/>
    <w:rsid w:val="00E5106F"/>
    <w:rsid w:val="00E51136"/>
    <w:rsid w:val="00E51CCB"/>
    <w:rsid w:val="00E52136"/>
    <w:rsid w:val="00E53074"/>
    <w:rsid w:val="00E53180"/>
    <w:rsid w:val="00E533BC"/>
    <w:rsid w:val="00E5375A"/>
    <w:rsid w:val="00E537FE"/>
    <w:rsid w:val="00E538C9"/>
    <w:rsid w:val="00E53A81"/>
    <w:rsid w:val="00E542E4"/>
    <w:rsid w:val="00E54A33"/>
    <w:rsid w:val="00E54A42"/>
    <w:rsid w:val="00E54D13"/>
    <w:rsid w:val="00E553D1"/>
    <w:rsid w:val="00E5559F"/>
    <w:rsid w:val="00E55694"/>
    <w:rsid w:val="00E55A2A"/>
    <w:rsid w:val="00E55AA0"/>
    <w:rsid w:val="00E55D35"/>
    <w:rsid w:val="00E563EE"/>
    <w:rsid w:val="00E56872"/>
    <w:rsid w:val="00E569B3"/>
    <w:rsid w:val="00E56F1C"/>
    <w:rsid w:val="00E570DD"/>
    <w:rsid w:val="00E571B0"/>
    <w:rsid w:val="00E57A66"/>
    <w:rsid w:val="00E57F5F"/>
    <w:rsid w:val="00E60C9A"/>
    <w:rsid w:val="00E61370"/>
    <w:rsid w:val="00E61929"/>
    <w:rsid w:val="00E61F26"/>
    <w:rsid w:val="00E61F2C"/>
    <w:rsid w:val="00E6245E"/>
    <w:rsid w:val="00E624F9"/>
    <w:rsid w:val="00E63880"/>
    <w:rsid w:val="00E651F2"/>
    <w:rsid w:val="00E65277"/>
    <w:rsid w:val="00E6535D"/>
    <w:rsid w:val="00E655A3"/>
    <w:rsid w:val="00E6560F"/>
    <w:rsid w:val="00E6655B"/>
    <w:rsid w:val="00E668B4"/>
    <w:rsid w:val="00E66AF1"/>
    <w:rsid w:val="00E676D5"/>
    <w:rsid w:val="00E67D8D"/>
    <w:rsid w:val="00E70347"/>
    <w:rsid w:val="00E709D6"/>
    <w:rsid w:val="00E71411"/>
    <w:rsid w:val="00E716BD"/>
    <w:rsid w:val="00E71A6C"/>
    <w:rsid w:val="00E71C32"/>
    <w:rsid w:val="00E72460"/>
    <w:rsid w:val="00E72B5F"/>
    <w:rsid w:val="00E72F05"/>
    <w:rsid w:val="00E73630"/>
    <w:rsid w:val="00E73BDC"/>
    <w:rsid w:val="00E73F28"/>
    <w:rsid w:val="00E73FB5"/>
    <w:rsid w:val="00E73FE0"/>
    <w:rsid w:val="00E740DA"/>
    <w:rsid w:val="00E74E47"/>
    <w:rsid w:val="00E75047"/>
    <w:rsid w:val="00E75ACC"/>
    <w:rsid w:val="00E75CC3"/>
    <w:rsid w:val="00E76403"/>
    <w:rsid w:val="00E76607"/>
    <w:rsid w:val="00E76835"/>
    <w:rsid w:val="00E76908"/>
    <w:rsid w:val="00E76941"/>
    <w:rsid w:val="00E76A0C"/>
    <w:rsid w:val="00E76EF4"/>
    <w:rsid w:val="00E77177"/>
    <w:rsid w:val="00E77556"/>
    <w:rsid w:val="00E77979"/>
    <w:rsid w:val="00E77FB7"/>
    <w:rsid w:val="00E80326"/>
    <w:rsid w:val="00E80431"/>
    <w:rsid w:val="00E80781"/>
    <w:rsid w:val="00E8158D"/>
    <w:rsid w:val="00E819CD"/>
    <w:rsid w:val="00E8241C"/>
    <w:rsid w:val="00E82661"/>
    <w:rsid w:val="00E82A6C"/>
    <w:rsid w:val="00E82BDA"/>
    <w:rsid w:val="00E82FF2"/>
    <w:rsid w:val="00E8399D"/>
    <w:rsid w:val="00E83B03"/>
    <w:rsid w:val="00E83D27"/>
    <w:rsid w:val="00E84D22"/>
    <w:rsid w:val="00E84DAD"/>
    <w:rsid w:val="00E84DFB"/>
    <w:rsid w:val="00E8550C"/>
    <w:rsid w:val="00E8576A"/>
    <w:rsid w:val="00E85990"/>
    <w:rsid w:val="00E85A0B"/>
    <w:rsid w:val="00E8611B"/>
    <w:rsid w:val="00E86A9D"/>
    <w:rsid w:val="00E870A5"/>
    <w:rsid w:val="00E87172"/>
    <w:rsid w:val="00E874C6"/>
    <w:rsid w:val="00E90E79"/>
    <w:rsid w:val="00E916E8"/>
    <w:rsid w:val="00E91A51"/>
    <w:rsid w:val="00E91D2E"/>
    <w:rsid w:val="00E928DF"/>
    <w:rsid w:val="00E92A52"/>
    <w:rsid w:val="00E93032"/>
    <w:rsid w:val="00E931D9"/>
    <w:rsid w:val="00E93968"/>
    <w:rsid w:val="00E93F84"/>
    <w:rsid w:val="00E94146"/>
    <w:rsid w:val="00E941EB"/>
    <w:rsid w:val="00E9497D"/>
    <w:rsid w:val="00E94C9F"/>
    <w:rsid w:val="00E94F97"/>
    <w:rsid w:val="00E95B8C"/>
    <w:rsid w:val="00E96134"/>
    <w:rsid w:val="00E96235"/>
    <w:rsid w:val="00E96690"/>
    <w:rsid w:val="00E96CAA"/>
    <w:rsid w:val="00E96E11"/>
    <w:rsid w:val="00E9731C"/>
    <w:rsid w:val="00EA037B"/>
    <w:rsid w:val="00EA1A44"/>
    <w:rsid w:val="00EA1B6A"/>
    <w:rsid w:val="00EA1BE2"/>
    <w:rsid w:val="00EA1ED3"/>
    <w:rsid w:val="00EA3503"/>
    <w:rsid w:val="00EA45D4"/>
    <w:rsid w:val="00EA49B5"/>
    <w:rsid w:val="00EA4C54"/>
    <w:rsid w:val="00EA4D2D"/>
    <w:rsid w:val="00EA4FA4"/>
    <w:rsid w:val="00EA509F"/>
    <w:rsid w:val="00EA5614"/>
    <w:rsid w:val="00EA58C9"/>
    <w:rsid w:val="00EA58CC"/>
    <w:rsid w:val="00EA6405"/>
    <w:rsid w:val="00EA6A23"/>
    <w:rsid w:val="00EA6A6C"/>
    <w:rsid w:val="00EA6D2A"/>
    <w:rsid w:val="00EA7ADA"/>
    <w:rsid w:val="00EB02E1"/>
    <w:rsid w:val="00EB0BAC"/>
    <w:rsid w:val="00EB1419"/>
    <w:rsid w:val="00EB1D9B"/>
    <w:rsid w:val="00EB20B1"/>
    <w:rsid w:val="00EB20F3"/>
    <w:rsid w:val="00EB30C7"/>
    <w:rsid w:val="00EB3277"/>
    <w:rsid w:val="00EB38D3"/>
    <w:rsid w:val="00EB3ABD"/>
    <w:rsid w:val="00EB45B9"/>
    <w:rsid w:val="00EB45C9"/>
    <w:rsid w:val="00EB4B54"/>
    <w:rsid w:val="00EB4BFE"/>
    <w:rsid w:val="00EB4FBB"/>
    <w:rsid w:val="00EB5180"/>
    <w:rsid w:val="00EB54A3"/>
    <w:rsid w:val="00EB5A1A"/>
    <w:rsid w:val="00EB5FB0"/>
    <w:rsid w:val="00EB607B"/>
    <w:rsid w:val="00EB6A44"/>
    <w:rsid w:val="00EB6D99"/>
    <w:rsid w:val="00EB7569"/>
    <w:rsid w:val="00EC01F1"/>
    <w:rsid w:val="00EC0639"/>
    <w:rsid w:val="00EC08B4"/>
    <w:rsid w:val="00EC11AD"/>
    <w:rsid w:val="00EC120B"/>
    <w:rsid w:val="00EC1367"/>
    <w:rsid w:val="00EC14EB"/>
    <w:rsid w:val="00EC1589"/>
    <w:rsid w:val="00EC1596"/>
    <w:rsid w:val="00EC1B52"/>
    <w:rsid w:val="00EC2836"/>
    <w:rsid w:val="00EC290C"/>
    <w:rsid w:val="00EC2FF3"/>
    <w:rsid w:val="00EC31AA"/>
    <w:rsid w:val="00EC3935"/>
    <w:rsid w:val="00EC44C6"/>
    <w:rsid w:val="00EC4FAD"/>
    <w:rsid w:val="00EC5085"/>
    <w:rsid w:val="00EC52B5"/>
    <w:rsid w:val="00EC5686"/>
    <w:rsid w:val="00EC58B2"/>
    <w:rsid w:val="00EC6282"/>
    <w:rsid w:val="00EC6FF2"/>
    <w:rsid w:val="00EC7ABB"/>
    <w:rsid w:val="00ED0211"/>
    <w:rsid w:val="00ED0787"/>
    <w:rsid w:val="00ED08FF"/>
    <w:rsid w:val="00ED0F83"/>
    <w:rsid w:val="00ED1696"/>
    <w:rsid w:val="00ED2432"/>
    <w:rsid w:val="00ED29B2"/>
    <w:rsid w:val="00ED2B86"/>
    <w:rsid w:val="00ED334D"/>
    <w:rsid w:val="00ED3AEE"/>
    <w:rsid w:val="00ED4631"/>
    <w:rsid w:val="00ED47A9"/>
    <w:rsid w:val="00ED487A"/>
    <w:rsid w:val="00ED4B96"/>
    <w:rsid w:val="00ED4F34"/>
    <w:rsid w:val="00ED521E"/>
    <w:rsid w:val="00ED5748"/>
    <w:rsid w:val="00ED5D7D"/>
    <w:rsid w:val="00ED5FF9"/>
    <w:rsid w:val="00ED6450"/>
    <w:rsid w:val="00EE08B8"/>
    <w:rsid w:val="00EE0B85"/>
    <w:rsid w:val="00EE0CBE"/>
    <w:rsid w:val="00EE1513"/>
    <w:rsid w:val="00EE1582"/>
    <w:rsid w:val="00EE19E2"/>
    <w:rsid w:val="00EE1DC0"/>
    <w:rsid w:val="00EE1EB5"/>
    <w:rsid w:val="00EE1EEB"/>
    <w:rsid w:val="00EE23E3"/>
    <w:rsid w:val="00EE245C"/>
    <w:rsid w:val="00EE37D3"/>
    <w:rsid w:val="00EE3851"/>
    <w:rsid w:val="00EE3A09"/>
    <w:rsid w:val="00EE3EA4"/>
    <w:rsid w:val="00EE5803"/>
    <w:rsid w:val="00EE5C9A"/>
    <w:rsid w:val="00EE66A5"/>
    <w:rsid w:val="00EE6E57"/>
    <w:rsid w:val="00EE6F83"/>
    <w:rsid w:val="00EE757D"/>
    <w:rsid w:val="00EE7895"/>
    <w:rsid w:val="00EF025A"/>
    <w:rsid w:val="00EF0515"/>
    <w:rsid w:val="00EF0EFE"/>
    <w:rsid w:val="00EF1BCD"/>
    <w:rsid w:val="00EF1CB6"/>
    <w:rsid w:val="00EF224F"/>
    <w:rsid w:val="00EF305F"/>
    <w:rsid w:val="00EF32F4"/>
    <w:rsid w:val="00EF3F6A"/>
    <w:rsid w:val="00EF41E8"/>
    <w:rsid w:val="00EF45D1"/>
    <w:rsid w:val="00EF480C"/>
    <w:rsid w:val="00EF4D2E"/>
    <w:rsid w:val="00EF51C9"/>
    <w:rsid w:val="00EF5868"/>
    <w:rsid w:val="00EF5C0B"/>
    <w:rsid w:val="00EF62DF"/>
    <w:rsid w:val="00EF6F8D"/>
    <w:rsid w:val="00EF6FBE"/>
    <w:rsid w:val="00EF70E5"/>
    <w:rsid w:val="00EF76AC"/>
    <w:rsid w:val="00EF7725"/>
    <w:rsid w:val="00F0091E"/>
    <w:rsid w:val="00F00E0E"/>
    <w:rsid w:val="00F0130B"/>
    <w:rsid w:val="00F017F1"/>
    <w:rsid w:val="00F0215E"/>
    <w:rsid w:val="00F0223D"/>
    <w:rsid w:val="00F02B51"/>
    <w:rsid w:val="00F02B8B"/>
    <w:rsid w:val="00F02C40"/>
    <w:rsid w:val="00F02ECA"/>
    <w:rsid w:val="00F034E8"/>
    <w:rsid w:val="00F04E17"/>
    <w:rsid w:val="00F05500"/>
    <w:rsid w:val="00F0606C"/>
    <w:rsid w:val="00F06326"/>
    <w:rsid w:val="00F067A2"/>
    <w:rsid w:val="00F0682B"/>
    <w:rsid w:val="00F06D18"/>
    <w:rsid w:val="00F0780E"/>
    <w:rsid w:val="00F07D20"/>
    <w:rsid w:val="00F10526"/>
    <w:rsid w:val="00F10B09"/>
    <w:rsid w:val="00F11CF4"/>
    <w:rsid w:val="00F11DFE"/>
    <w:rsid w:val="00F11FC0"/>
    <w:rsid w:val="00F121CC"/>
    <w:rsid w:val="00F12363"/>
    <w:rsid w:val="00F127F5"/>
    <w:rsid w:val="00F12936"/>
    <w:rsid w:val="00F12C55"/>
    <w:rsid w:val="00F14182"/>
    <w:rsid w:val="00F141F4"/>
    <w:rsid w:val="00F148AC"/>
    <w:rsid w:val="00F148DF"/>
    <w:rsid w:val="00F151E9"/>
    <w:rsid w:val="00F157A1"/>
    <w:rsid w:val="00F15C99"/>
    <w:rsid w:val="00F15F99"/>
    <w:rsid w:val="00F1642C"/>
    <w:rsid w:val="00F164A0"/>
    <w:rsid w:val="00F17440"/>
    <w:rsid w:val="00F17D1E"/>
    <w:rsid w:val="00F20682"/>
    <w:rsid w:val="00F206ED"/>
    <w:rsid w:val="00F20716"/>
    <w:rsid w:val="00F20CFB"/>
    <w:rsid w:val="00F21A51"/>
    <w:rsid w:val="00F21A7D"/>
    <w:rsid w:val="00F21EEB"/>
    <w:rsid w:val="00F224F6"/>
    <w:rsid w:val="00F22616"/>
    <w:rsid w:val="00F226E3"/>
    <w:rsid w:val="00F22996"/>
    <w:rsid w:val="00F22C5C"/>
    <w:rsid w:val="00F22DB3"/>
    <w:rsid w:val="00F236B1"/>
    <w:rsid w:val="00F238CF"/>
    <w:rsid w:val="00F2391C"/>
    <w:rsid w:val="00F23BF2"/>
    <w:rsid w:val="00F23F91"/>
    <w:rsid w:val="00F25574"/>
    <w:rsid w:val="00F26050"/>
    <w:rsid w:val="00F26ABD"/>
    <w:rsid w:val="00F270D6"/>
    <w:rsid w:val="00F275DC"/>
    <w:rsid w:val="00F278E8"/>
    <w:rsid w:val="00F27A08"/>
    <w:rsid w:val="00F301AF"/>
    <w:rsid w:val="00F303F1"/>
    <w:rsid w:val="00F3096F"/>
    <w:rsid w:val="00F30C63"/>
    <w:rsid w:val="00F313CA"/>
    <w:rsid w:val="00F31592"/>
    <w:rsid w:val="00F3168D"/>
    <w:rsid w:val="00F317BE"/>
    <w:rsid w:val="00F32EC5"/>
    <w:rsid w:val="00F32EDE"/>
    <w:rsid w:val="00F33573"/>
    <w:rsid w:val="00F335B0"/>
    <w:rsid w:val="00F34650"/>
    <w:rsid w:val="00F3482A"/>
    <w:rsid w:val="00F34AE7"/>
    <w:rsid w:val="00F3524A"/>
    <w:rsid w:val="00F35423"/>
    <w:rsid w:val="00F3595B"/>
    <w:rsid w:val="00F36136"/>
    <w:rsid w:val="00F36347"/>
    <w:rsid w:val="00F36F0E"/>
    <w:rsid w:val="00F37028"/>
    <w:rsid w:val="00F3720A"/>
    <w:rsid w:val="00F37A95"/>
    <w:rsid w:val="00F37C46"/>
    <w:rsid w:val="00F37E39"/>
    <w:rsid w:val="00F37E7E"/>
    <w:rsid w:val="00F4037D"/>
    <w:rsid w:val="00F403A5"/>
    <w:rsid w:val="00F408DF"/>
    <w:rsid w:val="00F40D26"/>
    <w:rsid w:val="00F40E49"/>
    <w:rsid w:val="00F4143B"/>
    <w:rsid w:val="00F414E8"/>
    <w:rsid w:val="00F4198B"/>
    <w:rsid w:val="00F41DBC"/>
    <w:rsid w:val="00F4209C"/>
    <w:rsid w:val="00F42163"/>
    <w:rsid w:val="00F4302B"/>
    <w:rsid w:val="00F43108"/>
    <w:rsid w:val="00F4315F"/>
    <w:rsid w:val="00F43259"/>
    <w:rsid w:val="00F43267"/>
    <w:rsid w:val="00F4343A"/>
    <w:rsid w:val="00F439CA"/>
    <w:rsid w:val="00F446F6"/>
    <w:rsid w:val="00F453EC"/>
    <w:rsid w:val="00F45D00"/>
    <w:rsid w:val="00F45D82"/>
    <w:rsid w:val="00F45F8A"/>
    <w:rsid w:val="00F46076"/>
    <w:rsid w:val="00F46A56"/>
    <w:rsid w:val="00F46D22"/>
    <w:rsid w:val="00F470CC"/>
    <w:rsid w:val="00F475DA"/>
    <w:rsid w:val="00F47931"/>
    <w:rsid w:val="00F47A4D"/>
    <w:rsid w:val="00F47E30"/>
    <w:rsid w:val="00F47EA5"/>
    <w:rsid w:val="00F509BB"/>
    <w:rsid w:val="00F510CA"/>
    <w:rsid w:val="00F5127A"/>
    <w:rsid w:val="00F5188D"/>
    <w:rsid w:val="00F51B2F"/>
    <w:rsid w:val="00F51DCA"/>
    <w:rsid w:val="00F520D1"/>
    <w:rsid w:val="00F52675"/>
    <w:rsid w:val="00F52710"/>
    <w:rsid w:val="00F52CAF"/>
    <w:rsid w:val="00F53134"/>
    <w:rsid w:val="00F5365A"/>
    <w:rsid w:val="00F53736"/>
    <w:rsid w:val="00F54026"/>
    <w:rsid w:val="00F541BD"/>
    <w:rsid w:val="00F549DD"/>
    <w:rsid w:val="00F54F24"/>
    <w:rsid w:val="00F551B0"/>
    <w:rsid w:val="00F55693"/>
    <w:rsid w:val="00F55DAA"/>
    <w:rsid w:val="00F56365"/>
    <w:rsid w:val="00F56DE1"/>
    <w:rsid w:val="00F56F4F"/>
    <w:rsid w:val="00F57685"/>
    <w:rsid w:val="00F57849"/>
    <w:rsid w:val="00F57D76"/>
    <w:rsid w:val="00F60529"/>
    <w:rsid w:val="00F60935"/>
    <w:rsid w:val="00F61475"/>
    <w:rsid w:val="00F622DA"/>
    <w:rsid w:val="00F623FD"/>
    <w:rsid w:val="00F62CDA"/>
    <w:rsid w:val="00F62FC8"/>
    <w:rsid w:val="00F637B9"/>
    <w:rsid w:val="00F6395C"/>
    <w:rsid w:val="00F64116"/>
    <w:rsid w:val="00F6416A"/>
    <w:rsid w:val="00F641DA"/>
    <w:rsid w:val="00F64B22"/>
    <w:rsid w:val="00F64BF0"/>
    <w:rsid w:val="00F64D49"/>
    <w:rsid w:val="00F6548F"/>
    <w:rsid w:val="00F654F4"/>
    <w:rsid w:val="00F65952"/>
    <w:rsid w:val="00F6608A"/>
    <w:rsid w:val="00F66114"/>
    <w:rsid w:val="00F66682"/>
    <w:rsid w:val="00F66B72"/>
    <w:rsid w:val="00F67533"/>
    <w:rsid w:val="00F67960"/>
    <w:rsid w:val="00F67EFD"/>
    <w:rsid w:val="00F67FB1"/>
    <w:rsid w:val="00F705D4"/>
    <w:rsid w:val="00F70CCD"/>
    <w:rsid w:val="00F71684"/>
    <w:rsid w:val="00F71788"/>
    <w:rsid w:val="00F71A08"/>
    <w:rsid w:val="00F7206E"/>
    <w:rsid w:val="00F7217B"/>
    <w:rsid w:val="00F7253A"/>
    <w:rsid w:val="00F726AF"/>
    <w:rsid w:val="00F729C2"/>
    <w:rsid w:val="00F72BF7"/>
    <w:rsid w:val="00F72FE7"/>
    <w:rsid w:val="00F73500"/>
    <w:rsid w:val="00F740F6"/>
    <w:rsid w:val="00F7414C"/>
    <w:rsid w:val="00F74388"/>
    <w:rsid w:val="00F74515"/>
    <w:rsid w:val="00F74567"/>
    <w:rsid w:val="00F7458D"/>
    <w:rsid w:val="00F745ED"/>
    <w:rsid w:val="00F74861"/>
    <w:rsid w:val="00F74F37"/>
    <w:rsid w:val="00F74FBF"/>
    <w:rsid w:val="00F75455"/>
    <w:rsid w:val="00F757BE"/>
    <w:rsid w:val="00F76421"/>
    <w:rsid w:val="00F7704F"/>
    <w:rsid w:val="00F80349"/>
    <w:rsid w:val="00F80582"/>
    <w:rsid w:val="00F80CA6"/>
    <w:rsid w:val="00F810F1"/>
    <w:rsid w:val="00F817AB"/>
    <w:rsid w:val="00F81AF8"/>
    <w:rsid w:val="00F81D81"/>
    <w:rsid w:val="00F82254"/>
    <w:rsid w:val="00F82372"/>
    <w:rsid w:val="00F82584"/>
    <w:rsid w:val="00F829BF"/>
    <w:rsid w:val="00F82A88"/>
    <w:rsid w:val="00F830FE"/>
    <w:rsid w:val="00F8311E"/>
    <w:rsid w:val="00F83F9A"/>
    <w:rsid w:val="00F84084"/>
    <w:rsid w:val="00F8455E"/>
    <w:rsid w:val="00F84894"/>
    <w:rsid w:val="00F84907"/>
    <w:rsid w:val="00F84C4D"/>
    <w:rsid w:val="00F84E18"/>
    <w:rsid w:val="00F851F2"/>
    <w:rsid w:val="00F85F78"/>
    <w:rsid w:val="00F8617F"/>
    <w:rsid w:val="00F8662B"/>
    <w:rsid w:val="00F86927"/>
    <w:rsid w:val="00F86E19"/>
    <w:rsid w:val="00F90916"/>
    <w:rsid w:val="00F90C3E"/>
    <w:rsid w:val="00F90E16"/>
    <w:rsid w:val="00F90EE1"/>
    <w:rsid w:val="00F90F07"/>
    <w:rsid w:val="00F9130B"/>
    <w:rsid w:val="00F91723"/>
    <w:rsid w:val="00F91D98"/>
    <w:rsid w:val="00F92536"/>
    <w:rsid w:val="00F92D92"/>
    <w:rsid w:val="00F93409"/>
    <w:rsid w:val="00F93609"/>
    <w:rsid w:val="00F93B45"/>
    <w:rsid w:val="00F93CD5"/>
    <w:rsid w:val="00F94090"/>
    <w:rsid w:val="00F942CD"/>
    <w:rsid w:val="00F94542"/>
    <w:rsid w:val="00F94649"/>
    <w:rsid w:val="00F94A97"/>
    <w:rsid w:val="00F9526E"/>
    <w:rsid w:val="00F953AF"/>
    <w:rsid w:val="00F9564E"/>
    <w:rsid w:val="00F958A5"/>
    <w:rsid w:val="00F95E27"/>
    <w:rsid w:val="00F95E89"/>
    <w:rsid w:val="00F95F5B"/>
    <w:rsid w:val="00F96185"/>
    <w:rsid w:val="00F9624B"/>
    <w:rsid w:val="00F96BE0"/>
    <w:rsid w:val="00F96CAD"/>
    <w:rsid w:val="00F972AB"/>
    <w:rsid w:val="00F976EE"/>
    <w:rsid w:val="00F97B9C"/>
    <w:rsid w:val="00F97E2B"/>
    <w:rsid w:val="00FA0549"/>
    <w:rsid w:val="00FA15DA"/>
    <w:rsid w:val="00FA1624"/>
    <w:rsid w:val="00FA1A8F"/>
    <w:rsid w:val="00FA1DB0"/>
    <w:rsid w:val="00FA2977"/>
    <w:rsid w:val="00FA2E78"/>
    <w:rsid w:val="00FA2FA1"/>
    <w:rsid w:val="00FA3B3A"/>
    <w:rsid w:val="00FA41DE"/>
    <w:rsid w:val="00FA4BB5"/>
    <w:rsid w:val="00FA57E3"/>
    <w:rsid w:val="00FA5B26"/>
    <w:rsid w:val="00FA6542"/>
    <w:rsid w:val="00FA6B11"/>
    <w:rsid w:val="00FA7918"/>
    <w:rsid w:val="00FA7C54"/>
    <w:rsid w:val="00FA7E5B"/>
    <w:rsid w:val="00FB0308"/>
    <w:rsid w:val="00FB05A8"/>
    <w:rsid w:val="00FB06B7"/>
    <w:rsid w:val="00FB0881"/>
    <w:rsid w:val="00FB0B3D"/>
    <w:rsid w:val="00FB11FC"/>
    <w:rsid w:val="00FB1532"/>
    <w:rsid w:val="00FB15F1"/>
    <w:rsid w:val="00FB1B6E"/>
    <w:rsid w:val="00FB2674"/>
    <w:rsid w:val="00FB4200"/>
    <w:rsid w:val="00FB43C9"/>
    <w:rsid w:val="00FB4731"/>
    <w:rsid w:val="00FB49D5"/>
    <w:rsid w:val="00FB4AEB"/>
    <w:rsid w:val="00FB51CC"/>
    <w:rsid w:val="00FB5504"/>
    <w:rsid w:val="00FB5A81"/>
    <w:rsid w:val="00FB5EB8"/>
    <w:rsid w:val="00FB5F8E"/>
    <w:rsid w:val="00FB7355"/>
    <w:rsid w:val="00FB79F0"/>
    <w:rsid w:val="00FC0B50"/>
    <w:rsid w:val="00FC0F0B"/>
    <w:rsid w:val="00FC1154"/>
    <w:rsid w:val="00FC1D1B"/>
    <w:rsid w:val="00FC3350"/>
    <w:rsid w:val="00FC346E"/>
    <w:rsid w:val="00FC352E"/>
    <w:rsid w:val="00FC428F"/>
    <w:rsid w:val="00FC48D2"/>
    <w:rsid w:val="00FC4BEB"/>
    <w:rsid w:val="00FC4F93"/>
    <w:rsid w:val="00FC5AF1"/>
    <w:rsid w:val="00FC6297"/>
    <w:rsid w:val="00FC6622"/>
    <w:rsid w:val="00FC758E"/>
    <w:rsid w:val="00FC7777"/>
    <w:rsid w:val="00FC7DE6"/>
    <w:rsid w:val="00FD0BE3"/>
    <w:rsid w:val="00FD1014"/>
    <w:rsid w:val="00FD10A8"/>
    <w:rsid w:val="00FD12C5"/>
    <w:rsid w:val="00FD13A4"/>
    <w:rsid w:val="00FD1B4A"/>
    <w:rsid w:val="00FD1DB6"/>
    <w:rsid w:val="00FD269F"/>
    <w:rsid w:val="00FD2870"/>
    <w:rsid w:val="00FD2B6B"/>
    <w:rsid w:val="00FD2C66"/>
    <w:rsid w:val="00FD2D0F"/>
    <w:rsid w:val="00FD4027"/>
    <w:rsid w:val="00FD42A4"/>
    <w:rsid w:val="00FD43D8"/>
    <w:rsid w:val="00FD520B"/>
    <w:rsid w:val="00FD5451"/>
    <w:rsid w:val="00FD55C9"/>
    <w:rsid w:val="00FD569B"/>
    <w:rsid w:val="00FD5761"/>
    <w:rsid w:val="00FD5D34"/>
    <w:rsid w:val="00FD5E20"/>
    <w:rsid w:val="00FD65AB"/>
    <w:rsid w:val="00FD6A19"/>
    <w:rsid w:val="00FD7763"/>
    <w:rsid w:val="00FD7A72"/>
    <w:rsid w:val="00FE0A82"/>
    <w:rsid w:val="00FE156F"/>
    <w:rsid w:val="00FE15CA"/>
    <w:rsid w:val="00FE20BD"/>
    <w:rsid w:val="00FE32D3"/>
    <w:rsid w:val="00FE397E"/>
    <w:rsid w:val="00FE3AD8"/>
    <w:rsid w:val="00FE3ECA"/>
    <w:rsid w:val="00FE3EFD"/>
    <w:rsid w:val="00FE4DE3"/>
    <w:rsid w:val="00FE4F94"/>
    <w:rsid w:val="00FE5081"/>
    <w:rsid w:val="00FE5960"/>
    <w:rsid w:val="00FE5D17"/>
    <w:rsid w:val="00FE604C"/>
    <w:rsid w:val="00FE6134"/>
    <w:rsid w:val="00FE67F1"/>
    <w:rsid w:val="00FE696A"/>
    <w:rsid w:val="00FE6B8D"/>
    <w:rsid w:val="00FE6EB0"/>
    <w:rsid w:val="00FE70AF"/>
    <w:rsid w:val="00FE75D8"/>
    <w:rsid w:val="00FE7DF5"/>
    <w:rsid w:val="00FE7EC4"/>
    <w:rsid w:val="00FF0202"/>
    <w:rsid w:val="00FF1AEF"/>
    <w:rsid w:val="00FF1C0D"/>
    <w:rsid w:val="00FF1ED1"/>
    <w:rsid w:val="00FF22EE"/>
    <w:rsid w:val="00FF2698"/>
    <w:rsid w:val="00FF27FB"/>
    <w:rsid w:val="00FF38BE"/>
    <w:rsid w:val="00FF3DBD"/>
    <w:rsid w:val="00FF4010"/>
    <w:rsid w:val="00FF4CE0"/>
    <w:rsid w:val="00FF4D81"/>
    <w:rsid w:val="00FF56CE"/>
    <w:rsid w:val="00FF59E6"/>
    <w:rsid w:val="00FF699B"/>
    <w:rsid w:val="00FF7485"/>
    <w:rsid w:val="00FF76A8"/>
    <w:rsid w:val="00FF7834"/>
    <w:rsid w:val="00FF7F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6561"/>
    <o:shapelayout v:ext="edit">
      <o:idmap v:ext="edit" data="1"/>
    </o:shapelayout>
  </w:shapeDefaults>
  <w:decimalSymbol w:val="."/>
  <w:listSeparator w:val=","/>
  <w14:docId w14:val="3DA1B6F2"/>
  <w15:chartTrackingRefBased/>
  <w15:docId w15:val="{CF7EF49D-1729-420A-95F7-DE8A1DC4F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15B2"/>
    <w:pPr>
      <w:spacing w:after="240" w:line="240" w:lineRule="auto"/>
    </w:pPr>
    <w:rPr>
      <w:rFonts w:ascii="Times New Roman" w:hAnsi="Times New Roman"/>
      <w:sz w:val="24"/>
    </w:rPr>
  </w:style>
  <w:style w:type="paragraph" w:styleId="Heading1">
    <w:name w:val="heading 1"/>
    <w:basedOn w:val="Normal"/>
    <w:next w:val="Normal"/>
    <w:link w:val="Heading1Char"/>
    <w:uiPriority w:val="9"/>
    <w:qFormat/>
    <w:rsid w:val="003D1912"/>
    <w:pPr>
      <w:keepNext/>
      <w:keepLines/>
      <w:tabs>
        <w:tab w:val="left" w:pos="720"/>
      </w:tabs>
      <w:spacing w:after="0"/>
      <w:jc w:val="center"/>
      <w:outlineLvl w:val="0"/>
    </w:pPr>
    <w:rPr>
      <w:rFonts w:asciiTheme="majorHAnsi" w:eastAsiaTheme="majorEastAsia" w:hAnsiTheme="majorHAnsi" w:cstheme="majorBidi"/>
      <w:color w:val="2E74B5" w:themeColor="accent1" w:themeShade="BF"/>
      <w:sz w:val="36"/>
      <w:szCs w:val="32"/>
    </w:rPr>
  </w:style>
  <w:style w:type="paragraph" w:styleId="Heading2">
    <w:name w:val="heading 2"/>
    <w:basedOn w:val="Normal"/>
    <w:next w:val="Normal"/>
    <w:link w:val="Heading2Char"/>
    <w:uiPriority w:val="9"/>
    <w:unhideWhenUsed/>
    <w:qFormat/>
    <w:rsid w:val="004C44C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3D1912"/>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DAgmt">
    <w:name w:val="BDAgmt"/>
    <w:uiPriority w:val="99"/>
    <w:rsid w:val="006F598F"/>
    <w:pPr>
      <w:numPr>
        <w:numId w:val="1"/>
      </w:numPr>
    </w:pPr>
  </w:style>
  <w:style w:type="paragraph" w:styleId="Header">
    <w:name w:val="header"/>
    <w:basedOn w:val="Normal"/>
    <w:link w:val="HeaderChar"/>
    <w:uiPriority w:val="99"/>
    <w:unhideWhenUsed/>
    <w:rsid w:val="002B6E2A"/>
    <w:pPr>
      <w:tabs>
        <w:tab w:val="center" w:pos="4680"/>
        <w:tab w:val="right" w:pos="9360"/>
      </w:tabs>
      <w:spacing w:after="0"/>
    </w:pPr>
  </w:style>
  <w:style w:type="character" w:customStyle="1" w:styleId="HeaderChar">
    <w:name w:val="Header Char"/>
    <w:basedOn w:val="DefaultParagraphFont"/>
    <w:link w:val="Header"/>
    <w:uiPriority w:val="99"/>
    <w:rsid w:val="002B6E2A"/>
    <w:rPr>
      <w:rFonts w:ascii="Times New Roman" w:hAnsi="Times New Roman"/>
      <w:sz w:val="24"/>
    </w:rPr>
  </w:style>
  <w:style w:type="paragraph" w:styleId="Footer">
    <w:name w:val="footer"/>
    <w:basedOn w:val="Normal"/>
    <w:link w:val="FooterChar"/>
    <w:uiPriority w:val="99"/>
    <w:unhideWhenUsed/>
    <w:rsid w:val="002B6E2A"/>
    <w:pPr>
      <w:tabs>
        <w:tab w:val="center" w:pos="4680"/>
        <w:tab w:val="right" w:pos="9360"/>
      </w:tabs>
      <w:spacing w:after="0"/>
    </w:pPr>
  </w:style>
  <w:style w:type="character" w:customStyle="1" w:styleId="FooterChar">
    <w:name w:val="Footer Char"/>
    <w:basedOn w:val="DefaultParagraphFont"/>
    <w:link w:val="Footer"/>
    <w:uiPriority w:val="99"/>
    <w:rsid w:val="002B6E2A"/>
    <w:rPr>
      <w:rFonts w:ascii="Times New Roman" w:hAnsi="Times New Roman"/>
      <w:sz w:val="24"/>
    </w:rPr>
  </w:style>
  <w:style w:type="character" w:customStyle="1" w:styleId="Heading1Char">
    <w:name w:val="Heading 1 Char"/>
    <w:basedOn w:val="DefaultParagraphFont"/>
    <w:link w:val="Heading1"/>
    <w:uiPriority w:val="9"/>
    <w:rsid w:val="003D1912"/>
    <w:rPr>
      <w:rFonts w:asciiTheme="majorHAnsi" w:eastAsiaTheme="majorEastAsia" w:hAnsiTheme="majorHAnsi" w:cstheme="majorBidi"/>
      <w:color w:val="2E74B5" w:themeColor="accent1" w:themeShade="BF"/>
      <w:sz w:val="36"/>
      <w:szCs w:val="32"/>
    </w:rPr>
  </w:style>
  <w:style w:type="character" w:styleId="Hyperlink">
    <w:name w:val="Hyperlink"/>
    <w:basedOn w:val="DefaultParagraphFont"/>
    <w:uiPriority w:val="99"/>
    <w:unhideWhenUsed/>
    <w:rsid w:val="003D1912"/>
    <w:rPr>
      <w:color w:val="0563C1" w:themeColor="hyperlink"/>
      <w:u w:val="single"/>
    </w:rPr>
  </w:style>
  <w:style w:type="character" w:customStyle="1" w:styleId="Heading3Char">
    <w:name w:val="Heading 3 Char"/>
    <w:basedOn w:val="DefaultParagraphFont"/>
    <w:link w:val="Heading3"/>
    <w:uiPriority w:val="9"/>
    <w:semiHidden/>
    <w:rsid w:val="003D1912"/>
    <w:rPr>
      <w:rFonts w:asciiTheme="majorHAnsi" w:eastAsiaTheme="majorEastAsia" w:hAnsiTheme="majorHAnsi" w:cstheme="majorBidi"/>
      <w:color w:val="1F4D78" w:themeColor="accent1" w:themeShade="7F"/>
      <w:sz w:val="24"/>
      <w:szCs w:val="24"/>
    </w:rPr>
  </w:style>
  <w:style w:type="character" w:customStyle="1" w:styleId="Heading2Char">
    <w:name w:val="Heading 2 Char"/>
    <w:basedOn w:val="DefaultParagraphFont"/>
    <w:link w:val="Heading2"/>
    <w:uiPriority w:val="9"/>
    <w:rsid w:val="004C44CE"/>
    <w:rPr>
      <w:rFonts w:asciiTheme="majorHAnsi" w:eastAsiaTheme="majorEastAsia" w:hAnsiTheme="majorHAnsi" w:cstheme="majorBidi"/>
      <w:color w:val="2E74B5" w:themeColor="accent1" w:themeShade="BF"/>
      <w:sz w:val="26"/>
      <w:szCs w:val="26"/>
    </w:rPr>
  </w:style>
  <w:style w:type="paragraph" w:styleId="FootnoteText">
    <w:name w:val="footnote text"/>
    <w:aliases w:val="FOOTNOTE,Footnote Text Char Char,Footnote Text Char Char1 Char Char,Footnote Text Char1,Footnote Text Char1 Char Char,Footnote Text Char1 Char Char Char Char Char,Footnote Text Char2 Char Char,Footnote Text Char2 Char Char Char Char,f,fn"/>
    <w:basedOn w:val="Normal"/>
    <w:link w:val="FootnoteTextChar"/>
    <w:unhideWhenUsed/>
    <w:rsid w:val="00CE0784"/>
    <w:pPr>
      <w:spacing w:after="0"/>
    </w:pPr>
    <w:rPr>
      <w:sz w:val="20"/>
      <w:szCs w:val="20"/>
    </w:rPr>
  </w:style>
  <w:style w:type="character" w:customStyle="1" w:styleId="FootnoteTextChar">
    <w:name w:val="Footnote Text Char"/>
    <w:aliases w:val="FOOTNOTE Char,Footnote Text Char Char Char,Footnote Text Char Char1 Char Char Char,Footnote Text Char1 Char,Footnote Text Char1 Char Char Char,Footnote Text Char1 Char Char Char Char Char Char,Footnote Text Char2 Char Char Char,f Char"/>
    <w:basedOn w:val="DefaultParagraphFont"/>
    <w:link w:val="FootnoteText"/>
    <w:rsid w:val="00CE0784"/>
    <w:rPr>
      <w:rFonts w:ascii="Times New Roman" w:hAnsi="Times New Roman"/>
      <w:sz w:val="20"/>
      <w:szCs w:val="20"/>
    </w:rPr>
  </w:style>
  <w:style w:type="character" w:styleId="FootnoteReference">
    <w:name w:val="footnote reference"/>
    <w:aliases w:val="Style 124,Appel note de bas de p,Style 12,(NECG) Footnote Reference,o,fr,Style 3,Style 17,FR,Style 13,Footnote Reference/,Style 6,Style 4,Style 7,Footnote Reference1"/>
    <w:rsid w:val="00CE0784"/>
    <w:rPr>
      <w:vertAlign w:val="superscript"/>
    </w:rPr>
  </w:style>
  <w:style w:type="character" w:styleId="FollowedHyperlink">
    <w:name w:val="FollowedHyperlink"/>
    <w:basedOn w:val="DefaultParagraphFont"/>
    <w:uiPriority w:val="99"/>
    <w:semiHidden/>
    <w:unhideWhenUsed/>
    <w:rsid w:val="0025267E"/>
    <w:rPr>
      <w:color w:val="954F72" w:themeColor="followedHyperlink"/>
      <w:u w:val="single"/>
    </w:rPr>
  </w:style>
  <w:style w:type="paragraph" w:styleId="BalloonText">
    <w:name w:val="Balloon Text"/>
    <w:basedOn w:val="Normal"/>
    <w:link w:val="BalloonTextChar"/>
    <w:uiPriority w:val="99"/>
    <w:semiHidden/>
    <w:unhideWhenUsed/>
    <w:rsid w:val="00F972A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72AB"/>
    <w:rPr>
      <w:rFonts w:ascii="Segoe UI" w:hAnsi="Segoe UI" w:cs="Segoe UI"/>
      <w:sz w:val="18"/>
      <w:szCs w:val="18"/>
    </w:rPr>
  </w:style>
  <w:style w:type="paragraph" w:styleId="ListParagraph">
    <w:name w:val="List Paragraph"/>
    <w:basedOn w:val="Normal"/>
    <w:uiPriority w:val="34"/>
    <w:qFormat/>
    <w:rsid w:val="00C55AE0"/>
    <w:pPr>
      <w:spacing w:after="160" w:line="259" w:lineRule="auto"/>
      <w:ind w:left="720"/>
      <w:contextualSpacing/>
    </w:pPr>
    <w:rPr>
      <w:rFonts w:asciiTheme="minorHAnsi" w:hAnsiTheme="minorHAnsi"/>
      <w:sz w:val="22"/>
    </w:rPr>
  </w:style>
  <w:style w:type="paragraph" w:customStyle="1" w:styleId="DocID">
    <w:name w:val="DocID"/>
    <w:basedOn w:val="Footer"/>
    <w:next w:val="Footer"/>
    <w:link w:val="DocIDChar"/>
    <w:rsid w:val="00131053"/>
    <w:pPr>
      <w:tabs>
        <w:tab w:val="clear" w:pos="4680"/>
        <w:tab w:val="clear" w:pos="9360"/>
      </w:tabs>
      <w:textAlignment w:val="baseline"/>
    </w:pPr>
    <w:rPr>
      <w:rFonts w:eastAsia="Times New Roman" w:cs="Times New Roman"/>
      <w:sz w:val="16"/>
      <w:szCs w:val="20"/>
    </w:rPr>
  </w:style>
  <w:style w:type="character" w:customStyle="1" w:styleId="DocIDChar">
    <w:name w:val="DocID Char"/>
    <w:basedOn w:val="DefaultParagraphFont"/>
    <w:link w:val="DocID"/>
    <w:rsid w:val="00131053"/>
    <w:rPr>
      <w:rFonts w:ascii="Times New Roman" w:eastAsia="Times New Roman" w:hAnsi="Times New Roman" w:cs="Times New Roman"/>
      <w:sz w:val="16"/>
      <w:szCs w:val="20"/>
      <w:lang w:val="en-US" w:eastAsia="en-US"/>
    </w:rPr>
  </w:style>
  <w:style w:type="paragraph" w:customStyle="1" w:styleId="2RU2">
    <w:name w:val="2 RU 2"/>
    <w:basedOn w:val="Normal"/>
    <w:uiPriority w:val="99"/>
    <w:rsid w:val="00AA52FE"/>
    <w:pPr>
      <w:spacing w:after="0"/>
      <w:ind w:left="720"/>
      <w:jc w:val="both"/>
    </w:pPr>
    <w:rPr>
      <w:rFonts w:ascii="Calibri Light" w:hAnsi="Calibri Light" w:cs="Times New Roman"/>
      <w:b/>
      <w:color w:val="323E4F" w:themeColor="text2" w:themeShade="BF"/>
      <w:sz w:val="40"/>
      <w:szCs w:val="40"/>
    </w:rPr>
  </w:style>
  <w:style w:type="character" w:styleId="CommentReference">
    <w:name w:val="annotation reference"/>
    <w:basedOn w:val="DefaultParagraphFont"/>
    <w:uiPriority w:val="99"/>
    <w:semiHidden/>
    <w:unhideWhenUsed/>
    <w:rsid w:val="000C1A79"/>
    <w:rPr>
      <w:sz w:val="16"/>
      <w:szCs w:val="16"/>
    </w:rPr>
  </w:style>
  <w:style w:type="paragraph" w:styleId="CommentText">
    <w:name w:val="annotation text"/>
    <w:basedOn w:val="Normal"/>
    <w:link w:val="CommentTextChar"/>
    <w:uiPriority w:val="99"/>
    <w:unhideWhenUsed/>
    <w:rsid w:val="000C1A79"/>
    <w:rPr>
      <w:sz w:val="20"/>
      <w:szCs w:val="20"/>
    </w:rPr>
  </w:style>
  <w:style w:type="character" w:customStyle="1" w:styleId="CommentTextChar">
    <w:name w:val="Comment Text Char"/>
    <w:basedOn w:val="DefaultParagraphFont"/>
    <w:link w:val="CommentText"/>
    <w:uiPriority w:val="99"/>
    <w:rsid w:val="000C1A79"/>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0C1A79"/>
    <w:rPr>
      <w:b/>
      <w:bCs/>
    </w:rPr>
  </w:style>
  <w:style w:type="character" w:customStyle="1" w:styleId="CommentSubjectChar">
    <w:name w:val="Comment Subject Char"/>
    <w:basedOn w:val="CommentTextChar"/>
    <w:link w:val="CommentSubject"/>
    <w:uiPriority w:val="99"/>
    <w:semiHidden/>
    <w:rsid w:val="000C1A79"/>
    <w:rPr>
      <w:rFonts w:ascii="Times New Roman" w:hAnsi="Times New Roman"/>
      <w:b/>
      <w:bCs/>
      <w:sz w:val="20"/>
      <w:szCs w:val="20"/>
    </w:rPr>
  </w:style>
  <w:style w:type="paragraph" w:customStyle="1" w:styleId="BlockQuote">
    <w:name w:val="Block Quote"/>
    <w:basedOn w:val="Normal"/>
    <w:link w:val="BlockQuoteChar"/>
    <w:qFormat/>
    <w:rsid w:val="009B3E54"/>
    <w:pPr>
      <w:keepLines/>
      <w:tabs>
        <w:tab w:val="left" w:pos="18"/>
        <w:tab w:val="left" w:pos="720"/>
      </w:tabs>
      <w:spacing w:after="0"/>
      <w:ind w:left="1080" w:right="720"/>
      <w:jc w:val="both"/>
    </w:pPr>
    <w:rPr>
      <w:color w:val="000000"/>
    </w:rPr>
  </w:style>
  <w:style w:type="character" w:customStyle="1" w:styleId="BlockQuoteChar">
    <w:name w:val="Block Quote Char"/>
    <w:basedOn w:val="DefaultParagraphFont"/>
    <w:link w:val="BlockQuote"/>
    <w:rsid w:val="009B3E54"/>
    <w:rPr>
      <w:rFonts w:ascii="Times New Roman" w:hAnsi="Times New Roman"/>
      <w:color w:val="000000"/>
      <w:sz w:val="24"/>
    </w:rPr>
  </w:style>
  <w:style w:type="paragraph" w:styleId="NormalWeb">
    <w:name w:val="Normal (Web)"/>
    <w:basedOn w:val="Normal"/>
    <w:uiPriority w:val="99"/>
    <w:semiHidden/>
    <w:unhideWhenUsed/>
    <w:rsid w:val="002577DD"/>
    <w:pPr>
      <w:spacing w:before="100" w:beforeAutospacing="1" w:after="100" w:afterAutospacing="1"/>
    </w:pPr>
    <w:rPr>
      <w:rFonts w:eastAsia="Times New Roman" w:cs="Times New Roman"/>
      <w:szCs w:val="24"/>
    </w:rPr>
  </w:style>
  <w:style w:type="character" w:styleId="Strong">
    <w:name w:val="Strong"/>
    <w:basedOn w:val="DefaultParagraphFont"/>
    <w:uiPriority w:val="22"/>
    <w:qFormat/>
    <w:rsid w:val="002577DD"/>
    <w:rPr>
      <w:b/>
      <w:bCs/>
    </w:rPr>
  </w:style>
  <w:style w:type="paragraph" w:customStyle="1" w:styleId="Default">
    <w:name w:val="Default"/>
    <w:rsid w:val="00B41EB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ParaNum">
    <w:name w:val="ParaNum"/>
    <w:basedOn w:val="Normal"/>
    <w:link w:val="ParaNumChar1"/>
    <w:rsid w:val="00CF25A7"/>
    <w:pPr>
      <w:widowControl w:val="0"/>
      <w:numPr>
        <w:numId w:val="2"/>
      </w:numPr>
      <w:tabs>
        <w:tab w:val="clear" w:pos="1080"/>
        <w:tab w:val="num" w:pos="1440"/>
      </w:tabs>
      <w:spacing w:after="120"/>
    </w:pPr>
    <w:rPr>
      <w:rFonts w:eastAsia="Times New Roman" w:cs="Times New Roman"/>
      <w:snapToGrid w:val="0"/>
      <w:kern w:val="28"/>
      <w:sz w:val="22"/>
      <w:szCs w:val="20"/>
    </w:rPr>
  </w:style>
  <w:style w:type="character" w:customStyle="1" w:styleId="ParaNumChar1">
    <w:name w:val="ParaNum Char1"/>
    <w:link w:val="ParaNum"/>
    <w:locked/>
    <w:rsid w:val="00CF25A7"/>
    <w:rPr>
      <w:rFonts w:ascii="Times New Roman" w:eastAsia="Times New Roman" w:hAnsi="Times New Roman" w:cs="Times New Roman"/>
      <w:snapToGrid w:val="0"/>
      <w:kern w:val="28"/>
      <w:szCs w:val="20"/>
    </w:rPr>
  </w:style>
  <w:style w:type="character" w:customStyle="1" w:styleId="leadin">
    <w:name w:val="leadin"/>
    <w:basedOn w:val="DefaultParagraphFont"/>
    <w:rsid w:val="00D7307D"/>
  </w:style>
  <w:style w:type="character" w:customStyle="1" w:styleId="publication">
    <w:name w:val="publication"/>
    <w:basedOn w:val="DefaultParagraphFont"/>
    <w:rsid w:val="00DE2853"/>
  </w:style>
  <w:style w:type="paragraph" w:customStyle="1" w:styleId="BulletinBodyText">
    <w:name w:val="Bulletin Body Text"/>
    <w:basedOn w:val="Normal"/>
    <w:link w:val="BulletinBodyTextChar"/>
    <w:qFormat/>
    <w:rsid w:val="00043E75"/>
    <w:pPr>
      <w:tabs>
        <w:tab w:val="left" w:pos="720"/>
      </w:tabs>
      <w:spacing w:after="0"/>
      <w:ind w:firstLine="720"/>
      <w:jc w:val="both"/>
    </w:pPr>
  </w:style>
  <w:style w:type="character" w:customStyle="1" w:styleId="BulletinBodyTextChar">
    <w:name w:val="Bulletin Body Text Char"/>
    <w:basedOn w:val="DefaultParagraphFont"/>
    <w:link w:val="BulletinBodyText"/>
    <w:rsid w:val="00043E75"/>
    <w:rPr>
      <w:rFonts w:ascii="Times New Roman" w:hAnsi="Times New Roman"/>
      <w:sz w:val="24"/>
    </w:rPr>
  </w:style>
  <w:style w:type="character" w:styleId="IntenseEmphasis">
    <w:name w:val="Intense Emphasis"/>
    <w:basedOn w:val="DefaultParagraphFont"/>
    <w:uiPriority w:val="21"/>
    <w:qFormat/>
    <w:rsid w:val="00043E75"/>
    <w:rPr>
      <w:i/>
      <w:iCs/>
      <w:color w:val="2E74B5" w:themeColor="accent1" w:themeShade="BF"/>
    </w:rPr>
  </w:style>
  <w:style w:type="table" w:styleId="TableGrid">
    <w:name w:val="Table Grid"/>
    <w:basedOn w:val="TableNormal"/>
    <w:uiPriority w:val="39"/>
    <w:rsid w:val="00FB73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E21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0367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D578F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6B41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889074">
      <w:bodyDiv w:val="1"/>
      <w:marLeft w:val="0"/>
      <w:marRight w:val="0"/>
      <w:marTop w:val="0"/>
      <w:marBottom w:val="0"/>
      <w:divBdr>
        <w:top w:val="none" w:sz="0" w:space="0" w:color="auto"/>
        <w:left w:val="none" w:sz="0" w:space="0" w:color="auto"/>
        <w:bottom w:val="none" w:sz="0" w:space="0" w:color="auto"/>
        <w:right w:val="none" w:sz="0" w:space="0" w:color="auto"/>
      </w:divBdr>
    </w:div>
    <w:div w:id="82379943">
      <w:bodyDiv w:val="1"/>
      <w:marLeft w:val="0"/>
      <w:marRight w:val="0"/>
      <w:marTop w:val="0"/>
      <w:marBottom w:val="0"/>
      <w:divBdr>
        <w:top w:val="none" w:sz="0" w:space="0" w:color="auto"/>
        <w:left w:val="none" w:sz="0" w:space="0" w:color="auto"/>
        <w:bottom w:val="none" w:sz="0" w:space="0" w:color="auto"/>
        <w:right w:val="none" w:sz="0" w:space="0" w:color="auto"/>
      </w:divBdr>
    </w:div>
    <w:div w:id="129786327">
      <w:bodyDiv w:val="1"/>
      <w:marLeft w:val="0"/>
      <w:marRight w:val="0"/>
      <w:marTop w:val="0"/>
      <w:marBottom w:val="0"/>
      <w:divBdr>
        <w:top w:val="none" w:sz="0" w:space="0" w:color="auto"/>
        <w:left w:val="none" w:sz="0" w:space="0" w:color="auto"/>
        <w:bottom w:val="none" w:sz="0" w:space="0" w:color="auto"/>
        <w:right w:val="none" w:sz="0" w:space="0" w:color="auto"/>
      </w:divBdr>
    </w:div>
    <w:div w:id="302976825">
      <w:bodyDiv w:val="1"/>
      <w:marLeft w:val="0"/>
      <w:marRight w:val="0"/>
      <w:marTop w:val="0"/>
      <w:marBottom w:val="0"/>
      <w:divBdr>
        <w:top w:val="none" w:sz="0" w:space="0" w:color="auto"/>
        <w:left w:val="none" w:sz="0" w:space="0" w:color="auto"/>
        <w:bottom w:val="none" w:sz="0" w:space="0" w:color="auto"/>
        <w:right w:val="none" w:sz="0" w:space="0" w:color="auto"/>
      </w:divBdr>
    </w:div>
    <w:div w:id="402484608">
      <w:bodyDiv w:val="1"/>
      <w:marLeft w:val="0"/>
      <w:marRight w:val="0"/>
      <w:marTop w:val="0"/>
      <w:marBottom w:val="0"/>
      <w:divBdr>
        <w:top w:val="none" w:sz="0" w:space="0" w:color="auto"/>
        <w:left w:val="none" w:sz="0" w:space="0" w:color="auto"/>
        <w:bottom w:val="none" w:sz="0" w:space="0" w:color="auto"/>
        <w:right w:val="none" w:sz="0" w:space="0" w:color="auto"/>
      </w:divBdr>
    </w:div>
    <w:div w:id="410393261">
      <w:bodyDiv w:val="1"/>
      <w:marLeft w:val="0"/>
      <w:marRight w:val="0"/>
      <w:marTop w:val="0"/>
      <w:marBottom w:val="0"/>
      <w:divBdr>
        <w:top w:val="none" w:sz="0" w:space="0" w:color="auto"/>
        <w:left w:val="none" w:sz="0" w:space="0" w:color="auto"/>
        <w:bottom w:val="none" w:sz="0" w:space="0" w:color="auto"/>
        <w:right w:val="none" w:sz="0" w:space="0" w:color="auto"/>
      </w:divBdr>
    </w:div>
    <w:div w:id="599097194">
      <w:bodyDiv w:val="1"/>
      <w:marLeft w:val="0"/>
      <w:marRight w:val="0"/>
      <w:marTop w:val="0"/>
      <w:marBottom w:val="0"/>
      <w:divBdr>
        <w:top w:val="none" w:sz="0" w:space="0" w:color="auto"/>
        <w:left w:val="none" w:sz="0" w:space="0" w:color="auto"/>
        <w:bottom w:val="none" w:sz="0" w:space="0" w:color="auto"/>
        <w:right w:val="none" w:sz="0" w:space="0" w:color="auto"/>
      </w:divBdr>
    </w:div>
    <w:div w:id="601842106">
      <w:bodyDiv w:val="1"/>
      <w:marLeft w:val="0"/>
      <w:marRight w:val="0"/>
      <w:marTop w:val="0"/>
      <w:marBottom w:val="0"/>
      <w:divBdr>
        <w:top w:val="none" w:sz="0" w:space="0" w:color="auto"/>
        <w:left w:val="none" w:sz="0" w:space="0" w:color="auto"/>
        <w:bottom w:val="none" w:sz="0" w:space="0" w:color="auto"/>
        <w:right w:val="none" w:sz="0" w:space="0" w:color="auto"/>
      </w:divBdr>
    </w:div>
    <w:div w:id="611282272">
      <w:bodyDiv w:val="1"/>
      <w:marLeft w:val="0"/>
      <w:marRight w:val="0"/>
      <w:marTop w:val="0"/>
      <w:marBottom w:val="0"/>
      <w:divBdr>
        <w:top w:val="none" w:sz="0" w:space="0" w:color="auto"/>
        <w:left w:val="none" w:sz="0" w:space="0" w:color="auto"/>
        <w:bottom w:val="none" w:sz="0" w:space="0" w:color="auto"/>
        <w:right w:val="none" w:sz="0" w:space="0" w:color="auto"/>
      </w:divBdr>
    </w:div>
    <w:div w:id="652878645">
      <w:bodyDiv w:val="1"/>
      <w:marLeft w:val="0"/>
      <w:marRight w:val="0"/>
      <w:marTop w:val="0"/>
      <w:marBottom w:val="0"/>
      <w:divBdr>
        <w:top w:val="none" w:sz="0" w:space="0" w:color="auto"/>
        <w:left w:val="none" w:sz="0" w:space="0" w:color="auto"/>
        <w:bottom w:val="none" w:sz="0" w:space="0" w:color="auto"/>
        <w:right w:val="none" w:sz="0" w:space="0" w:color="auto"/>
      </w:divBdr>
    </w:div>
    <w:div w:id="683289887">
      <w:bodyDiv w:val="1"/>
      <w:marLeft w:val="0"/>
      <w:marRight w:val="0"/>
      <w:marTop w:val="0"/>
      <w:marBottom w:val="0"/>
      <w:divBdr>
        <w:top w:val="none" w:sz="0" w:space="0" w:color="auto"/>
        <w:left w:val="none" w:sz="0" w:space="0" w:color="auto"/>
        <w:bottom w:val="none" w:sz="0" w:space="0" w:color="auto"/>
        <w:right w:val="none" w:sz="0" w:space="0" w:color="auto"/>
      </w:divBdr>
    </w:div>
    <w:div w:id="774518507">
      <w:bodyDiv w:val="1"/>
      <w:marLeft w:val="0"/>
      <w:marRight w:val="0"/>
      <w:marTop w:val="0"/>
      <w:marBottom w:val="0"/>
      <w:divBdr>
        <w:top w:val="none" w:sz="0" w:space="0" w:color="auto"/>
        <w:left w:val="none" w:sz="0" w:space="0" w:color="auto"/>
        <w:bottom w:val="none" w:sz="0" w:space="0" w:color="auto"/>
        <w:right w:val="none" w:sz="0" w:space="0" w:color="auto"/>
      </w:divBdr>
    </w:div>
    <w:div w:id="777217786">
      <w:bodyDiv w:val="1"/>
      <w:marLeft w:val="0"/>
      <w:marRight w:val="0"/>
      <w:marTop w:val="0"/>
      <w:marBottom w:val="0"/>
      <w:divBdr>
        <w:top w:val="none" w:sz="0" w:space="0" w:color="auto"/>
        <w:left w:val="none" w:sz="0" w:space="0" w:color="auto"/>
        <w:bottom w:val="none" w:sz="0" w:space="0" w:color="auto"/>
        <w:right w:val="none" w:sz="0" w:space="0" w:color="auto"/>
      </w:divBdr>
    </w:div>
    <w:div w:id="832455198">
      <w:bodyDiv w:val="1"/>
      <w:marLeft w:val="0"/>
      <w:marRight w:val="0"/>
      <w:marTop w:val="0"/>
      <w:marBottom w:val="0"/>
      <w:divBdr>
        <w:top w:val="none" w:sz="0" w:space="0" w:color="auto"/>
        <w:left w:val="none" w:sz="0" w:space="0" w:color="auto"/>
        <w:bottom w:val="none" w:sz="0" w:space="0" w:color="auto"/>
        <w:right w:val="none" w:sz="0" w:space="0" w:color="auto"/>
      </w:divBdr>
    </w:div>
    <w:div w:id="858663745">
      <w:bodyDiv w:val="1"/>
      <w:marLeft w:val="0"/>
      <w:marRight w:val="0"/>
      <w:marTop w:val="0"/>
      <w:marBottom w:val="0"/>
      <w:divBdr>
        <w:top w:val="none" w:sz="0" w:space="0" w:color="auto"/>
        <w:left w:val="none" w:sz="0" w:space="0" w:color="auto"/>
        <w:bottom w:val="none" w:sz="0" w:space="0" w:color="auto"/>
        <w:right w:val="none" w:sz="0" w:space="0" w:color="auto"/>
      </w:divBdr>
    </w:div>
    <w:div w:id="861436485">
      <w:bodyDiv w:val="1"/>
      <w:marLeft w:val="0"/>
      <w:marRight w:val="0"/>
      <w:marTop w:val="0"/>
      <w:marBottom w:val="0"/>
      <w:divBdr>
        <w:top w:val="none" w:sz="0" w:space="0" w:color="auto"/>
        <w:left w:val="none" w:sz="0" w:space="0" w:color="auto"/>
        <w:bottom w:val="none" w:sz="0" w:space="0" w:color="auto"/>
        <w:right w:val="none" w:sz="0" w:space="0" w:color="auto"/>
      </w:divBdr>
    </w:div>
    <w:div w:id="865290966">
      <w:bodyDiv w:val="1"/>
      <w:marLeft w:val="0"/>
      <w:marRight w:val="0"/>
      <w:marTop w:val="0"/>
      <w:marBottom w:val="0"/>
      <w:divBdr>
        <w:top w:val="none" w:sz="0" w:space="0" w:color="auto"/>
        <w:left w:val="none" w:sz="0" w:space="0" w:color="auto"/>
        <w:bottom w:val="none" w:sz="0" w:space="0" w:color="auto"/>
        <w:right w:val="none" w:sz="0" w:space="0" w:color="auto"/>
      </w:divBdr>
    </w:div>
    <w:div w:id="961228393">
      <w:bodyDiv w:val="1"/>
      <w:marLeft w:val="0"/>
      <w:marRight w:val="0"/>
      <w:marTop w:val="0"/>
      <w:marBottom w:val="0"/>
      <w:divBdr>
        <w:top w:val="none" w:sz="0" w:space="0" w:color="auto"/>
        <w:left w:val="none" w:sz="0" w:space="0" w:color="auto"/>
        <w:bottom w:val="none" w:sz="0" w:space="0" w:color="auto"/>
        <w:right w:val="none" w:sz="0" w:space="0" w:color="auto"/>
      </w:divBdr>
    </w:div>
    <w:div w:id="1258516047">
      <w:bodyDiv w:val="1"/>
      <w:marLeft w:val="0"/>
      <w:marRight w:val="0"/>
      <w:marTop w:val="0"/>
      <w:marBottom w:val="0"/>
      <w:divBdr>
        <w:top w:val="none" w:sz="0" w:space="0" w:color="auto"/>
        <w:left w:val="none" w:sz="0" w:space="0" w:color="auto"/>
        <w:bottom w:val="none" w:sz="0" w:space="0" w:color="auto"/>
        <w:right w:val="none" w:sz="0" w:space="0" w:color="auto"/>
      </w:divBdr>
    </w:div>
    <w:div w:id="1268541550">
      <w:bodyDiv w:val="1"/>
      <w:marLeft w:val="0"/>
      <w:marRight w:val="0"/>
      <w:marTop w:val="0"/>
      <w:marBottom w:val="0"/>
      <w:divBdr>
        <w:top w:val="none" w:sz="0" w:space="0" w:color="auto"/>
        <w:left w:val="none" w:sz="0" w:space="0" w:color="auto"/>
        <w:bottom w:val="none" w:sz="0" w:space="0" w:color="auto"/>
        <w:right w:val="none" w:sz="0" w:space="0" w:color="auto"/>
      </w:divBdr>
    </w:div>
    <w:div w:id="1351564620">
      <w:bodyDiv w:val="1"/>
      <w:marLeft w:val="0"/>
      <w:marRight w:val="0"/>
      <w:marTop w:val="0"/>
      <w:marBottom w:val="0"/>
      <w:divBdr>
        <w:top w:val="none" w:sz="0" w:space="0" w:color="auto"/>
        <w:left w:val="none" w:sz="0" w:space="0" w:color="auto"/>
        <w:bottom w:val="none" w:sz="0" w:space="0" w:color="auto"/>
        <w:right w:val="none" w:sz="0" w:space="0" w:color="auto"/>
      </w:divBdr>
    </w:div>
    <w:div w:id="1406535309">
      <w:bodyDiv w:val="1"/>
      <w:marLeft w:val="0"/>
      <w:marRight w:val="0"/>
      <w:marTop w:val="0"/>
      <w:marBottom w:val="0"/>
      <w:divBdr>
        <w:top w:val="none" w:sz="0" w:space="0" w:color="auto"/>
        <w:left w:val="none" w:sz="0" w:space="0" w:color="auto"/>
        <w:bottom w:val="none" w:sz="0" w:space="0" w:color="auto"/>
        <w:right w:val="none" w:sz="0" w:space="0" w:color="auto"/>
      </w:divBdr>
    </w:div>
    <w:div w:id="1441602210">
      <w:bodyDiv w:val="1"/>
      <w:marLeft w:val="0"/>
      <w:marRight w:val="0"/>
      <w:marTop w:val="0"/>
      <w:marBottom w:val="0"/>
      <w:divBdr>
        <w:top w:val="none" w:sz="0" w:space="0" w:color="auto"/>
        <w:left w:val="none" w:sz="0" w:space="0" w:color="auto"/>
        <w:bottom w:val="none" w:sz="0" w:space="0" w:color="auto"/>
        <w:right w:val="none" w:sz="0" w:space="0" w:color="auto"/>
      </w:divBdr>
    </w:div>
    <w:div w:id="1453668099">
      <w:bodyDiv w:val="1"/>
      <w:marLeft w:val="0"/>
      <w:marRight w:val="0"/>
      <w:marTop w:val="0"/>
      <w:marBottom w:val="0"/>
      <w:divBdr>
        <w:top w:val="none" w:sz="0" w:space="0" w:color="auto"/>
        <w:left w:val="none" w:sz="0" w:space="0" w:color="auto"/>
        <w:bottom w:val="none" w:sz="0" w:space="0" w:color="auto"/>
        <w:right w:val="none" w:sz="0" w:space="0" w:color="auto"/>
      </w:divBdr>
    </w:div>
    <w:div w:id="1472744300">
      <w:bodyDiv w:val="1"/>
      <w:marLeft w:val="0"/>
      <w:marRight w:val="0"/>
      <w:marTop w:val="0"/>
      <w:marBottom w:val="0"/>
      <w:divBdr>
        <w:top w:val="none" w:sz="0" w:space="0" w:color="auto"/>
        <w:left w:val="none" w:sz="0" w:space="0" w:color="auto"/>
        <w:bottom w:val="none" w:sz="0" w:space="0" w:color="auto"/>
        <w:right w:val="none" w:sz="0" w:space="0" w:color="auto"/>
      </w:divBdr>
    </w:div>
    <w:div w:id="1767773081">
      <w:bodyDiv w:val="1"/>
      <w:marLeft w:val="0"/>
      <w:marRight w:val="0"/>
      <w:marTop w:val="0"/>
      <w:marBottom w:val="0"/>
      <w:divBdr>
        <w:top w:val="none" w:sz="0" w:space="0" w:color="auto"/>
        <w:left w:val="none" w:sz="0" w:space="0" w:color="auto"/>
        <w:bottom w:val="none" w:sz="0" w:space="0" w:color="auto"/>
        <w:right w:val="none" w:sz="0" w:space="0" w:color="auto"/>
      </w:divBdr>
    </w:div>
    <w:div w:id="1983341003">
      <w:bodyDiv w:val="1"/>
      <w:marLeft w:val="0"/>
      <w:marRight w:val="0"/>
      <w:marTop w:val="0"/>
      <w:marBottom w:val="0"/>
      <w:divBdr>
        <w:top w:val="none" w:sz="0" w:space="0" w:color="auto"/>
        <w:left w:val="none" w:sz="0" w:space="0" w:color="auto"/>
        <w:bottom w:val="none" w:sz="0" w:space="0" w:color="auto"/>
        <w:right w:val="none" w:sz="0" w:space="0" w:color="auto"/>
      </w:divBdr>
    </w:div>
    <w:div w:id="2030177879">
      <w:bodyDiv w:val="1"/>
      <w:marLeft w:val="0"/>
      <w:marRight w:val="0"/>
      <w:marTop w:val="0"/>
      <w:marBottom w:val="0"/>
      <w:divBdr>
        <w:top w:val="none" w:sz="0" w:space="0" w:color="auto"/>
        <w:left w:val="none" w:sz="0" w:space="0" w:color="auto"/>
        <w:bottom w:val="none" w:sz="0" w:space="0" w:color="auto"/>
        <w:right w:val="none" w:sz="0" w:space="0" w:color="auto"/>
      </w:divBdr>
    </w:div>
    <w:div w:id="2146048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fcc.gov/public/attachments/FCC-19-10A5.pdf" TargetMode="External"/><Relationship Id="rId13" Type="http://schemas.openxmlformats.org/officeDocument/2006/relationships/hyperlink" Target="https://docs.fcc.gov/public/attachments/DA-21-835A1.pdf" TargetMode="External"/><Relationship Id="rId18" Type="http://schemas.openxmlformats.org/officeDocument/2006/relationships/hyperlink" Target="https://docs.fcc.gov/public/attachments/DA-21-851A1.pdf" TargetMode="External"/><Relationship Id="rId26" Type="http://schemas.openxmlformats.org/officeDocument/2006/relationships/hyperlink" Target="mailto:espainhour@brookspierce.com" TargetMode="External"/><Relationship Id="rId3" Type="http://schemas.openxmlformats.org/officeDocument/2006/relationships/styles" Target="styles.xml"/><Relationship Id="rId21" Type="http://schemas.openxmlformats.org/officeDocument/2006/relationships/hyperlink" Target="mailto:mtrathen@brookspierce.com" TargetMode="External"/><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docs.fcc.gov/public/attachments/DOC-374108A1.pdf" TargetMode="External"/><Relationship Id="rId17" Type="http://schemas.openxmlformats.org/officeDocument/2006/relationships/hyperlink" Target="https://www.fcc.gov/document/ib-identifies-inactive-c-band-incumbent-earth-station-antennas" TargetMode="External"/><Relationship Id="rId25" Type="http://schemas.openxmlformats.org/officeDocument/2006/relationships/hyperlink" Target="mailto:jambrose@brookspierce.com"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docs.fcc.gov/public/attachments/DA-21-893A2.xlsx" TargetMode="External"/><Relationship Id="rId20" Type="http://schemas.openxmlformats.org/officeDocument/2006/relationships/hyperlink" Target="mailto:mprak@brookspierce.com" TargetMode="External"/><Relationship Id="rId29" Type="http://schemas.openxmlformats.org/officeDocument/2006/relationships/hyperlink" Target="mailto:pcross@brookspierce.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ransition.fcc.gov/Forms/Form395B/395b.pdf" TargetMode="External"/><Relationship Id="rId24" Type="http://schemas.openxmlformats.org/officeDocument/2006/relationships/hyperlink" Target="mailto:shartzell@brookspierce.com"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cs.fcc.gov/public/attachments/DA-21-893A1.pdf" TargetMode="External"/><Relationship Id="rId23" Type="http://schemas.openxmlformats.org/officeDocument/2006/relationships/hyperlink" Target="mailto:cramsey@brookspierce.com" TargetMode="External"/><Relationship Id="rId28" Type="http://schemas.openxmlformats.org/officeDocument/2006/relationships/hyperlink" Target="mailto:tnelson@brookspierce.com" TargetMode="External"/><Relationship Id="rId36" Type="http://schemas.openxmlformats.org/officeDocument/2006/relationships/fontTable" Target="fontTable.xml"/><Relationship Id="rId10" Type="http://schemas.openxmlformats.org/officeDocument/2006/relationships/hyperlink" Target="https://docs.fcc.gov/public/attachments/FCC-21-88A1.pdf" TargetMode="External"/><Relationship Id="rId19" Type="http://schemas.openxmlformats.org/officeDocument/2006/relationships/hyperlink" Target="https://docs.fcc.gov/public/attachments/DA-21-857A1.pdf"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docs.fcc.gov/public/attachments/FCC-19-10A6.pdf" TargetMode="External"/><Relationship Id="rId14" Type="http://schemas.openxmlformats.org/officeDocument/2006/relationships/hyperlink" Target="https://docs.fcc.gov/public/attachments/DOC-374112A1.pdf" TargetMode="External"/><Relationship Id="rId22" Type="http://schemas.openxmlformats.org/officeDocument/2006/relationships/hyperlink" Target="mailto:dkushner@brookspierce.com" TargetMode="External"/><Relationship Id="rId27" Type="http://schemas.openxmlformats.org/officeDocument/2006/relationships/hyperlink" Target="mailto:bdavis@brookspierce.com" TargetMode="External"/><Relationship Id="rId30" Type="http://schemas.openxmlformats.org/officeDocument/2006/relationships/header" Target="header1.xml"/><Relationship Id="rId35"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9767B4-D979-4EDA-A587-C3D293749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3040</Words>
  <Characters>16920</Characters>
  <Application>Microsoft Office Word</Application>
  <DocSecurity>0</DocSecurity>
  <Lines>294</Lines>
  <Paragraphs>70</Paragraphs>
  <ScaleCrop>false</ScaleCrop>
  <HeadingPairs>
    <vt:vector size="2" baseType="variant">
      <vt:variant>
        <vt:lpstr>Title</vt:lpstr>
      </vt:variant>
      <vt:variant>
        <vt:i4>1</vt:i4>
      </vt:variant>
    </vt:vector>
  </HeadingPairs>
  <TitlesOfParts>
    <vt:vector size="1" baseType="lpstr">
      <vt:lpstr/>
    </vt:vector>
  </TitlesOfParts>
  <Company>Brooks Pierce</Company>
  <LinksUpToDate>false</LinksUpToDate>
  <CharactersWithSpaces>19954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Douglas</dc:creator>
  <cp:keywords/>
  <dc:description/>
  <cp:lastModifiedBy>B. J. Patrick Cross</cp:lastModifiedBy>
  <cp:revision>3</cp:revision>
  <cp:lastPrinted>2021-07-30T14:46:00Z</cp:lastPrinted>
  <dcterms:created xsi:type="dcterms:W3CDTF">2021-07-30T14:46:00Z</dcterms:created>
  <dcterms:modified xsi:type="dcterms:W3CDTF">2021-07-30T14:46:00Z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ActiveBits">
    <vt:lpwstr>98304</vt:lpwstr>
  </property>
  <property fmtid="{D5CDD505-2E9C-101B-9397-08002B2CF9AE}" pid="3" name="CUS_DocIDLocation">
    <vt:lpwstr>NO_DOC_ID</vt:lpwstr>
  </property>
  <property fmtid="{D5CDD505-2E9C-101B-9397-08002B2CF9AE}" pid="4" name="CUS_DocIDReference">
    <vt:lpwstr>noDocID</vt:lpwstr>
  </property>
</Properties>
</file>