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144A9" w14:textId="0F90AE90" w:rsidR="004F5ABE" w:rsidRPr="004F5ABE" w:rsidRDefault="00840F8A" w:rsidP="004F5ABE">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August</w:t>
      </w:r>
      <w:r w:rsidR="004F5ABE" w:rsidRPr="004F5ABE">
        <w:rPr>
          <w:rFonts w:eastAsia="Times New Roman" w:cs="Times New Roman"/>
          <w:color w:val="000000"/>
          <w:spacing w:val="1"/>
          <w:sz w:val="26"/>
          <w:szCs w:val="26"/>
        </w:rPr>
        <w:t xml:space="preserve"> </w:t>
      </w:r>
      <w:r w:rsidR="00622BC0">
        <w:rPr>
          <w:rFonts w:eastAsia="Times New Roman" w:cs="Times New Roman"/>
          <w:color w:val="000000"/>
          <w:spacing w:val="1"/>
          <w:sz w:val="26"/>
          <w:szCs w:val="26"/>
        </w:rPr>
        <w:t>27</w:t>
      </w:r>
      <w:r w:rsidR="004F5ABE" w:rsidRPr="004F5ABE">
        <w:rPr>
          <w:rFonts w:eastAsia="Times New Roman" w:cs="Times New Roman"/>
          <w:color w:val="000000"/>
          <w:spacing w:val="1"/>
          <w:sz w:val="26"/>
          <w:szCs w:val="26"/>
        </w:rPr>
        <w:t>, 2021</w:t>
      </w:r>
    </w:p>
    <w:p w14:paraId="1783BD92" w14:textId="77777777" w:rsidR="004F5ABE" w:rsidRPr="004F5ABE" w:rsidRDefault="004F5ABE" w:rsidP="004F5ABE">
      <w:pPr>
        <w:spacing w:after="0"/>
        <w:ind w:right="144"/>
        <w:jc w:val="center"/>
        <w:textAlignment w:val="baseline"/>
        <w:rPr>
          <w:rFonts w:eastAsia="Times New Roman" w:cs="Times New Roman"/>
          <w:color w:val="000000"/>
          <w:spacing w:val="1"/>
        </w:rPr>
      </w:pPr>
    </w:p>
    <w:p w14:paraId="57D292D3" w14:textId="41EF62D5" w:rsidR="004F5ABE" w:rsidRDefault="004F5ABE" w:rsidP="00383F16">
      <w:pPr>
        <w:spacing w:after="0"/>
        <w:contextualSpacing/>
        <w:jc w:val="center"/>
        <w:rPr>
          <w:rFonts w:asciiTheme="majorHAnsi" w:eastAsiaTheme="majorEastAsia" w:hAnsiTheme="majorHAnsi" w:cstheme="majorBidi"/>
          <w:color w:val="2E74B5" w:themeColor="accent1" w:themeShade="BF"/>
          <w:spacing w:val="-10"/>
          <w:kern w:val="28"/>
          <w:sz w:val="48"/>
          <w:szCs w:val="48"/>
        </w:rPr>
      </w:pPr>
      <w:r w:rsidRPr="00383F16">
        <w:rPr>
          <w:rFonts w:asciiTheme="majorHAnsi" w:eastAsiaTheme="majorEastAsia" w:hAnsiTheme="majorHAnsi" w:cstheme="majorBidi"/>
          <w:noProof/>
          <w:color w:val="2E74B5" w:themeColor="accent1" w:themeShade="BF"/>
          <w:spacing w:val="-10"/>
          <w:kern w:val="28"/>
          <w:sz w:val="48"/>
          <w:szCs w:val="48"/>
        </w:rPr>
        <mc:AlternateContent>
          <mc:Choice Requires="wps">
            <w:drawing>
              <wp:anchor distT="0" distB="0" distL="114300" distR="114300" simplePos="0" relativeHeight="251659264" behindDoc="0" locked="1" layoutInCell="1" allowOverlap="1" wp14:anchorId="018C0683" wp14:editId="23F56E84">
                <wp:simplePos x="0" y="0"/>
                <wp:positionH relativeFrom="margin">
                  <wp:posOffset>1130935</wp:posOffset>
                </wp:positionH>
                <wp:positionV relativeFrom="line">
                  <wp:posOffset>518795</wp:posOffset>
                </wp:positionV>
                <wp:extent cx="3667760" cy="5080"/>
                <wp:effectExtent l="0" t="0" r="27940" b="33020"/>
                <wp:wrapNone/>
                <wp:docPr id="1" name="Straight Connector 1"/>
                <wp:cNvGraphicFramePr/>
                <a:graphic xmlns:a="http://schemas.openxmlformats.org/drawingml/2006/main">
                  <a:graphicData uri="http://schemas.microsoft.com/office/word/2010/wordprocessingShape">
                    <wps:wsp>
                      <wps:cNvCnPr/>
                      <wps:spPr>
                        <a:xfrm flipV="1">
                          <a:off x="0" y="0"/>
                          <a:ext cx="3667760" cy="50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F3852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89.05pt,40.85pt" to="377.8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6+n4AEAAKMDAAAOAAAAZHJzL2Uyb0RvYy54bWysU8lu2zAQvRfoPxC815JdyHYFywFiI710&#10;MZC0d5qLRIAbhoxl/32HlGOk7S2IDgRn4ZuZN0+bu7M15CQhau86Op/VlEjHvdCu7+ivp4dPa0pi&#10;Yk4w453s6EVGerf9+GEzhlYu/OCNkEAQxMV2DB0dUgptVUU+SMvizAfpMKg8WJbQhL4SwEZEt6Za&#10;1PWyGj2IAJ7LGNG7n4J0W/CVkjz9VCrKRExHsbdUTijnMZ/VdsPaHlgYNL+2wd7QhWXaYdEb1J4l&#10;Rp5B/wdlNQcfvUoz7m3lldJclhlwmnn9zzSPAwuyzILkxHCjKb4fLP9xOgDRAndHiWMWV/SYgOl+&#10;SGTnnUMCPZB55mkMscX0nTvA1YrhAHnoswJLlNHhd4bJHhyMnAvLlxvL8pwIR+fn5XK1WuIyOMaa&#10;el2WUE0o+W2AmL5Kb0m+dNRolzlgLTt9iwkrY+pLSnY7/6CNKXs0jowdXeDXIDpDOYETeLMB54uu&#10;p4SZHmXKExTE6I0W+XXGidAfdwbIiaFUmvsv9/umJJln+92Lyb1q6vql3Wt+6ecvoNzcnsVhelJC&#10;k8ysTqh1o21H14hzQzIu15dFrdcRM9cTu/l29OJSSK+yhUooRa+qzVJ7beP99b+1/QMAAP//AwBQ&#10;SwMEFAAGAAgAAAAhAPGF/hffAAAACQEAAA8AAABkcnMvZG93bnJldi54bWxMj8FOwzAQRO9I/IO1&#10;SNyok0ghIcSpUBFw6oGCKo5OvCSG2I5sN035erYnuO3sjmbf1OvFjGxGH7SzAtJVAgxt55S2vYD3&#10;t6ebEliI0io5OosCThhg3Vxe1LJS7mhfcd7FnlGIDZUUMMQ4VZyHbkAjw8pNaOn26byRkaTvufLy&#10;SOFm5FmS3HIjtaUPg5xwM2D3vTsYAUWu7jan59l/xBf9pffZz77dPgpxfbU83AOLuMQ/M5zxCR0a&#10;YmrdwarARtJFmZJVQJkWwMhQ5DkNLS2yHHhT8/8Nml8AAAD//wMAUEsBAi0AFAAGAAgAAAAhALaD&#10;OJL+AAAA4QEAABMAAAAAAAAAAAAAAAAAAAAAAFtDb250ZW50X1R5cGVzXS54bWxQSwECLQAUAAYA&#10;CAAAACEAOP0h/9YAAACUAQAACwAAAAAAAAAAAAAAAAAvAQAAX3JlbHMvLnJlbHNQSwECLQAUAAYA&#10;CAAAACEARU+vp+ABAACjAwAADgAAAAAAAAAAAAAAAAAuAgAAZHJzL2Uyb0RvYy54bWxQSwECLQAU&#10;AAYACAAAACEA8YX+F98AAAAJAQAADwAAAAAAAAAAAAAAAAA6BAAAZHJzL2Rvd25yZXYueG1sUEsF&#10;BgAAAAAEAAQA8wAAAEYFAAAAAA==&#10;" strokecolor="#2e75b6" strokeweight="1.75pt">
                <v:stroke joinstyle="miter" endcap="round"/>
                <w10:wrap anchorx="margin" anchory="line"/>
                <w10:anchorlock/>
              </v:line>
            </w:pict>
          </mc:Fallback>
        </mc:AlternateContent>
      </w:r>
      <w:r w:rsidR="00383F16" w:rsidRPr="00383F16">
        <w:rPr>
          <w:rFonts w:asciiTheme="majorHAnsi" w:eastAsiaTheme="majorEastAsia" w:hAnsiTheme="majorHAnsi" w:cstheme="majorBidi"/>
          <w:color w:val="2E74B5" w:themeColor="accent1" w:themeShade="BF"/>
          <w:spacing w:val="-10"/>
          <w:kern w:val="28"/>
          <w:sz w:val="48"/>
          <w:szCs w:val="48"/>
        </w:rPr>
        <w:t xml:space="preserve">*Special C-Band Reimbursement </w:t>
      </w:r>
      <w:r w:rsidRPr="00383F16">
        <w:rPr>
          <w:rFonts w:asciiTheme="majorHAnsi" w:eastAsiaTheme="majorEastAsia" w:hAnsiTheme="majorHAnsi" w:cstheme="majorBidi"/>
          <w:color w:val="2E74B5" w:themeColor="accent1" w:themeShade="BF"/>
          <w:spacing w:val="-10"/>
          <w:kern w:val="28"/>
          <w:sz w:val="48"/>
          <w:szCs w:val="48"/>
        </w:rPr>
        <w:t>Memorandum</w:t>
      </w:r>
      <w:r w:rsidR="00383F16" w:rsidRPr="00383F16">
        <w:rPr>
          <w:rFonts w:asciiTheme="majorHAnsi" w:eastAsiaTheme="majorEastAsia" w:hAnsiTheme="majorHAnsi" w:cstheme="majorBidi"/>
          <w:color w:val="2E74B5" w:themeColor="accent1" w:themeShade="BF"/>
          <w:spacing w:val="-10"/>
          <w:kern w:val="28"/>
          <w:sz w:val="48"/>
          <w:szCs w:val="48"/>
        </w:rPr>
        <w:t>*</w:t>
      </w:r>
    </w:p>
    <w:p w14:paraId="17AF63CB" w14:textId="77777777" w:rsidR="00383F16" w:rsidRPr="00383F16" w:rsidRDefault="00383F16" w:rsidP="00383F16">
      <w:pPr>
        <w:spacing w:after="0"/>
        <w:contextualSpacing/>
        <w:jc w:val="center"/>
        <w:rPr>
          <w:rFonts w:eastAsia="Calibri" w:cs="Times New Roman"/>
          <w:sz w:val="48"/>
          <w:szCs w:val="48"/>
        </w:rPr>
      </w:pPr>
    </w:p>
    <w:p w14:paraId="6B10BAA2" w14:textId="7C075C82" w:rsidR="004F5ABE" w:rsidRPr="00383F16" w:rsidRDefault="00383F16" w:rsidP="004F5ABE">
      <w:pPr>
        <w:tabs>
          <w:tab w:val="left" w:pos="720"/>
        </w:tabs>
        <w:spacing w:after="0"/>
        <w:jc w:val="center"/>
        <w:outlineLvl w:val="0"/>
        <w:rPr>
          <w:rFonts w:asciiTheme="majorHAnsi" w:eastAsia="Calibri" w:hAnsiTheme="majorHAnsi" w:cstheme="majorBidi"/>
          <w:color w:val="2E74B5" w:themeColor="accent1" w:themeShade="BF"/>
          <w:sz w:val="32"/>
          <w:szCs w:val="32"/>
        </w:rPr>
      </w:pPr>
      <w:bookmarkStart w:id="0" w:name="_C-band_Lump_Sum"/>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Start w:id="10" w:name="_E-Cigarette_Advertising_Category"/>
      <w:bookmarkStart w:id="11" w:name="_GMR_Offering_Interim"/>
      <w:bookmarkStart w:id="12" w:name="_MARCH_30,_2020:"/>
      <w:bookmarkStart w:id="13" w:name="_FCC_Provides_Guidance"/>
      <w:bookmarkStart w:id="14" w:name="_APRIL_1:_First"/>
      <w:bookmarkStart w:id="15" w:name="_Chairman_Pai_Thanks_1"/>
      <w:bookmarkStart w:id="16" w:name="_Commission_Issues_Draft"/>
      <w:bookmarkStart w:id="17" w:name="_Regulatory_Fees_for"/>
      <w:bookmarkStart w:id="18" w:name="_FCC_Sets_April"/>
      <w:bookmarkStart w:id="19" w:name="_30-Day_Warning:_March"/>
      <w:bookmarkStart w:id="20" w:name="_TUESDAY,_July_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383F16">
        <w:rPr>
          <w:rFonts w:asciiTheme="majorHAnsi" w:eastAsia="Calibri" w:hAnsiTheme="majorHAnsi" w:cstheme="majorBidi"/>
          <w:color w:val="2E74B5" w:themeColor="accent1" w:themeShade="BF"/>
          <w:sz w:val="32"/>
          <w:szCs w:val="32"/>
        </w:rPr>
        <w:t>Lump Sum and Actual Cost Reimbursement Status Update, and</w:t>
      </w:r>
    </w:p>
    <w:p w14:paraId="4174E9E7" w14:textId="727C5A82" w:rsidR="00383F16" w:rsidRPr="00383F16" w:rsidRDefault="00383F16" w:rsidP="004F5ABE">
      <w:pPr>
        <w:tabs>
          <w:tab w:val="left" w:pos="720"/>
        </w:tabs>
        <w:spacing w:after="0"/>
        <w:jc w:val="center"/>
        <w:outlineLvl w:val="0"/>
        <w:rPr>
          <w:rFonts w:asciiTheme="majorHAnsi" w:eastAsia="Calibri" w:hAnsiTheme="majorHAnsi" w:cstheme="majorBidi"/>
          <w:color w:val="2E74B5" w:themeColor="accent1" w:themeShade="BF"/>
          <w:sz w:val="32"/>
          <w:szCs w:val="32"/>
        </w:rPr>
      </w:pPr>
      <w:r w:rsidRPr="00383F16">
        <w:rPr>
          <w:rFonts w:asciiTheme="majorHAnsi" w:eastAsia="Calibri" w:hAnsiTheme="majorHAnsi" w:cstheme="majorBidi"/>
          <w:color w:val="2E74B5" w:themeColor="accent1" w:themeShade="BF"/>
          <w:sz w:val="32"/>
          <w:szCs w:val="32"/>
        </w:rPr>
        <w:t>How to Get Set Up for Reimbursement</w:t>
      </w:r>
    </w:p>
    <w:p w14:paraId="7BD4D6F4" w14:textId="77777777" w:rsidR="004F5ABE" w:rsidRPr="004F5ABE" w:rsidRDefault="004F5ABE" w:rsidP="004F5ABE">
      <w:pPr>
        <w:autoSpaceDE w:val="0"/>
        <w:autoSpaceDN w:val="0"/>
        <w:adjustRightInd w:val="0"/>
        <w:spacing w:after="0"/>
        <w:jc w:val="both"/>
        <w:rPr>
          <w:rFonts w:eastAsia="Calibri" w:cs="Times New Roman"/>
          <w:szCs w:val="24"/>
        </w:rPr>
      </w:pPr>
    </w:p>
    <w:p w14:paraId="725B4953" w14:textId="74758DCC" w:rsidR="004F5ABE" w:rsidRDefault="00383F16" w:rsidP="004F5ABE">
      <w:pPr>
        <w:autoSpaceDE w:val="0"/>
        <w:autoSpaceDN w:val="0"/>
        <w:adjustRightInd w:val="0"/>
        <w:spacing w:after="0"/>
        <w:ind w:firstLine="720"/>
        <w:jc w:val="both"/>
        <w:rPr>
          <w:rFonts w:cs="Times New Roman"/>
          <w:szCs w:val="24"/>
        </w:rPr>
      </w:pPr>
      <w:bookmarkStart w:id="21" w:name="_$1,500_Fine_Proposed"/>
      <w:bookmarkEnd w:id="21"/>
      <w:r>
        <w:rPr>
          <w:rFonts w:eastAsia="Calibri" w:cs="Times New Roman"/>
          <w:szCs w:val="24"/>
        </w:rPr>
        <w:t>With the C-band transition process now well underway</w:t>
      </w:r>
      <w:r>
        <w:rPr>
          <w:rFonts w:cs="Times New Roman"/>
          <w:szCs w:val="24"/>
        </w:rPr>
        <w:t>, we write with a status update regarding reimbursement opportunities for broadcasters with qualifying, incumbent earth stations (i.e., C-band downlink</w:t>
      </w:r>
      <w:r w:rsidR="0017085F">
        <w:rPr>
          <w:rFonts w:cs="Times New Roman"/>
          <w:szCs w:val="24"/>
        </w:rPr>
        <w:t xml:space="preserve"> and/or uplink</w:t>
      </w:r>
      <w:r>
        <w:rPr>
          <w:rFonts w:cs="Times New Roman"/>
          <w:szCs w:val="24"/>
        </w:rPr>
        <w:t xml:space="preserve"> dishes) and guidance </w:t>
      </w:r>
      <w:r w:rsidR="003E13D7">
        <w:rPr>
          <w:rFonts w:cs="Times New Roman"/>
          <w:szCs w:val="24"/>
        </w:rPr>
        <w:t>regarding</w:t>
      </w:r>
      <w:r>
        <w:rPr>
          <w:rFonts w:cs="Times New Roman"/>
          <w:szCs w:val="24"/>
        </w:rPr>
        <w:t xml:space="preserve"> </w:t>
      </w:r>
      <w:r w:rsidR="003E13D7">
        <w:rPr>
          <w:rFonts w:cs="Times New Roman"/>
          <w:szCs w:val="24"/>
        </w:rPr>
        <w:t xml:space="preserve">the </w:t>
      </w:r>
      <w:r w:rsidR="00FC154B">
        <w:rPr>
          <w:rFonts w:cs="Times New Roman"/>
          <w:szCs w:val="24"/>
        </w:rPr>
        <w:t xml:space="preserve">initial </w:t>
      </w:r>
      <w:r w:rsidR="003E13D7">
        <w:rPr>
          <w:rFonts w:cs="Times New Roman"/>
          <w:szCs w:val="24"/>
        </w:rPr>
        <w:t>steps necessary</w:t>
      </w:r>
      <w:r>
        <w:rPr>
          <w:rFonts w:cs="Times New Roman"/>
          <w:szCs w:val="24"/>
        </w:rPr>
        <w:t xml:space="preserve"> to get set up for such reimbursement.</w:t>
      </w:r>
      <w:r w:rsidR="001B3C0D">
        <w:rPr>
          <w:rFonts w:cs="Times New Roman"/>
          <w:szCs w:val="24"/>
        </w:rPr>
        <w:t xml:space="preserve">  Importantly, we’ve received reports that broadcasters who elected lump sum reimbursement are now beginning to </w:t>
      </w:r>
      <w:r w:rsidR="00352C2F">
        <w:rPr>
          <w:rFonts w:cs="Times New Roman"/>
          <w:szCs w:val="24"/>
        </w:rPr>
        <w:t xml:space="preserve">be able to submit </w:t>
      </w:r>
      <w:r w:rsidR="001B3C0D">
        <w:rPr>
          <w:rFonts w:cs="Times New Roman"/>
          <w:szCs w:val="24"/>
        </w:rPr>
        <w:t xml:space="preserve">reimbursement </w:t>
      </w:r>
      <w:r w:rsidR="003832F2">
        <w:rPr>
          <w:rFonts w:cs="Times New Roman"/>
          <w:szCs w:val="24"/>
        </w:rPr>
        <w:t>claims</w:t>
      </w:r>
      <w:r w:rsidR="00963E6E">
        <w:rPr>
          <w:rFonts w:cs="Times New Roman"/>
          <w:szCs w:val="24"/>
        </w:rPr>
        <w:t xml:space="preserve"> </w:t>
      </w:r>
      <w:r w:rsidR="00352C2F">
        <w:rPr>
          <w:rFonts w:cs="Times New Roman"/>
          <w:szCs w:val="24"/>
        </w:rPr>
        <w:t>for review</w:t>
      </w:r>
      <w:r w:rsidR="004D3B1A">
        <w:rPr>
          <w:rFonts w:cs="Times New Roman"/>
          <w:szCs w:val="24"/>
        </w:rPr>
        <w:t xml:space="preserve">.  </w:t>
      </w:r>
      <w:r w:rsidR="0030448D">
        <w:rPr>
          <w:rFonts w:cs="Times New Roman"/>
          <w:szCs w:val="24"/>
        </w:rPr>
        <w:t>We’ve also received reports that reimbursement funds may begi</w:t>
      </w:r>
      <w:r w:rsidR="00B165A7">
        <w:rPr>
          <w:rFonts w:cs="Times New Roman"/>
          <w:szCs w:val="24"/>
        </w:rPr>
        <w:t>n to be dispersed by mid-</w:t>
      </w:r>
      <w:r w:rsidR="0030448D">
        <w:rPr>
          <w:rFonts w:cs="Times New Roman"/>
          <w:szCs w:val="24"/>
        </w:rPr>
        <w:t xml:space="preserve">October.  </w:t>
      </w:r>
      <w:r w:rsidR="004D3B1A">
        <w:rPr>
          <w:rFonts w:cs="Times New Roman"/>
          <w:szCs w:val="24"/>
        </w:rPr>
        <w:t xml:space="preserve">Given those reports, </w:t>
      </w:r>
      <w:r w:rsidR="009B4C8D">
        <w:rPr>
          <w:rFonts w:cs="Times New Roman"/>
          <w:szCs w:val="24"/>
        </w:rPr>
        <w:t xml:space="preserve">it may well be advantageous </w:t>
      </w:r>
      <w:r w:rsidR="004D3B1A">
        <w:rPr>
          <w:rFonts w:cs="Times New Roman"/>
          <w:szCs w:val="24"/>
        </w:rPr>
        <w:t xml:space="preserve">for broadcasters </w:t>
      </w:r>
      <w:r w:rsidR="009B4C8D">
        <w:rPr>
          <w:rFonts w:cs="Times New Roman"/>
          <w:szCs w:val="24"/>
        </w:rPr>
        <w:t xml:space="preserve">to ensure that </w:t>
      </w:r>
      <w:r w:rsidR="004D3B1A">
        <w:rPr>
          <w:rFonts w:cs="Times New Roman"/>
          <w:szCs w:val="24"/>
        </w:rPr>
        <w:t xml:space="preserve">they </w:t>
      </w:r>
      <w:r w:rsidR="009B4C8D">
        <w:rPr>
          <w:rFonts w:cs="Times New Roman"/>
          <w:szCs w:val="24"/>
        </w:rPr>
        <w:t xml:space="preserve">are </w:t>
      </w:r>
      <w:r w:rsidR="004D3B1A">
        <w:rPr>
          <w:rFonts w:cs="Times New Roman"/>
          <w:szCs w:val="24"/>
        </w:rPr>
        <w:t xml:space="preserve">all </w:t>
      </w:r>
      <w:r w:rsidR="001B3C0D">
        <w:rPr>
          <w:rFonts w:cs="Times New Roman"/>
          <w:szCs w:val="24"/>
        </w:rPr>
        <w:t xml:space="preserve">set up to </w:t>
      </w:r>
      <w:r w:rsidR="003832F2">
        <w:rPr>
          <w:rFonts w:cs="Times New Roman"/>
          <w:szCs w:val="24"/>
        </w:rPr>
        <w:t xml:space="preserve">submit (and, hopefully, soon </w:t>
      </w:r>
      <w:r w:rsidR="001B3C0D">
        <w:rPr>
          <w:rFonts w:cs="Times New Roman"/>
          <w:szCs w:val="24"/>
        </w:rPr>
        <w:t>receive</w:t>
      </w:r>
      <w:r w:rsidR="003832F2">
        <w:rPr>
          <w:rFonts w:cs="Times New Roman"/>
          <w:szCs w:val="24"/>
        </w:rPr>
        <w:t>!)</w:t>
      </w:r>
      <w:r w:rsidR="001B3C0D">
        <w:rPr>
          <w:rFonts w:cs="Times New Roman"/>
          <w:szCs w:val="24"/>
        </w:rPr>
        <w:t xml:space="preserve"> such reimbursements.</w:t>
      </w:r>
      <w:r w:rsidR="00951486">
        <w:rPr>
          <w:rFonts w:cs="Times New Roman"/>
          <w:szCs w:val="24"/>
        </w:rPr>
        <w:t xml:space="preserve">  This is a long memo, and it contains important “how to” information, so we encourage you to keep reading.</w:t>
      </w:r>
    </w:p>
    <w:p w14:paraId="63116007" w14:textId="20D07C6F" w:rsidR="00383F16" w:rsidRDefault="00383F16" w:rsidP="004F5ABE">
      <w:pPr>
        <w:autoSpaceDE w:val="0"/>
        <w:autoSpaceDN w:val="0"/>
        <w:adjustRightInd w:val="0"/>
        <w:spacing w:after="0"/>
        <w:ind w:firstLine="720"/>
        <w:jc w:val="both"/>
        <w:rPr>
          <w:rFonts w:cs="Times New Roman"/>
          <w:szCs w:val="24"/>
        </w:rPr>
      </w:pPr>
    </w:p>
    <w:p w14:paraId="34D96E98" w14:textId="11F594F9" w:rsidR="00F33A9E" w:rsidRPr="00B8413E" w:rsidRDefault="00E22D81" w:rsidP="00FE573C">
      <w:pPr>
        <w:autoSpaceDE w:val="0"/>
        <w:autoSpaceDN w:val="0"/>
        <w:adjustRightInd w:val="0"/>
        <w:spacing w:after="0"/>
        <w:jc w:val="both"/>
      </w:pPr>
      <w:r>
        <w:rPr>
          <w:i/>
          <w:iCs/>
          <w:color w:val="2E74B5" w:themeColor="accent1" w:themeShade="BF"/>
        </w:rPr>
        <w:t>Background</w:t>
      </w:r>
      <w:r w:rsidRPr="00F51B2F">
        <w:t xml:space="preserve">.  </w:t>
      </w:r>
      <w:r w:rsidR="0017085F" w:rsidRPr="0017085F">
        <w:t xml:space="preserve">Following a 3-2 vote along party lines at its February 2020 Open Meeting, the Commission released a final </w:t>
      </w:r>
      <w:hyperlink r:id="rId8" w:history="1">
        <w:r w:rsidR="0017085F" w:rsidRPr="0017085F">
          <w:rPr>
            <w:rStyle w:val="Hyperlink"/>
          </w:rPr>
          <w:t>Report and Order</w:t>
        </w:r>
      </w:hyperlink>
      <w:r w:rsidR="0017085F" w:rsidRPr="0017085F">
        <w:t xml:space="preserve"> (the “Order”) </w:t>
      </w:r>
      <w:r w:rsidR="0017085F">
        <w:t xml:space="preserve">aiming </w:t>
      </w:r>
      <w:r w:rsidR="0017085F" w:rsidRPr="0017085F">
        <w:t xml:space="preserve">to make a significant portion of the C-band available for new terrestrial wireless uses as quickly as possible via auction, while also preserving the continued operation of existing fixed satellite services (“FSS”) during and after the C-band’s transition.  </w:t>
      </w:r>
      <w:r w:rsidR="0017085F">
        <w:t xml:space="preserve">Broadcasters with </w:t>
      </w:r>
      <w:r w:rsidR="007A6B02">
        <w:t>earth stations satisfying various criteria were classified as “incumbents” for purposes of the transition, with such classif</w:t>
      </w:r>
      <w:r w:rsidR="00EE4317">
        <w:t>ication</w:t>
      </w:r>
      <w:r w:rsidR="007A6B02">
        <w:t xml:space="preserve"> entitling the broadcaster to interference protection and reimbursement for </w:t>
      </w:r>
      <w:r w:rsidR="00BC66E4">
        <w:t>actual</w:t>
      </w:r>
      <w:r w:rsidR="007B474C">
        <w:t xml:space="preserve"> reasonable </w:t>
      </w:r>
      <w:r w:rsidR="007A6B02">
        <w:t xml:space="preserve">costs incurred as a result of </w:t>
      </w:r>
      <w:r w:rsidR="00485D6F">
        <w:t>transitioning its earth station</w:t>
      </w:r>
      <w:r w:rsidR="00EE4317">
        <w:t>(s)</w:t>
      </w:r>
      <w:r w:rsidR="007A6B02">
        <w:t xml:space="preserve">.  </w:t>
      </w:r>
      <w:r w:rsidR="00146716">
        <w:t>A</w:t>
      </w:r>
      <w:r w:rsidR="00EE4317">
        <w:t>s of this writing</w:t>
      </w:r>
      <w:r w:rsidR="00E0664F">
        <w:t>,</w:t>
      </w:r>
      <w:r w:rsidR="0017085F" w:rsidRPr="0017085F">
        <w:t xml:space="preserve"> qualifying incumbent C-band registrants and licensees have already faced several important C-band-related deadlines since the Order’s release, including the September 2020 deadline by which they had to choose whether to irrevocably elect lump sum reimbursement for all of their qualifying earth stations or, instead, retain the ability to seek their actual reasonable relocation costs for each qualifying earth station.  Following those deadlines</w:t>
      </w:r>
      <w:r w:rsidR="00B413B6">
        <w:t>,</w:t>
      </w:r>
      <w:r w:rsidR="0017085F" w:rsidRPr="0017085F">
        <w:t xml:space="preserve"> the Commission conducted the C-band auction,</w:t>
      </w:r>
      <w:bookmarkStart w:id="22" w:name="_cp_text_1_219"/>
      <w:r w:rsidR="0017085F" w:rsidRPr="0017085F">
        <w:t xml:space="preserve"> which concluded in February 2021 with gross winning bids totaling more than a whopping $81.1 billion</w:t>
      </w:r>
      <w:bookmarkEnd w:id="22"/>
      <w:r w:rsidR="0017085F" w:rsidRPr="0017085F">
        <w:t>.</w:t>
      </w:r>
    </w:p>
    <w:p w14:paraId="6347419B" w14:textId="1526316E" w:rsidR="00FE573C" w:rsidRDefault="00E22D81" w:rsidP="00FE573C">
      <w:pPr>
        <w:autoSpaceDE w:val="0"/>
        <w:autoSpaceDN w:val="0"/>
        <w:adjustRightInd w:val="0"/>
        <w:spacing w:after="0"/>
        <w:jc w:val="both"/>
      </w:pPr>
      <w:bookmarkStart w:id="23" w:name="_GoBack"/>
      <w:bookmarkEnd w:id="23"/>
      <w:r>
        <w:rPr>
          <w:i/>
          <w:iCs/>
          <w:color w:val="2E74B5" w:themeColor="accent1" w:themeShade="BF"/>
        </w:rPr>
        <w:lastRenderedPageBreak/>
        <w:t>Current C-Band Transition and Reimbursement Status</w:t>
      </w:r>
      <w:r w:rsidRPr="00F51B2F">
        <w:t xml:space="preserve">.  </w:t>
      </w:r>
      <w:r w:rsidR="00B413B6">
        <w:t>T</w:t>
      </w:r>
      <w:r w:rsidR="00FE573C">
        <w:t>he various Satellite Operators (the “SOs”) transitioning C-band services—</w:t>
      </w:r>
      <w:r w:rsidR="00BC66E4">
        <w:t xml:space="preserve">i.e., the </w:t>
      </w:r>
      <w:r w:rsidR="00951486">
        <w:t xml:space="preserve">satellite </w:t>
      </w:r>
      <w:r w:rsidR="00BC66E4">
        <w:t xml:space="preserve"> operators</w:t>
      </w:r>
      <w:r w:rsidR="00FE573C">
        <w:t xml:space="preserve"> </w:t>
      </w:r>
      <w:r w:rsidR="00414E56">
        <w:t xml:space="preserve">who send </w:t>
      </w:r>
      <w:r w:rsidR="00414E56" w:rsidRPr="00414E56">
        <w:t xml:space="preserve">video and audio programming </w:t>
      </w:r>
      <w:r w:rsidR="00414E56">
        <w:t xml:space="preserve">to </w:t>
      </w:r>
      <w:r w:rsidR="00FE573C">
        <w:t>broadcasters</w:t>
      </w:r>
      <w:r w:rsidR="00414E56">
        <w:t>’</w:t>
      </w:r>
      <w:r w:rsidR="00FE573C">
        <w:t xml:space="preserve"> earth station dishes—have elected to </w:t>
      </w:r>
      <w:r w:rsidR="003832F2">
        <w:t xml:space="preserve">attempt to satisfy </w:t>
      </w:r>
      <w:r w:rsidR="00FE573C">
        <w:t xml:space="preserve">“accelerated” C-band relocation deadlines, including </w:t>
      </w:r>
      <w:r w:rsidR="003832F2">
        <w:t xml:space="preserve">by </w:t>
      </w:r>
      <w:r w:rsidR="00FE573C">
        <w:t xml:space="preserve">performing various band clearing and repacking activities by December 5, 2021, and December 5, 2023.  Given that the first accelerated clearing deadline is now </w:t>
      </w:r>
      <w:r w:rsidR="003832F2">
        <w:t xml:space="preserve">only a few </w:t>
      </w:r>
      <w:r w:rsidR="00FE573C">
        <w:t>months away, many broadcasters have already been contacted by—and have been working with—their SO or SOs as part of the relocation process.</w:t>
      </w:r>
    </w:p>
    <w:p w14:paraId="3FACC335" w14:textId="77777777" w:rsidR="00FE573C" w:rsidRDefault="00FE573C" w:rsidP="00FE573C">
      <w:pPr>
        <w:autoSpaceDE w:val="0"/>
        <w:autoSpaceDN w:val="0"/>
        <w:adjustRightInd w:val="0"/>
        <w:spacing w:after="0"/>
        <w:jc w:val="both"/>
      </w:pPr>
    </w:p>
    <w:p w14:paraId="2BC15567" w14:textId="247A4A72" w:rsidR="00E22D81" w:rsidRDefault="00FE573C" w:rsidP="007150B2">
      <w:pPr>
        <w:autoSpaceDE w:val="0"/>
        <w:autoSpaceDN w:val="0"/>
        <w:adjustRightInd w:val="0"/>
        <w:spacing w:after="0"/>
        <w:jc w:val="both"/>
      </w:pPr>
      <w:r>
        <w:tab/>
        <w:t xml:space="preserve">At the same time, various administrative processes are underway to implement the mechanisms necessary for broadcasters (and others) to begin receiving </w:t>
      </w:r>
      <w:r w:rsidR="00947F20">
        <w:t xml:space="preserve">reimbursement </w:t>
      </w:r>
      <w:r>
        <w:t xml:space="preserve">payments.  </w:t>
      </w:r>
      <w:r w:rsidR="007150B2">
        <w:t>Indeed</w:t>
      </w:r>
      <w:r w:rsidR="005F20F7">
        <w:t xml:space="preserve">, over the last several months the </w:t>
      </w:r>
      <w:r w:rsidR="007150B2" w:rsidRPr="007150B2">
        <w:t>Relocation Payment Clearinghouse (the “RPC”)—which, among other things, is the entity overseeing collections into and distributions from the C-band Reimbursement Fund</w:t>
      </w:r>
      <w:r w:rsidR="007150B2">
        <w:t xml:space="preserve">—the </w:t>
      </w:r>
      <w:r w:rsidR="005F20F7">
        <w:t xml:space="preserve">Relocation Coordinator, RSM US, LLP (“RSM”), and third-party contractors associated with the RPC </w:t>
      </w:r>
      <w:r w:rsidR="00E73288">
        <w:t>and</w:t>
      </w:r>
      <w:r w:rsidR="005F20F7">
        <w:t xml:space="preserve"> RSM have be</w:t>
      </w:r>
      <w:r w:rsidR="007150B2">
        <w:t>e</w:t>
      </w:r>
      <w:r w:rsidR="005F20F7">
        <w:t>n contacting broadcasters to request that they establish a</w:t>
      </w:r>
      <w:r w:rsidR="00B06DD5">
        <w:t xml:space="preserve">n </w:t>
      </w:r>
      <w:r w:rsidR="005F20F7">
        <w:t xml:space="preserve">account in the “Coupa” </w:t>
      </w:r>
      <w:r w:rsidR="00E73288">
        <w:t>reimbursement</w:t>
      </w:r>
      <w:r w:rsidR="005F20F7">
        <w:t xml:space="preserve"> system.  Successful regist</w:t>
      </w:r>
      <w:r w:rsidR="00951486">
        <w:t>ration</w:t>
      </w:r>
      <w:r w:rsidR="005F20F7">
        <w:t xml:space="preserve"> in the Coupa system </w:t>
      </w:r>
      <w:r w:rsidR="00B06DD5">
        <w:t>i</w:t>
      </w:r>
      <w:r w:rsidR="00B10038">
        <w:t>s</w:t>
      </w:r>
      <w:r w:rsidR="005F20F7">
        <w:t xml:space="preserve"> a necessary</w:t>
      </w:r>
      <w:r w:rsidR="009E5612">
        <w:t xml:space="preserve"> first step to ultimately obtaining reimbursement, regardless whether</w:t>
      </w:r>
      <w:r w:rsidR="00951486">
        <w:t xml:space="preserve"> you have elected to accept</w:t>
      </w:r>
      <w:r w:rsidR="009E5612">
        <w:t xml:space="preserve"> lump-sum elections or actual reasonable relocation costs.</w:t>
      </w:r>
      <w:r w:rsidR="00750105">
        <w:t xml:space="preserve">  Once broadcasters establish their Coupa account, they may then begin to submit reimbursement “claims” for lump sum or actual cost reimbursement.</w:t>
      </w:r>
    </w:p>
    <w:p w14:paraId="62D593DE" w14:textId="230E48CB" w:rsidR="00B413B6" w:rsidRDefault="00B413B6" w:rsidP="007150B2">
      <w:pPr>
        <w:autoSpaceDE w:val="0"/>
        <w:autoSpaceDN w:val="0"/>
        <w:adjustRightInd w:val="0"/>
        <w:spacing w:after="0"/>
        <w:jc w:val="both"/>
      </w:pPr>
    </w:p>
    <w:p w14:paraId="760B462B" w14:textId="00B5181D" w:rsidR="00B413B6" w:rsidRPr="005F20F7" w:rsidRDefault="00B413B6" w:rsidP="007150B2">
      <w:pPr>
        <w:autoSpaceDE w:val="0"/>
        <w:autoSpaceDN w:val="0"/>
        <w:adjustRightInd w:val="0"/>
        <w:spacing w:after="0"/>
        <w:jc w:val="both"/>
      </w:pPr>
      <w:r>
        <w:tab/>
        <w:t>We have received informal guidance from the RPC that reimbursement for lump sum elections are likely to be fulfilled first—i.e., prior to actual cost reimbursements.</w:t>
      </w:r>
    </w:p>
    <w:p w14:paraId="580F2175" w14:textId="43A38A62" w:rsidR="00E22D81" w:rsidRDefault="00E22D81" w:rsidP="00E22D81">
      <w:pPr>
        <w:autoSpaceDE w:val="0"/>
        <w:autoSpaceDN w:val="0"/>
        <w:adjustRightInd w:val="0"/>
        <w:spacing w:after="0"/>
        <w:jc w:val="both"/>
        <w:rPr>
          <w:rFonts w:cs="Times New Roman"/>
          <w:szCs w:val="24"/>
        </w:rPr>
      </w:pPr>
    </w:p>
    <w:p w14:paraId="6913576C" w14:textId="7975722C" w:rsidR="00E22D81" w:rsidRPr="00A01297" w:rsidRDefault="00E22D81" w:rsidP="00E22D81">
      <w:pPr>
        <w:autoSpaceDE w:val="0"/>
        <w:autoSpaceDN w:val="0"/>
        <w:adjustRightInd w:val="0"/>
        <w:spacing w:after="0"/>
        <w:jc w:val="both"/>
      </w:pPr>
      <w:r>
        <w:rPr>
          <w:i/>
          <w:iCs/>
          <w:color w:val="2E74B5" w:themeColor="accent1" w:themeShade="BF"/>
        </w:rPr>
        <w:t>How to Prepare for Reimbursement</w:t>
      </w:r>
      <w:r w:rsidRPr="00F51B2F">
        <w:t xml:space="preserve">.  </w:t>
      </w:r>
      <w:r w:rsidR="007150B2">
        <w:t xml:space="preserve">As indicated above, we have recently received reports that the </w:t>
      </w:r>
      <w:r w:rsidR="00750105">
        <w:t xml:space="preserve">RPC has begun to accept claims made through the </w:t>
      </w:r>
      <w:r w:rsidR="007150B2">
        <w:t>Coupa system</w:t>
      </w:r>
      <w:r w:rsidR="00750105">
        <w:t>.</w:t>
      </w:r>
      <w:r w:rsidR="007150B2">
        <w:t xml:space="preserve"> </w:t>
      </w:r>
      <w:r w:rsidR="00750105">
        <w:t xml:space="preserve"> Accordingly</w:t>
      </w:r>
      <w:r w:rsidR="009E5612">
        <w:t>, below we hope to provide guidance to broadcasters who are</w:t>
      </w:r>
      <w:r w:rsidR="00B93C14">
        <w:t xml:space="preserve"> in</w:t>
      </w:r>
      <w:r w:rsidR="009E5612">
        <w:t xml:space="preserve"> </w:t>
      </w:r>
      <w:r w:rsidR="009E5612" w:rsidRPr="009E5612">
        <w:t>(or will soon be</w:t>
      </w:r>
      <w:r w:rsidR="00B93C14">
        <w:t>gin</w:t>
      </w:r>
      <w:r w:rsidR="009E5612" w:rsidRPr="009E5612">
        <w:t>)</w:t>
      </w:r>
      <w:r w:rsidR="009E5612">
        <w:t xml:space="preserve"> the process of registering in the Coupa reimbursement system</w:t>
      </w:r>
      <w:r w:rsidR="00750105">
        <w:t xml:space="preserve">—the necessary prerequisite to </w:t>
      </w:r>
      <w:r w:rsidR="00B413B6">
        <w:t xml:space="preserve">submitting </w:t>
      </w:r>
      <w:r w:rsidR="00750105">
        <w:t>reimbursement claim</w:t>
      </w:r>
      <w:r w:rsidR="00B413B6">
        <w:t>s</w:t>
      </w:r>
      <w:r w:rsidR="009E5612">
        <w:t>.</w:t>
      </w:r>
      <w:r w:rsidR="00A01297">
        <w:t xml:space="preserve">  </w:t>
      </w:r>
      <w:r w:rsidR="00A01297">
        <w:rPr>
          <w:b/>
          <w:u w:val="single"/>
        </w:rPr>
        <w:t xml:space="preserve">The Coupa setup process is confusing, in part because the Coupa Portal is designed for general </w:t>
      </w:r>
      <w:r w:rsidR="008E25A5">
        <w:rPr>
          <w:b/>
          <w:u w:val="single"/>
        </w:rPr>
        <w:t xml:space="preserve">business </w:t>
      </w:r>
      <w:r w:rsidR="00A01297">
        <w:rPr>
          <w:b/>
          <w:u w:val="single"/>
        </w:rPr>
        <w:t xml:space="preserve">use, rather than built specifically for the C-band reimbursement process.  As a result, the Coupa system uses terminology and requires completion of certain fields that </w:t>
      </w:r>
      <w:r w:rsidR="00FF4769">
        <w:rPr>
          <w:b/>
          <w:u w:val="single"/>
        </w:rPr>
        <w:t>are unrelated to</w:t>
      </w:r>
      <w:r w:rsidR="00A01297">
        <w:rPr>
          <w:b/>
          <w:u w:val="single"/>
        </w:rPr>
        <w:t xml:space="preserve"> the C-band reimbursement process.  However, broadcasters must understand those “unique” Coupa terms and fields in order to successfully register for reimbursement.</w:t>
      </w:r>
    </w:p>
    <w:p w14:paraId="7D5D1C1C" w14:textId="31C40E45" w:rsidR="009E5612" w:rsidRDefault="009E5612" w:rsidP="00E22D81">
      <w:pPr>
        <w:autoSpaceDE w:val="0"/>
        <w:autoSpaceDN w:val="0"/>
        <w:adjustRightInd w:val="0"/>
        <w:spacing w:after="0"/>
        <w:jc w:val="both"/>
      </w:pPr>
    </w:p>
    <w:p w14:paraId="677D23DA" w14:textId="788877C2" w:rsidR="009A7283" w:rsidRPr="00FF4769" w:rsidRDefault="009A7283" w:rsidP="006D5244">
      <w:pPr>
        <w:autoSpaceDE w:val="0"/>
        <w:autoSpaceDN w:val="0"/>
        <w:adjustRightInd w:val="0"/>
        <w:spacing w:after="0"/>
        <w:ind w:firstLine="720"/>
        <w:jc w:val="center"/>
        <w:rPr>
          <w:b/>
          <w:i/>
          <w:u w:val="single"/>
        </w:rPr>
      </w:pPr>
      <w:r w:rsidRPr="00A069A1">
        <w:rPr>
          <w:i/>
        </w:rPr>
        <w:t>***</w:t>
      </w:r>
      <w:r w:rsidR="009A338C" w:rsidRPr="00FF4769">
        <w:rPr>
          <w:b/>
          <w:i/>
          <w:u w:val="single"/>
        </w:rPr>
        <w:t xml:space="preserve">PLEASE </w:t>
      </w:r>
      <w:r w:rsidRPr="00FF4769">
        <w:rPr>
          <w:b/>
          <w:i/>
          <w:u w:val="single"/>
        </w:rPr>
        <w:t>NOTE:</w:t>
      </w:r>
      <w:r w:rsidRPr="006D5244">
        <w:rPr>
          <w:b/>
          <w:i/>
        </w:rPr>
        <w:t xml:space="preserve"> We encourage you to consult with your Communications Counsel regarding your own sp</w:t>
      </w:r>
      <w:r w:rsidR="003901D1" w:rsidRPr="006D5244">
        <w:rPr>
          <w:b/>
          <w:i/>
        </w:rPr>
        <w:t>ecific factual circumstances</w:t>
      </w:r>
      <w:r w:rsidRPr="006D5244">
        <w:rPr>
          <w:b/>
          <w:i/>
        </w:rPr>
        <w:t xml:space="preserve"> </w:t>
      </w:r>
      <w:r w:rsidRPr="006D5244">
        <w:rPr>
          <w:b/>
          <w:i/>
          <w:u w:val="single"/>
        </w:rPr>
        <w:t>prior</w:t>
      </w:r>
      <w:r w:rsidR="00A069A1">
        <w:rPr>
          <w:b/>
          <w:i/>
        </w:rPr>
        <w:t xml:space="preserve"> to starti</w:t>
      </w:r>
      <w:r w:rsidRPr="006D5244">
        <w:rPr>
          <w:b/>
          <w:i/>
        </w:rPr>
        <w:t>ng the Coupa setup process.</w:t>
      </w:r>
    </w:p>
    <w:p w14:paraId="147A5196" w14:textId="7E832A8C" w:rsidR="009A7283" w:rsidRDefault="009A7283" w:rsidP="00E22D81">
      <w:pPr>
        <w:autoSpaceDE w:val="0"/>
        <w:autoSpaceDN w:val="0"/>
        <w:adjustRightInd w:val="0"/>
        <w:spacing w:after="0"/>
        <w:jc w:val="both"/>
      </w:pPr>
    </w:p>
    <w:p w14:paraId="25A1045D" w14:textId="0E588830" w:rsidR="009A2D0B" w:rsidRDefault="009A2D0B" w:rsidP="009A2D0B">
      <w:pPr>
        <w:autoSpaceDE w:val="0"/>
        <w:autoSpaceDN w:val="0"/>
        <w:adjustRightInd w:val="0"/>
        <w:spacing w:after="0"/>
        <w:ind w:firstLine="720"/>
        <w:jc w:val="both"/>
      </w:pPr>
      <w:r w:rsidRPr="009A2D0B">
        <w:t xml:space="preserve">According to the </w:t>
      </w:r>
      <w:r w:rsidR="003901D1">
        <w:t>RPC</w:t>
      </w:r>
      <w:r w:rsidRPr="009A2D0B">
        <w:t xml:space="preserve">, reimbursement </w:t>
      </w:r>
      <w:r w:rsidR="003901D1">
        <w:t>is expected to</w:t>
      </w:r>
      <w:r w:rsidRPr="009A2D0B">
        <w:t xml:space="preserve"> flow according to the following chart:</w:t>
      </w:r>
    </w:p>
    <w:p w14:paraId="119FCB06" w14:textId="77777777" w:rsidR="003901D1" w:rsidRPr="009A2D0B" w:rsidRDefault="003901D1" w:rsidP="009A2D0B">
      <w:pPr>
        <w:autoSpaceDE w:val="0"/>
        <w:autoSpaceDN w:val="0"/>
        <w:adjustRightInd w:val="0"/>
        <w:spacing w:after="0"/>
        <w:ind w:firstLine="720"/>
        <w:jc w:val="both"/>
      </w:pPr>
    </w:p>
    <w:p w14:paraId="2C178D09" w14:textId="0C6C3A0A" w:rsidR="009A2D0B" w:rsidRDefault="003901D1" w:rsidP="009A2D0B">
      <w:pPr>
        <w:autoSpaceDE w:val="0"/>
        <w:autoSpaceDN w:val="0"/>
        <w:adjustRightInd w:val="0"/>
        <w:spacing w:after="0"/>
        <w:jc w:val="center"/>
      </w:pPr>
      <w:r>
        <w:rPr>
          <w:noProof/>
        </w:rPr>
        <w:lastRenderedPageBreak/>
        <w:drawing>
          <wp:inline distT="0" distB="0" distL="0" distR="0" wp14:anchorId="44F7EDF5" wp14:editId="759E6E49">
            <wp:extent cx="4049486" cy="2530082"/>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01526" cy="2687554"/>
                    </a:xfrm>
                    <a:prstGeom prst="rect">
                      <a:avLst/>
                    </a:prstGeom>
                  </pic:spPr>
                </pic:pic>
              </a:graphicData>
            </a:graphic>
          </wp:inline>
        </w:drawing>
      </w:r>
    </w:p>
    <w:p w14:paraId="2EFB3E24" w14:textId="77777777" w:rsidR="002644E9" w:rsidRPr="009A7283" w:rsidRDefault="002644E9" w:rsidP="009A2D0B">
      <w:pPr>
        <w:autoSpaceDE w:val="0"/>
        <w:autoSpaceDN w:val="0"/>
        <w:adjustRightInd w:val="0"/>
        <w:spacing w:after="0"/>
        <w:jc w:val="center"/>
      </w:pPr>
    </w:p>
    <w:p w14:paraId="4D6C6DCD" w14:textId="09CDFB98" w:rsidR="009E5612" w:rsidRDefault="00641C42" w:rsidP="005B0B1B">
      <w:pPr>
        <w:autoSpaceDE w:val="0"/>
        <w:autoSpaceDN w:val="0"/>
        <w:adjustRightInd w:val="0"/>
        <w:spacing w:after="0"/>
        <w:ind w:firstLine="720"/>
        <w:jc w:val="both"/>
      </w:pPr>
      <w:r w:rsidRPr="005B0B1B">
        <w:rPr>
          <w:b/>
          <w:color w:val="2E74B5" w:themeColor="accent1" w:themeShade="BF"/>
          <w:u w:val="single"/>
        </w:rPr>
        <w:t>Definitions.</w:t>
      </w:r>
      <w:r w:rsidRPr="00641C42">
        <w:t xml:space="preserve"> </w:t>
      </w:r>
      <w:r>
        <w:t xml:space="preserve"> </w:t>
      </w:r>
      <w:r w:rsidR="009E5612">
        <w:t xml:space="preserve">First, it is useful to review </w:t>
      </w:r>
      <w:r w:rsidR="00FF4769">
        <w:t xml:space="preserve">and become familiar with </w:t>
      </w:r>
      <w:r w:rsidR="009E5612">
        <w:t>the following definitions that are generally used throughout the Coupa reimbursement system and the RPC’s informational materials:</w:t>
      </w:r>
    </w:p>
    <w:p w14:paraId="2D99A469" w14:textId="6F2B44FD" w:rsidR="009E5612" w:rsidRDefault="009E5612" w:rsidP="00E22D81">
      <w:pPr>
        <w:autoSpaceDE w:val="0"/>
        <w:autoSpaceDN w:val="0"/>
        <w:adjustRightInd w:val="0"/>
        <w:spacing w:after="0"/>
        <w:jc w:val="both"/>
      </w:pPr>
    </w:p>
    <w:p w14:paraId="504A411B" w14:textId="453F2774" w:rsidR="009E5612" w:rsidRPr="009E5612" w:rsidRDefault="009A338C" w:rsidP="009A338C">
      <w:pPr>
        <w:tabs>
          <w:tab w:val="right" w:pos="1800"/>
          <w:tab w:val="left" w:pos="2160"/>
        </w:tabs>
        <w:spacing w:after="0"/>
        <w:ind w:left="2160" w:hanging="2160"/>
        <w:rPr>
          <w:rFonts w:cs="Times New Roman"/>
          <w:szCs w:val="24"/>
        </w:rPr>
      </w:pPr>
      <w:r>
        <w:rPr>
          <w:rFonts w:cs="Times New Roman"/>
          <w:b/>
          <w:szCs w:val="24"/>
        </w:rPr>
        <w:tab/>
      </w:r>
      <w:r w:rsidR="009E5612" w:rsidRPr="009E5612">
        <w:rPr>
          <w:rFonts w:cs="Times New Roman"/>
          <w:b/>
          <w:szCs w:val="24"/>
        </w:rPr>
        <w:t>ESO</w:t>
      </w:r>
      <w:r w:rsidR="009E5612" w:rsidRPr="009E5612">
        <w:rPr>
          <w:rFonts w:cs="Times New Roman"/>
          <w:szCs w:val="24"/>
        </w:rPr>
        <w:t xml:space="preserve"> </w:t>
      </w:r>
      <w:r w:rsidR="009E5612">
        <w:rPr>
          <w:rFonts w:cs="Times New Roman"/>
          <w:szCs w:val="24"/>
        </w:rPr>
        <w:tab/>
      </w:r>
      <w:r w:rsidR="009E5612" w:rsidRPr="009E5612">
        <w:rPr>
          <w:rFonts w:cs="Times New Roman"/>
          <w:szCs w:val="24"/>
        </w:rPr>
        <w:t xml:space="preserve">Earth Station Operator </w:t>
      </w:r>
      <w:r w:rsidR="009E5612">
        <w:rPr>
          <w:rFonts w:cs="Times New Roman"/>
          <w:szCs w:val="24"/>
        </w:rPr>
        <w:t>(e.g., broadcasters with C-band downlink dishes)</w:t>
      </w:r>
    </w:p>
    <w:p w14:paraId="4AA724AC" w14:textId="2C71E16D" w:rsidR="009E5612" w:rsidRPr="009E5612" w:rsidRDefault="009A338C" w:rsidP="009A338C">
      <w:pPr>
        <w:tabs>
          <w:tab w:val="right" w:pos="1800"/>
          <w:tab w:val="left" w:pos="2160"/>
        </w:tabs>
        <w:spacing w:after="0"/>
        <w:ind w:left="2160" w:hanging="2160"/>
        <w:rPr>
          <w:rFonts w:cs="Times New Roman"/>
          <w:szCs w:val="24"/>
        </w:rPr>
      </w:pPr>
      <w:r>
        <w:rPr>
          <w:rFonts w:cs="Times New Roman"/>
          <w:b/>
          <w:szCs w:val="24"/>
        </w:rPr>
        <w:tab/>
      </w:r>
      <w:r w:rsidR="009E5612" w:rsidRPr="009E5612">
        <w:rPr>
          <w:rFonts w:cs="Times New Roman"/>
          <w:b/>
          <w:szCs w:val="24"/>
        </w:rPr>
        <w:t>IB</w:t>
      </w:r>
      <w:r w:rsidR="009E5612" w:rsidRPr="009E5612">
        <w:rPr>
          <w:rFonts w:cs="Times New Roman"/>
          <w:szCs w:val="24"/>
        </w:rPr>
        <w:t xml:space="preserve"> </w:t>
      </w:r>
      <w:r w:rsidR="009E5612">
        <w:rPr>
          <w:rFonts w:cs="Times New Roman"/>
          <w:szCs w:val="24"/>
        </w:rPr>
        <w:tab/>
      </w:r>
      <w:r w:rsidR="009E5612" w:rsidRPr="009E5612">
        <w:rPr>
          <w:rFonts w:cs="Times New Roman"/>
          <w:szCs w:val="24"/>
        </w:rPr>
        <w:t xml:space="preserve">FCC’s International Bureau </w:t>
      </w:r>
    </w:p>
    <w:p w14:paraId="21C96866" w14:textId="2CC1DDB2" w:rsidR="009E5612" w:rsidRDefault="009A338C" w:rsidP="009A338C">
      <w:pPr>
        <w:tabs>
          <w:tab w:val="right" w:pos="1800"/>
          <w:tab w:val="left" w:pos="2160"/>
        </w:tabs>
        <w:spacing w:after="0"/>
        <w:ind w:left="2160" w:hanging="2160"/>
        <w:rPr>
          <w:rFonts w:cs="Times New Roman"/>
          <w:szCs w:val="24"/>
        </w:rPr>
      </w:pPr>
      <w:r>
        <w:rPr>
          <w:rFonts w:cs="Times New Roman"/>
          <w:b/>
          <w:szCs w:val="24"/>
        </w:rPr>
        <w:tab/>
      </w:r>
      <w:r w:rsidR="009E5612" w:rsidRPr="009E5612">
        <w:rPr>
          <w:rFonts w:cs="Times New Roman"/>
          <w:b/>
          <w:szCs w:val="24"/>
        </w:rPr>
        <w:t>IBFS</w:t>
      </w:r>
      <w:r w:rsidR="009E5612" w:rsidRPr="009E5612">
        <w:rPr>
          <w:rFonts w:cs="Times New Roman"/>
          <w:szCs w:val="24"/>
        </w:rPr>
        <w:t xml:space="preserve"> </w:t>
      </w:r>
      <w:r w:rsidR="009E5612">
        <w:rPr>
          <w:rFonts w:cs="Times New Roman"/>
          <w:szCs w:val="24"/>
        </w:rPr>
        <w:tab/>
      </w:r>
      <w:r w:rsidR="009E5612" w:rsidRPr="009E5612">
        <w:rPr>
          <w:rFonts w:cs="Times New Roman"/>
          <w:szCs w:val="24"/>
        </w:rPr>
        <w:t>FCC’s Int</w:t>
      </w:r>
      <w:r w:rsidR="009E5612">
        <w:rPr>
          <w:rFonts w:cs="Times New Roman"/>
          <w:szCs w:val="24"/>
        </w:rPr>
        <w:t>ernational Bureau Filing System</w:t>
      </w:r>
    </w:p>
    <w:p w14:paraId="0936C184" w14:textId="5D9EA6AD" w:rsidR="009E5612" w:rsidRPr="009E5612" w:rsidRDefault="009A338C" w:rsidP="009A338C">
      <w:pPr>
        <w:tabs>
          <w:tab w:val="right" w:pos="1800"/>
          <w:tab w:val="left" w:pos="2160"/>
        </w:tabs>
        <w:spacing w:after="0"/>
        <w:ind w:left="2160" w:hanging="2160"/>
        <w:rPr>
          <w:rFonts w:cs="Times New Roman"/>
          <w:szCs w:val="24"/>
        </w:rPr>
      </w:pPr>
      <w:r>
        <w:rPr>
          <w:rFonts w:cs="Times New Roman"/>
          <w:b/>
          <w:szCs w:val="24"/>
        </w:rPr>
        <w:tab/>
      </w:r>
      <w:r w:rsidR="009E5612" w:rsidRPr="009E5612">
        <w:rPr>
          <w:rFonts w:cs="Times New Roman"/>
          <w:b/>
          <w:szCs w:val="24"/>
        </w:rPr>
        <w:t>Incumbents</w:t>
      </w:r>
      <w:r w:rsidR="009E5612" w:rsidRPr="009E5612">
        <w:rPr>
          <w:rFonts w:cs="Times New Roman"/>
          <w:szCs w:val="24"/>
        </w:rPr>
        <w:t xml:space="preserve"> </w:t>
      </w:r>
      <w:r w:rsidR="009E5612">
        <w:rPr>
          <w:rFonts w:cs="Times New Roman"/>
          <w:szCs w:val="24"/>
        </w:rPr>
        <w:tab/>
        <w:t>Definition includes broadcasters with qualifying, incumbent earth stations</w:t>
      </w:r>
    </w:p>
    <w:p w14:paraId="6E3F35CC" w14:textId="57AE5EED" w:rsidR="009E5612" w:rsidRPr="009E5612" w:rsidRDefault="009A338C" w:rsidP="009A338C">
      <w:pPr>
        <w:tabs>
          <w:tab w:val="right" w:pos="1800"/>
          <w:tab w:val="left" w:pos="2160"/>
        </w:tabs>
        <w:spacing w:after="0"/>
        <w:ind w:left="2160" w:hanging="2160"/>
        <w:rPr>
          <w:rFonts w:cs="Times New Roman"/>
          <w:szCs w:val="24"/>
        </w:rPr>
      </w:pPr>
      <w:r>
        <w:rPr>
          <w:rFonts w:cs="Times New Roman"/>
          <w:b/>
          <w:szCs w:val="24"/>
        </w:rPr>
        <w:tab/>
      </w:r>
      <w:r w:rsidR="009E5612" w:rsidRPr="009E5612">
        <w:rPr>
          <w:rFonts w:cs="Times New Roman"/>
          <w:b/>
          <w:szCs w:val="24"/>
        </w:rPr>
        <w:t>Overlay Licensee</w:t>
      </w:r>
      <w:r w:rsidR="009E5612" w:rsidRPr="009E5612">
        <w:rPr>
          <w:rFonts w:cs="Times New Roman"/>
          <w:szCs w:val="24"/>
        </w:rPr>
        <w:t xml:space="preserve"> </w:t>
      </w:r>
      <w:r w:rsidR="009E5612">
        <w:rPr>
          <w:rFonts w:cs="Times New Roman"/>
          <w:szCs w:val="24"/>
        </w:rPr>
        <w:tab/>
        <w:t>Definition includes winners of the February 2021 C-band auction</w:t>
      </w:r>
    </w:p>
    <w:p w14:paraId="7B25D960" w14:textId="278B84E6" w:rsidR="009E5612" w:rsidRPr="009E5612" w:rsidRDefault="009A338C" w:rsidP="009A338C">
      <w:pPr>
        <w:tabs>
          <w:tab w:val="right" w:pos="1800"/>
          <w:tab w:val="left" w:pos="2160"/>
        </w:tabs>
        <w:spacing w:after="0"/>
        <w:ind w:left="2160" w:hanging="2160"/>
        <w:rPr>
          <w:rFonts w:cs="Times New Roman"/>
          <w:szCs w:val="24"/>
        </w:rPr>
      </w:pPr>
      <w:r>
        <w:rPr>
          <w:rFonts w:cs="Times New Roman"/>
          <w:b/>
          <w:szCs w:val="24"/>
        </w:rPr>
        <w:tab/>
      </w:r>
      <w:r w:rsidR="009E5612" w:rsidRPr="009E5612">
        <w:rPr>
          <w:rFonts w:cs="Times New Roman"/>
          <w:b/>
          <w:szCs w:val="24"/>
        </w:rPr>
        <w:t>RPC</w:t>
      </w:r>
      <w:r w:rsidR="009E5612">
        <w:rPr>
          <w:rFonts w:cs="Times New Roman"/>
          <w:szCs w:val="24"/>
        </w:rPr>
        <w:tab/>
      </w:r>
      <w:r w:rsidR="009E5612" w:rsidRPr="009E5612">
        <w:rPr>
          <w:rFonts w:cs="Times New Roman"/>
          <w:szCs w:val="24"/>
        </w:rPr>
        <w:t xml:space="preserve">Relocation Payment Clearinghouse LLC </w:t>
      </w:r>
    </w:p>
    <w:p w14:paraId="0C5977C2" w14:textId="422D14D8" w:rsidR="009E5612" w:rsidRPr="009E5612" w:rsidRDefault="009A338C" w:rsidP="009A338C">
      <w:pPr>
        <w:tabs>
          <w:tab w:val="right" w:pos="1800"/>
          <w:tab w:val="left" w:pos="2160"/>
        </w:tabs>
        <w:spacing w:after="0"/>
        <w:ind w:left="2160" w:hanging="2160"/>
        <w:rPr>
          <w:rFonts w:cs="Times New Roman"/>
          <w:szCs w:val="24"/>
        </w:rPr>
      </w:pPr>
      <w:r>
        <w:rPr>
          <w:rFonts w:cs="Times New Roman"/>
          <w:b/>
          <w:szCs w:val="24"/>
        </w:rPr>
        <w:tab/>
      </w:r>
      <w:r w:rsidR="009E5612" w:rsidRPr="009E5612">
        <w:rPr>
          <w:rFonts w:cs="Times New Roman"/>
          <w:b/>
          <w:szCs w:val="24"/>
        </w:rPr>
        <w:t>SSO</w:t>
      </w:r>
      <w:r w:rsidR="009E5612">
        <w:rPr>
          <w:rFonts w:cs="Times New Roman"/>
          <w:szCs w:val="24"/>
        </w:rPr>
        <w:tab/>
      </w:r>
      <w:r w:rsidR="009E5612" w:rsidRPr="009E5612">
        <w:rPr>
          <w:rFonts w:cs="Times New Roman"/>
          <w:szCs w:val="24"/>
        </w:rPr>
        <w:t xml:space="preserve">Space Station Operator </w:t>
      </w:r>
      <w:r w:rsidR="00304DD3">
        <w:rPr>
          <w:rFonts w:cs="Times New Roman"/>
          <w:szCs w:val="24"/>
        </w:rPr>
        <w:t>(i.e., Satellite Operator or “SO”)</w:t>
      </w:r>
    </w:p>
    <w:p w14:paraId="5F5410FC" w14:textId="29B24BB4" w:rsidR="009E5612" w:rsidRDefault="009A338C" w:rsidP="009A338C">
      <w:pPr>
        <w:tabs>
          <w:tab w:val="right" w:pos="1800"/>
          <w:tab w:val="left" w:pos="2160"/>
        </w:tabs>
        <w:spacing w:after="0"/>
        <w:ind w:left="2160" w:hanging="2160"/>
        <w:rPr>
          <w:rFonts w:cs="Times New Roman"/>
          <w:szCs w:val="24"/>
        </w:rPr>
      </w:pPr>
      <w:r>
        <w:rPr>
          <w:rFonts w:cs="Times New Roman"/>
          <w:b/>
          <w:szCs w:val="24"/>
        </w:rPr>
        <w:tab/>
      </w:r>
      <w:r w:rsidR="009E5612" w:rsidRPr="009E5612">
        <w:rPr>
          <w:rFonts w:cs="Times New Roman"/>
          <w:b/>
          <w:szCs w:val="24"/>
        </w:rPr>
        <w:t>WTB</w:t>
      </w:r>
      <w:r w:rsidR="009E5612">
        <w:rPr>
          <w:rFonts w:cs="Times New Roman"/>
          <w:szCs w:val="24"/>
        </w:rPr>
        <w:tab/>
      </w:r>
      <w:r w:rsidR="009E5612" w:rsidRPr="009E5612">
        <w:rPr>
          <w:rFonts w:cs="Times New Roman"/>
          <w:szCs w:val="24"/>
        </w:rPr>
        <w:t>FCC’s Wireless Telecommunications Bureau</w:t>
      </w:r>
    </w:p>
    <w:p w14:paraId="2FFC5382" w14:textId="45A0A6A4" w:rsidR="00480BB5" w:rsidRPr="00480BB5" w:rsidRDefault="009A338C" w:rsidP="009A338C">
      <w:pPr>
        <w:tabs>
          <w:tab w:val="right" w:pos="1800"/>
          <w:tab w:val="left" w:pos="2160"/>
        </w:tabs>
        <w:spacing w:after="0"/>
        <w:ind w:left="2160" w:hanging="2160"/>
        <w:rPr>
          <w:rFonts w:cs="Times New Roman"/>
          <w:szCs w:val="24"/>
        </w:rPr>
      </w:pPr>
      <w:r>
        <w:rPr>
          <w:rFonts w:cs="Times New Roman"/>
          <w:b/>
          <w:szCs w:val="24"/>
        </w:rPr>
        <w:tab/>
      </w:r>
      <w:r w:rsidR="00480BB5">
        <w:rPr>
          <w:rFonts w:cs="Times New Roman"/>
          <w:b/>
          <w:szCs w:val="24"/>
        </w:rPr>
        <w:t>POC</w:t>
      </w:r>
      <w:r w:rsidR="00480BB5">
        <w:rPr>
          <w:rFonts w:cs="Times New Roman"/>
          <w:b/>
          <w:szCs w:val="24"/>
        </w:rPr>
        <w:tab/>
      </w:r>
      <w:r w:rsidR="00480BB5">
        <w:rPr>
          <w:rFonts w:cs="Times New Roman"/>
          <w:szCs w:val="24"/>
        </w:rPr>
        <w:t>Point of contact for a broadcaster for purposes of the Coupa system</w:t>
      </w:r>
    </w:p>
    <w:p w14:paraId="1BEBFEBA" w14:textId="692565EC" w:rsidR="00CB0AAB" w:rsidRDefault="009A338C" w:rsidP="009A338C">
      <w:pPr>
        <w:tabs>
          <w:tab w:val="right" w:pos="1800"/>
          <w:tab w:val="left" w:pos="2160"/>
        </w:tabs>
        <w:spacing w:after="0"/>
        <w:ind w:left="2160" w:hanging="2160"/>
        <w:jc w:val="both"/>
        <w:rPr>
          <w:rFonts w:cs="Times New Roman"/>
          <w:szCs w:val="24"/>
        </w:rPr>
      </w:pPr>
      <w:r>
        <w:rPr>
          <w:rFonts w:cs="Times New Roman"/>
          <w:b/>
          <w:szCs w:val="24"/>
        </w:rPr>
        <w:tab/>
      </w:r>
      <w:r w:rsidR="00CB0AAB">
        <w:rPr>
          <w:rFonts w:cs="Times New Roman"/>
          <w:b/>
          <w:szCs w:val="24"/>
        </w:rPr>
        <w:t>**Supplier</w:t>
      </w:r>
      <w:r w:rsidR="00CB0AAB">
        <w:rPr>
          <w:rFonts w:cs="Times New Roman"/>
          <w:szCs w:val="24"/>
        </w:rPr>
        <w:tab/>
        <w:t>This term is in the Coupa system only, and refers to broadcaster “claimants”—i.e., those seeking reimbursement through Coupa</w:t>
      </w:r>
    </w:p>
    <w:p w14:paraId="3BDEF62B" w14:textId="42D306B6" w:rsidR="00CB0AAB" w:rsidRPr="009E5612" w:rsidRDefault="009A338C" w:rsidP="009A338C">
      <w:pPr>
        <w:tabs>
          <w:tab w:val="right" w:pos="1800"/>
          <w:tab w:val="left" w:pos="2160"/>
        </w:tabs>
        <w:spacing w:after="0"/>
        <w:ind w:left="2160" w:hanging="2160"/>
        <w:jc w:val="both"/>
        <w:rPr>
          <w:rFonts w:cs="Times New Roman"/>
          <w:szCs w:val="24"/>
        </w:rPr>
      </w:pPr>
      <w:r>
        <w:rPr>
          <w:rFonts w:cs="Times New Roman"/>
          <w:b/>
          <w:szCs w:val="24"/>
        </w:rPr>
        <w:tab/>
      </w:r>
      <w:r w:rsidR="00CB0AAB">
        <w:rPr>
          <w:rFonts w:cs="Times New Roman"/>
          <w:b/>
          <w:szCs w:val="24"/>
        </w:rPr>
        <w:t>**Customer</w:t>
      </w:r>
      <w:r w:rsidR="00CB0AAB">
        <w:rPr>
          <w:rFonts w:cs="Times New Roman"/>
          <w:szCs w:val="24"/>
        </w:rPr>
        <w:tab/>
        <w:t>This term is in the Coupa system only, and refers to the RPC</w:t>
      </w:r>
    </w:p>
    <w:p w14:paraId="371C86A3" w14:textId="77777777" w:rsidR="009E5612" w:rsidRPr="009E5612" w:rsidRDefault="009E5612" w:rsidP="009E5612">
      <w:pPr>
        <w:spacing w:after="0"/>
        <w:rPr>
          <w:rFonts w:cs="Times New Roman"/>
          <w:szCs w:val="24"/>
        </w:rPr>
      </w:pPr>
    </w:p>
    <w:p w14:paraId="030E008F" w14:textId="77777777" w:rsidR="00641C42" w:rsidRDefault="00641C42" w:rsidP="005B0B1B">
      <w:pPr>
        <w:autoSpaceDE w:val="0"/>
        <w:autoSpaceDN w:val="0"/>
        <w:adjustRightInd w:val="0"/>
        <w:spacing w:after="0"/>
        <w:ind w:firstLine="720"/>
        <w:jc w:val="both"/>
      </w:pPr>
      <w:r w:rsidRPr="005B0B1B">
        <w:rPr>
          <w:b/>
          <w:color w:val="2E74B5" w:themeColor="accent1" w:themeShade="BF"/>
          <w:u w:val="single"/>
        </w:rPr>
        <w:t>Available Resources.</w:t>
      </w:r>
      <w:r w:rsidRPr="005B0B1B">
        <w:rPr>
          <w:color w:val="2E74B5" w:themeColor="accent1" w:themeShade="BF"/>
        </w:rPr>
        <w:t xml:space="preserve">  </w:t>
      </w:r>
      <w:r>
        <w:t>Below are links to resources that may be useful as you navigate the C-band reimbursement process:</w:t>
      </w:r>
    </w:p>
    <w:p w14:paraId="5234F062" w14:textId="77777777" w:rsidR="00641C42" w:rsidRDefault="00641C42" w:rsidP="00641C42">
      <w:pPr>
        <w:autoSpaceDE w:val="0"/>
        <w:autoSpaceDN w:val="0"/>
        <w:adjustRightInd w:val="0"/>
        <w:spacing w:after="0"/>
        <w:ind w:firstLine="720"/>
        <w:jc w:val="both"/>
      </w:pPr>
    </w:p>
    <w:p w14:paraId="6A029665" w14:textId="224413D7" w:rsidR="009E5612" w:rsidRDefault="00641C42" w:rsidP="00B15130">
      <w:pPr>
        <w:autoSpaceDE w:val="0"/>
        <w:autoSpaceDN w:val="0"/>
        <w:adjustRightInd w:val="0"/>
        <w:spacing w:after="120"/>
        <w:ind w:firstLine="720"/>
        <w:jc w:val="both"/>
      </w:pPr>
      <w:r>
        <w:rPr>
          <w:b/>
        </w:rPr>
        <w:t>RPC Reimbursement “Handbook”</w:t>
      </w:r>
      <w:r w:rsidRPr="00641C42">
        <w:rPr>
          <w:b/>
        </w:rPr>
        <w:t>:</w:t>
      </w:r>
      <w:r>
        <w:t xml:space="preserve"> </w:t>
      </w:r>
      <w:r w:rsidR="0054034A">
        <w:t xml:space="preserve"> </w:t>
      </w:r>
      <w:r w:rsidR="003901D1">
        <w:t>A</w:t>
      </w:r>
      <w:r>
        <w:t>s of this writing</w:t>
      </w:r>
      <w:r w:rsidR="003901D1">
        <w:t>,</w:t>
      </w:r>
      <w:r>
        <w:t xml:space="preserve"> the</w:t>
      </w:r>
      <w:r w:rsidR="003901D1">
        <w:t xml:space="preserve"> current version of the</w:t>
      </w:r>
      <w:r>
        <w:t xml:space="preserve"> RPC </w:t>
      </w:r>
      <w:r w:rsidR="003901D1">
        <w:t>reimbursement “Handbook</w:t>
      </w:r>
      <w:r>
        <w:t xml:space="preserve">” is </w:t>
      </w:r>
      <w:r w:rsidR="003901D1">
        <w:t>version 1.1 and is available at the following link</w:t>
      </w:r>
      <w:r>
        <w:t>:</w:t>
      </w:r>
      <w:r w:rsidR="003901D1" w:rsidRPr="003901D1">
        <w:t xml:space="preserve"> </w:t>
      </w:r>
      <w:hyperlink r:id="rId10" w:history="1">
        <w:r w:rsidR="003901D1" w:rsidRPr="003901D1">
          <w:rPr>
            <w:rStyle w:val="Hyperlink"/>
          </w:rPr>
          <w:t>https://cbandrpc.com/guidance/Resources/RPC_C-BAND_HANDBOOK_(VERSION_1.1).pdf</w:t>
        </w:r>
      </w:hyperlink>
      <w:r w:rsidR="001951CC">
        <w:t>.</w:t>
      </w:r>
    </w:p>
    <w:p w14:paraId="57C85A87" w14:textId="415A4E35" w:rsidR="001951CC" w:rsidRDefault="001951CC" w:rsidP="00B15130">
      <w:pPr>
        <w:autoSpaceDE w:val="0"/>
        <w:autoSpaceDN w:val="0"/>
        <w:adjustRightInd w:val="0"/>
        <w:spacing w:after="120"/>
        <w:ind w:firstLine="720"/>
        <w:jc w:val="both"/>
        <w:rPr>
          <w:u w:val="single"/>
        </w:rPr>
      </w:pPr>
      <w:r>
        <w:rPr>
          <w:b/>
        </w:rPr>
        <w:t>Coupa</w:t>
      </w:r>
      <w:r w:rsidR="00CB0AAB">
        <w:rPr>
          <w:b/>
        </w:rPr>
        <w:t> </w:t>
      </w:r>
      <w:r>
        <w:rPr>
          <w:b/>
        </w:rPr>
        <w:t>Claimant</w:t>
      </w:r>
      <w:r w:rsidR="00CB0AAB">
        <w:rPr>
          <w:b/>
        </w:rPr>
        <w:t> </w:t>
      </w:r>
      <w:r>
        <w:rPr>
          <w:b/>
        </w:rPr>
        <w:t>Account</w:t>
      </w:r>
      <w:r w:rsidR="00CB0AAB">
        <w:rPr>
          <w:b/>
        </w:rPr>
        <w:t> </w:t>
      </w:r>
      <w:r>
        <w:rPr>
          <w:b/>
        </w:rPr>
        <w:t>Setup</w:t>
      </w:r>
      <w:r w:rsidR="00CB0AAB">
        <w:rPr>
          <w:b/>
        </w:rPr>
        <w:t> </w:t>
      </w:r>
      <w:r>
        <w:rPr>
          <w:b/>
        </w:rPr>
        <w:t>User</w:t>
      </w:r>
      <w:r w:rsidR="00CB0AAB">
        <w:rPr>
          <w:b/>
        </w:rPr>
        <w:t> </w:t>
      </w:r>
      <w:r>
        <w:rPr>
          <w:b/>
        </w:rPr>
        <w:t>Guide:</w:t>
      </w:r>
      <w:r w:rsidR="0054034A">
        <w:rPr>
          <w:b/>
        </w:rPr>
        <w:t xml:space="preserve"> </w:t>
      </w:r>
      <w:r w:rsidR="00CB0AAB">
        <w:rPr>
          <w:b/>
        </w:rPr>
        <w:t> </w:t>
      </w:r>
      <w:hyperlink r:id="rId11" w:history="1">
        <w:r w:rsidR="003901D1" w:rsidRPr="003901D1">
          <w:rPr>
            <w:rStyle w:val="Hyperlink"/>
          </w:rPr>
          <w:t>https://cbandrpc.com/guidance/Resources/EXTERNAL_Coupa_Account_Setup_User_Guide_V2.1_07282021.pdf</w:t>
        </w:r>
      </w:hyperlink>
      <w:r>
        <w:t>.</w:t>
      </w:r>
      <w:r w:rsidRPr="001951CC">
        <w:t xml:space="preserve">  </w:t>
      </w:r>
      <w:r>
        <w:t xml:space="preserve">This </w:t>
      </w:r>
      <w:r w:rsidR="002644E9">
        <w:t>Setup G</w:t>
      </w:r>
      <w:r>
        <w:t xml:space="preserve">uide is referenced at times throughout the setup process and </w:t>
      </w:r>
      <w:r w:rsidR="001A09A7">
        <w:t>in</w:t>
      </w:r>
      <w:r w:rsidR="002644E9">
        <w:t xml:space="preserve"> the</w:t>
      </w:r>
      <w:r>
        <w:t xml:space="preserve"> Handbook.</w:t>
      </w:r>
      <w:r w:rsidR="00B80516">
        <w:t xml:space="preserve">  </w:t>
      </w:r>
      <w:r w:rsidR="00B80516">
        <w:rPr>
          <w:u w:val="single"/>
        </w:rPr>
        <w:t xml:space="preserve">Please note that this </w:t>
      </w:r>
      <w:r w:rsidR="002644E9">
        <w:rPr>
          <w:u w:val="single"/>
        </w:rPr>
        <w:t>Setup G</w:t>
      </w:r>
      <w:r w:rsidR="00B80516">
        <w:rPr>
          <w:u w:val="single"/>
        </w:rPr>
        <w:t xml:space="preserve">uide may be </w:t>
      </w:r>
      <w:r w:rsidR="00386009">
        <w:rPr>
          <w:u w:val="single"/>
        </w:rPr>
        <w:t xml:space="preserve">regularly </w:t>
      </w:r>
      <w:r w:rsidR="00B80516">
        <w:rPr>
          <w:u w:val="single"/>
        </w:rPr>
        <w:t>updated</w:t>
      </w:r>
      <w:r w:rsidR="00FF4769">
        <w:rPr>
          <w:u w:val="single"/>
        </w:rPr>
        <w:t>, which means</w:t>
      </w:r>
      <w:r w:rsidR="0054034A">
        <w:rPr>
          <w:u w:val="single"/>
        </w:rPr>
        <w:t xml:space="preserve"> that you should therefore </w:t>
      </w:r>
      <w:r w:rsidR="00B80516">
        <w:rPr>
          <w:u w:val="single"/>
        </w:rPr>
        <w:t>check for the latest version on the RPC’s website or the Coupa system</w:t>
      </w:r>
      <w:r w:rsidR="00B80516" w:rsidRPr="00B80516">
        <w:rPr>
          <w:u w:val="single"/>
        </w:rPr>
        <w:t>.</w:t>
      </w:r>
    </w:p>
    <w:p w14:paraId="102358B5" w14:textId="60D7CC6E" w:rsidR="00641C42" w:rsidRDefault="00641C42" w:rsidP="00B15130">
      <w:pPr>
        <w:autoSpaceDE w:val="0"/>
        <w:autoSpaceDN w:val="0"/>
        <w:adjustRightInd w:val="0"/>
        <w:spacing w:after="120"/>
        <w:ind w:firstLine="720"/>
        <w:jc w:val="both"/>
      </w:pPr>
      <w:r>
        <w:rPr>
          <w:b/>
        </w:rPr>
        <w:lastRenderedPageBreak/>
        <w:t>RPC “Resources” Page:</w:t>
      </w:r>
      <w:r w:rsidR="0054034A">
        <w:rPr>
          <w:b/>
        </w:rPr>
        <w:t xml:space="preserve"> </w:t>
      </w:r>
      <w:r>
        <w:t xml:space="preserve"> </w:t>
      </w:r>
      <w:hyperlink r:id="rId12" w:history="1">
        <w:r w:rsidRPr="00641C42">
          <w:rPr>
            <w:rStyle w:val="Hyperlink"/>
          </w:rPr>
          <w:t>https://cbandrpc.com/resources/</w:t>
        </w:r>
      </w:hyperlink>
      <w:r w:rsidR="001951CC">
        <w:t xml:space="preserve">. </w:t>
      </w:r>
      <w:r>
        <w:t xml:space="preserve"> As of this writing this page has information regarding how to initiate the Coupa setup process</w:t>
      </w:r>
      <w:r w:rsidR="0057668F">
        <w:t xml:space="preserve">, as well as the current version of the </w:t>
      </w:r>
      <w:r>
        <w:t>Handbook.</w:t>
      </w:r>
    </w:p>
    <w:p w14:paraId="07765DD0" w14:textId="598B36D2" w:rsidR="00CB0AAB" w:rsidRDefault="00CB0AAB" w:rsidP="00CB0AAB">
      <w:pPr>
        <w:autoSpaceDE w:val="0"/>
        <w:autoSpaceDN w:val="0"/>
        <w:adjustRightInd w:val="0"/>
        <w:spacing w:after="120"/>
        <w:ind w:firstLine="720"/>
        <w:jc w:val="both"/>
      </w:pPr>
      <w:r w:rsidRPr="00CB0AAB">
        <w:rPr>
          <w:b/>
        </w:rPr>
        <w:t xml:space="preserve">RPC Coupa Setup Webpage: </w:t>
      </w:r>
      <w:r w:rsidR="0054034A">
        <w:rPr>
          <w:b/>
        </w:rPr>
        <w:t xml:space="preserve"> </w:t>
      </w:r>
      <w:hyperlink r:id="rId13" w:history="1">
        <w:r w:rsidRPr="00CB0AAB">
          <w:rPr>
            <w:rStyle w:val="Hyperlink"/>
          </w:rPr>
          <w:t>https://cbandrpc.com/setup/</w:t>
        </w:r>
      </w:hyperlink>
      <w:r w:rsidRPr="00CB0AAB">
        <w:t>.</w:t>
      </w:r>
      <w:r>
        <w:t xml:space="preserve">  As of this writing this page has information regarding the particulars of actually registering within the Coupa system, as well as links to important resources such as the “</w:t>
      </w:r>
      <w:hyperlink r:id="rId14" w:history="1">
        <w:r w:rsidRPr="00CB0AAB">
          <w:rPr>
            <w:rStyle w:val="Hyperlink"/>
          </w:rPr>
          <w:t>Authorization to Submit Claims Form</w:t>
        </w:r>
      </w:hyperlink>
      <w:r>
        <w:t xml:space="preserve">,” which is required to successfully complete </w:t>
      </w:r>
      <w:r w:rsidR="00D50BD3">
        <w:t xml:space="preserve">the </w:t>
      </w:r>
      <w:r>
        <w:t>Coupa setup</w:t>
      </w:r>
      <w:r w:rsidR="00D50BD3">
        <w:t xml:space="preserve"> process</w:t>
      </w:r>
      <w:r>
        <w:t>.</w:t>
      </w:r>
      <w:r w:rsidR="0057668F">
        <w:t xml:space="preserve">  This page also has user guides for lump sum and actual cost reimbursement claim submissions.</w:t>
      </w:r>
    </w:p>
    <w:p w14:paraId="10E14DC2" w14:textId="401A6027" w:rsidR="00CB0AAB" w:rsidRPr="00641C42" w:rsidRDefault="00CB0AAB" w:rsidP="00CB0AAB">
      <w:pPr>
        <w:autoSpaceDE w:val="0"/>
        <w:autoSpaceDN w:val="0"/>
        <w:adjustRightInd w:val="0"/>
        <w:spacing w:after="120"/>
        <w:ind w:firstLine="720"/>
        <w:jc w:val="both"/>
      </w:pPr>
      <w:r w:rsidRPr="00CB0AAB">
        <w:rPr>
          <w:b/>
        </w:rPr>
        <w:t xml:space="preserve">General RPC Webpage: </w:t>
      </w:r>
      <w:hyperlink r:id="rId15" w:history="1">
        <w:r w:rsidRPr="00CB0AAB">
          <w:rPr>
            <w:rStyle w:val="Hyperlink"/>
          </w:rPr>
          <w:t>https://cbandrpc.com/</w:t>
        </w:r>
      </w:hyperlink>
      <w:r w:rsidRPr="00CB0AAB">
        <w:t>.</w:t>
      </w:r>
    </w:p>
    <w:p w14:paraId="4784AD4D" w14:textId="7FCE55DC" w:rsidR="00641C42" w:rsidRDefault="00641C42" w:rsidP="00641C42">
      <w:pPr>
        <w:autoSpaceDE w:val="0"/>
        <w:autoSpaceDN w:val="0"/>
        <w:adjustRightInd w:val="0"/>
        <w:spacing w:after="0"/>
        <w:ind w:firstLine="720"/>
        <w:jc w:val="both"/>
      </w:pPr>
      <w:r>
        <w:rPr>
          <w:b/>
        </w:rPr>
        <w:t>RPC Contact Information:</w:t>
      </w:r>
      <w:r>
        <w:t xml:space="preserve"> </w:t>
      </w:r>
      <w:r w:rsidR="00361FC5">
        <w:t xml:space="preserve"> </w:t>
      </w:r>
      <w:r>
        <w:t>You may contact the RPC either via email or telephone with questions regarding the reimbursement process:</w:t>
      </w:r>
    </w:p>
    <w:p w14:paraId="47ADDF33" w14:textId="037C0C9B" w:rsidR="00641C42" w:rsidRPr="00641C42" w:rsidRDefault="00641C42" w:rsidP="00641C42">
      <w:pPr>
        <w:autoSpaceDE w:val="0"/>
        <w:autoSpaceDN w:val="0"/>
        <w:adjustRightInd w:val="0"/>
        <w:spacing w:after="0"/>
        <w:ind w:firstLine="720"/>
        <w:jc w:val="both"/>
      </w:pPr>
      <w:r>
        <w:tab/>
      </w:r>
      <w:r>
        <w:rPr>
          <w:i/>
        </w:rPr>
        <w:t xml:space="preserve">Phone: </w:t>
      </w:r>
      <w:r w:rsidRPr="00641C42">
        <w:t>(301) 463-4676</w:t>
      </w:r>
      <w:r>
        <w:t xml:space="preserve"> (available Mon. to Fri. from 8:00 a.m. to 5:00 p.m. ET)</w:t>
      </w:r>
    </w:p>
    <w:p w14:paraId="46F7B9AD" w14:textId="77327525" w:rsidR="00641C42" w:rsidRPr="00641C42" w:rsidRDefault="00641C42" w:rsidP="00551047">
      <w:pPr>
        <w:autoSpaceDE w:val="0"/>
        <w:autoSpaceDN w:val="0"/>
        <w:adjustRightInd w:val="0"/>
        <w:spacing w:after="120"/>
        <w:ind w:firstLine="720"/>
        <w:jc w:val="both"/>
      </w:pPr>
      <w:r>
        <w:rPr>
          <w:i/>
        </w:rPr>
        <w:tab/>
        <w:t>Email:</w:t>
      </w:r>
      <w:r>
        <w:t xml:space="preserve"> </w:t>
      </w:r>
      <w:hyperlink r:id="rId16" w:history="1">
        <w:r w:rsidRPr="00641C42">
          <w:rPr>
            <w:rStyle w:val="Hyperlink"/>
          </w:rPr>
          <w:t>info@CbandRPC.com</w:t>
        </w:r>
      </w:hyperlink>
    </w:p>
    <w:p w14:paraId="55432AB0" w14:textId="431B6E78" w:rsidR="00641C42" w:rsidRPr="00551047" w:rsidRDefault="00551047" w:rsidP="00551047">
      <w:pPr>
        <w:autoSpaceDE w:val="0"/>
        <w:autoSpaceDN w:val="0"/>
        <w:adjustRightInd w:val="0"/>
        <w:spacing w:after="0"/>
        <w:ind w:firstLine="720"/>
        <w:jc w:val="both"/>
      </w:pPr>
      <w:r>
        <w:rPr>
          <w:b/>
        </w:rPr>
        <w:t>Coupa Portal Landing Page</w:t>
      </w:r>
      <w:r w:rsidRPr="00551047">
        <w:rPr>
          <w:b/>
        </w:rPr>
        <w:t>:</w:t>
      </w:r>
      <w:r>
        <w:rPr>
          <w:b/>
        </w:rPr>
        <w:t xml:space="preserve"> </w:t>
      </w:r>
      <w:hyperlink r:id="rId17" w:history="1">
        <w:r w:rsidRPr="00551047">
          <w:rPr>
            <w:rStyle w:val="Hyperlink"/>
          </w:rPr>
          <w:t>https:/supplier.coupahost.com/home</w:t>
        </w:r>
      </w:hyperlink>
    </w:p>
    <w:p w14:paraId="40DA9E14" w14:textId="77777777" w:rsidR="00551047" w:rsidRDefault="00551047" w:rsidP="00641C42">
      <w:pPr>
        <w:autoSpaceDE w:val="0"/>
        <w:autoSpaceDN w:val="0"/>
        <w:adjustRightInd w:val="0"/>
        <w:spacing w:after="0"/>
        <w:ind w:firstLine="720"/>
        <w:jc w:val="both"/>
      </w:pPr>
    </w:p>
    <w:p w14:paraId="5ED48FB0" w14:textId="77777777" w:rsidR="009A2D0B" w:rsidRDefault="00B15130" w:rsidP="009A2D0B">
      <w:pPr>
        <w:autoSpaceDE w:val="0"/>
        <w:autoSpaceDN w:val="0"/>
        <w:adjustRightInd w:val="0"/>
        <w:spacing w:after="0"/>
        <w:ind w:firstLine="720"/>
        <w:jc w:val="both"/>
        <w:rPr>
          <w:rFonts w:cs="Times New Roman"/>
          <w:szCs w:val="24"/>
        </w:rPr>
      </w:pPr>
      <w:r w:rsidRPr="005B0B1B">
        <w:rPr>
          <w:b/>
          <w:color w:val="2E74B5" w:themeColor="accent1" w:themeShade="BF"/>
          <w:u w:val="single"/>
        </w:rPr>
        <w:t>General overview for Coupa setup.</w:t>
      </w:r>
      <w:r w:rsidRPr="005B0B1B">
        <w:rPr>
          <w:color w:val="2E74B5" w:themeColor="accent1" w:themeShade="BF"/>
        </w:rPr>
        <w:t xml:space="preserve">  </w:t>
      </w:r>
      <w:r w:rsidR="009A2D0B">
        <w:rPr>
          <w:rFonts w:cs="Times New Roman"/>
          <w:szCs w:val="24"/>
        </w:rPr>
        <w:t>At a high level, the Coupa setup process should follow the following flow:</w:t>
      </w:r>
    </w:p>
    <w:p w14:paraId="1B993FD0" w14:textId="77777777" w:rsidR="009A2D0B" w:rsidRDefault="009A2D0B" w:rsidP="009A2D0B">
      <w:pPr>
        <w:autoSpaceDE w:val="0"/>
        <w:autoSpaceDN w:val="0"/>
        <w:adjustRightInd w:val="0"/>
        <w:spacing w:after="0"/>
        <w:jc w:val="both"/>
        <w:rPr>
          <w:rFonts w:cs="Times New Roman"/>
          <w:szCs w:val="24"/>
        </w:rPr>
      </w:pPr>
    </w:p>
    <w:p w14:paraId="6131BF1D" w14:textId="77777777" w:rsidR="009A2D0B" w:rsidRPr="004F5ABE" w:rsidRDefault="009A2D0B" w:rsidP="009A2D0B">
      <w:pPr>
        <w:autoSpaceDE w:val="0"/>
        <w:autoSpaceDN w:val="0"/>
        <w:adjustRightInd w:val="0"/>
        <w:spacing w:after="0"/>
        <w:jc w:val="center"/>
        <w:rPr>
          <w:rFonts w:cs="Times New Roman"/>
          <w:szCs w:val="24"/>
        </w:rPr>
      </w:pPr>
      <w:r>
        <w:rPr>
          <w:noProof/>
        </w:rPr>
        <w:drawing>
          <wp:inline distT="0" distB="0" distL="0" distR="0" wp14:anchorId="0CE326FE" wp14:editId="015B9DE4">
            <wp:extent cx="4365172" cy="141595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93909" cy="1425280"/>
                    </a:xfrm>
                    <a:prstGeom prst="rect">
                      <a:avLst/>
                    </a:prstGeom>
                  </pic:spPr>
                </pic:pic>
              </a:graphicData>
            </a:graphic>
          </wp:inline>
        </w:drawing>
      </w:r>
    </w:p>
    <w:p w14:paraId="363F5D95" w14:textId="1F647C10" w:rsidR="00361FC5" w:rsidRDefault="00361FC5" w:rsidP="009A2D0B">
      <w:pPr>
        <w:autoSpaceDE w:val="0"/>
        <w:autoSpaceDN w:val="0"/>
        <w:adjustRightInd w:val="0"/>
        <w:spacing w:after="0"/>
        <w:ind w:firstLine="720"/>
        <w:jc w:val="both"/>
      </w:pPr>
    </w:p>
    <w:p w14:paraId="6579336A" w14:textId="77B859AA" w:rsidR="00B15130" w:rsidRDefault="00B15130" w:rsidP="00B15130">
      <w:pPr>
        <w:autoSpaceDE w:val="0"/>
        <w:autoSpaceDN w:val="0"/>
        <w:adjustRightInd w:val="0"/>
        <w:spacing w:after="0"/>
        <w:ind w:firstLine="720"/>
        <w:jc w:val="both"/>
      </w:pPr>
      <w:r>
        <w:t xml:space="preserve">As of this writing the RPC has been conducting reimbursement outreach to broadcasters with qualifying incumbent earth stations, generally by transmitting an email requesting that </w:t>
      </w:r>
      <w:r w:rsidR="00EE2F6A">
        <w:t xml:space="preserve">the broadcaster </w:t>
      </w:r>
      <w:r>
        <w:t xml:space="preserve">initiate the process necessary to set up an account within Coupa.  However, if you have not yet been contacted by the RPC and you believe you are eligible to submit a claim under the C-band relocation program, you may send an email to </w:t>
      </w:r>
      <w:hyperlink r:id="rId19" w:history="1">
        <w:r w:rsidRPr="00B15130">
          <w:rPr>
            <w:rStyle w:val="Hyperlink"/>
          </w:rPr>
          <w:t>info@CbandRPC.com</w:t>
        </w:r>
      </w:hyperlink>
      <w:r>
        <w:t xml:space="preserve"> with: (1)</w:t>
      </w:r>
      <w:r w:rsidR="00FF4769">
        <w:t> </w:t>
      </w:r>
      <w:r>
        <w:t>“SETUP” in the subject line and (2) the following information in the body text:</w:t>
      </w:r>
    </w:p>
    <w:p w14:paraId="75B65F98" w14:textId="77777777" w:rsidR="00B15130" w:rsidRDefault="00B15130" w:rsidP="00B15130">
      <w:pPr>
        <w:autoSpaceDE w:val="0"/>
        <w:autoSpaceDN w:val="0"/>
        <w:adjustRightInd w:val="0"/>
        <w:spacing w:after="0"/>
        <w:ind w:firstLine="720"/>
        <w:jc w:val="both"/>
      </w:pPr>
    </w:p>
    <w:p w14:paraId="707E2E3F" w14:textId="7BD5B53E" w:rsidR="00B15130" w:rsidRPr="00B15130" w:rsidRDefault="00B15130" w:rsidP="00B15130">
      <w:pPr>
        <w:pStyle w:val="ListParagraph"/>
        <w:numPr>
          <w:ilvl w:val="0"/>
          <w:numId w:val="27"/>
        </w:numPr>
        <w:autoSpaceDE w:val="0"/>
        <w:autoSpaceDN w:val="0"/>
        <w:adjustRightInd w:val="0"/>
        <w:spacing w:after="0"/>
        <w:jc w:val="both"/>
        <w:rPr>
          <w:rFonts w:ascii="Times New Roman" w:hAnsi="Times New Roman" w:cs="Times New Roman"/>
          <w:sz w:val="24"/>
          <w:szCs w:val="24"/>
        </w:rPr>
      </w:pPr>
      <w:r w:rsidRPr="00B15130">
        <w:rPr>
          <w:rFonts w:ascii="Times New Roman" w:hAnsi="Times New Roman" w:cs="Times New Roman"/>
          <w:sz w:val="24"/>
          <w:szCs w:val="24"/>
        </w:rPr>
        <w:t>Name</w:t>
      </w:r>
      <w:r>
        <w:rPr>
          <w:rFonts w:ascii="Times New Roman" w:hAnsi="Times New Roman" w:cs="Times New Roman"/>
          <w:sz w:val="24"/>
          <w:szCs w:val="24"/>
        </w:rPr>
        <w:t xml:space="preserve"> of broadcast entity/earth station registrant or licensee;</w:t>
      </w:r>
    </w:p>
    <w:p w14:paraId="33C1139C" w14:textId="0737FB55" w:rsidR="00B15130" w:rsidRPr="00B15130" w:rsidRDefault="00B15130" w:rsidP="00B15130">
      <w:pPr>
        <w:pStyle w:val="ListParagraph"/>
        <w:numPr>
          <w:ilvl w:val="0"/>
          <w:numId w:val="27"/>
        </w:numPr>
        <w:autoSpaceDE w:val="0"/>
        <w:autoSpaceDN w:val="0"/>
        <w:adjustRightInd w:val="0"/>
        <w:spacing w:after="0"/>
        <w:jc w:val="both"/>
        <w:rPr>
          <w:rFonts w:ascii="Times New Roman" w:hAnsi="Times New Roman" w:cs="Times New Roman"/>
          <w:sz w:val="24"/>
          <w:szCs w:val="24"/>
        </w:rPr>
      </w:pPr>
      <w:r w:rsidRPr="00B15130">
        <w:rPr>
          <w:rFonts w:ascii="Times New Roman" w:hAnsi="Times New Roman" w:cs="Times New Roman"/>
          <w:sz w:val="24"/>
          <w:szCs w:val="24"/>
        </w:rPr>
        <w:t>Poin</w:t>
      </w:r>
      <w:r>
        <w:rPr>
          <w:rFonts w:ascii="Times New Roman" w:hAnsi="Times New Roman" w:cs="Times New Roman"/>
          <w:sz w:val="24"/>
          <w:szCs w:val="24"/>
        </w:rPr>
        <w:t>t of c</w:t>
      </w:r>
      <w:r w:rsidRPr="00B15130">
        <w:rPr>
          <w:rFonts w:ascii="Times New Roman" w:hAnsi="Times New Roman" w:cs="Times New Roman"/>
          <w:sz w:val="24"/>
          <w:szCs w:val="24"/>
        </w:rPr>
        <w:t>ontact</w:t>
      </w:r>
      <w:r w:rsidR="00A01297">
        <w:rPr>
          <w:rFonts w:ascii="Times New Roman" w:hAnsi="Times New Roman" w:cs="Times New Roman"/>
          <w:sz w:val="24"/>
          <w:szCs w:val="24"/>
        </w:rPr>
        <w:t xml:space="preserve"> (POC)</w:t>
      </w:r>
      <w:r w:rsidRPr="00B15130">
        <w:rPr>
          <w:rFonts w:ascii="Times New Roman" w:hAnsi="Times New Roman" w:cs="Times New Roman"/>
          <w:sz w:val="24"/>
          <w:szCs w:val="24"/>
        </w:rPr>
        <w:t xml:space="preserve"> (must be someone with authority to make binding financial decisions</w:t>
      </w:r>
      <w:r w:rsidR="00361FC5">
        <w:rPr>
          <w:rFonts w:ascii="Times New Roman" w:hAnsi="Times New Roman" w:cs="Times New Roman"/>
          <w:sz w:val="24"/>
          <w:szCs w:val="24"/>
        </w:rPr>
        <w:t xml:space="preserve"> for the earth station registrant/licensee</w:t>
      </w:r>
      <w:r w:rsidRPr="00B15130">
        <w:rPr>
          <w:rFonts w:ascii="Times New Roman" w:hAnsi="Times New Roman" w:cs="Times New Roman"/>
          <w:sz w:val="24"/>
          <w:szCs w:val="24"/>
        </w:rPr>
        <w:t>)</w:t>
      </w:r>
      <w:r>
        <w:rPr>
          <w:rFonts w:ascii="Times New Roman" w:hAnsi="Times New Roman" w:cs="Times New Roman"/>
          <w:sz w:val="24"/>
          <w:szCs w:val="24"/>
        </w:rPr>
        <w:t>;</w:t>
      </w:r>
    </w:p>
    <w:p w14:paraId="111A10BB" w14:textId="35FCC20C" w:rsidR="00B15130" w:rsidRPr="00B15130" w:rsidRDefault="00B15130" w:rsidP="00B15130">
      <w:pPr>
        <w:pStyle w:val="ListParagraph"/>
        <w:numPr>
          <w:ilvl w:val="0"/>
          <w:numId w:val="27"/>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Title and/or p</w:t>
      </w:r>
      <w:r w:rsidRPr="00B15130">
        <w:rPr>
          <w:rFonts w:ascii="Times New Roman" w:hAnsi="Times New Roman" w:cs="Times New Roman"/>
          <w:sz w:val="24"/>
          <w:szCs w:val="24"/>
        </w:rPr>
        <w:t>osition</w:t>
      </w:r>
      <w:r>
        <w:rPr>
          <w:rFonts w:ascii="Times New Roman" w:hAnsi="Times New Roman" w:cs="Times New Roman"/>
          <w:sz w:val="24"/>
          <w:szCs w:val="24"/>
        </w:rPr>
        <w:t xml:space="preserve"> of point of contact;</w:t>
      </w:r>
    </w:p>
    <w:p w14:paraId="30008D3B" w14:textId="4D74D175" w:rsidR="00B15130" w:rsidRPr="00B15130" w:rsidRDefault="00B15130" w:rsidP="00B15130">
      <w:pPr>
        <w:pStyle w:val="ListParagraph"/>
        <w:numPr>
          <w:ilvl w:val="0"/>
          <w:numId w:val="27"/>
        </w:numPr>
        <w:autoSpaceDE w:val="0"/>
        <w:autoSpaceDN w:val="0"/>
        <w:adjustRightInd w:val="0"/>
        <w:spacing w:after="0"/>
        <w:jc w:val="both"/>
        <w:rPr>
          <w:rFonts w:ascii="Times New Roman" w:hAnsi="Times New Roman" w:cs="Times New Roman"/>
          <w:sz w:val="24"/>
          <w:szCs w:val="24"/>
        </w:rPr>
      </w:pPr>
      <w:r w:rsidRPr="00B15130">
        <w:rPr>
          <w:rFonts w:ascii="Times New Roman" w:hAnsi="Times New Roman" w:cs="Times New Roman"/>
          <w:sz w:val="24"/>
          <w:szCs w:val="24"/>
        </w:rPr>
        <w:t xml:space="preserve">Email </w:t>
      </w:r>
      <w:r>
        <w:rPr>
          <w:rFonts w:ascii="Times New Roman" w:hAnsi="Times New Roman" w:cs="Times New Roman"/>
          <w:sz w:val="24"/>
          <w:szCs w:val="24"/>
        </w:rPr>
        <w:t>a</w:t>
      </w:r>
      <w:r w:rsidRPr="00B15130">
        <w:rPr>
          <w:rFonts w:ascii="Times New Roman" w:hAnsi="Times New Roman" w:cs="Times New Roman"/>
          <w:sz w:val="24"/>
          <w:szCs w:val="24"/>
        </w:rPr>
        <w:t>ddress</w:t>
      </w:r>
      <w:r>
        <w:rPr>
          <w:rFonts w:ascii="Times New Roman" w:hAnsi="Times New Roman" w:cs="Times New Roman"/>
          <w:sz w:val="24"/>
          <w:szCs w:val="24"/>
        </w:rPr>
        <w:t xml:space="preserve"> for point of contact; and</w:t>
      </w:r>
    </w:p>
    <w:p w14:paraId="1DCE1EF3" w14:textId="7C424E9C" w:rsidR="00B15130" w:rsidRPr="00B15130" w:rsidRDefault="00B15130" w:rsidP="00B15130">
      <w:pPr>
        <w:pStyle w:val="ListParagraph"/>
        <w:numPr>
          <w:ilvl w:val="0"/>
          <w:numId w:val="27"/>
        </w:numPr>
        <w:autoSpaceDE w:val="0"/>
        <w:autoSpaceDN w:val="0"/>
        <w:adjustRightInd w:val="0"/>
        <w:spacing w:after="0"/>
        <w:jc w:val="both"/>
        <w:rPr>
          <w:rFonts w:ascii="Times New Roman" w:hAnsi="Times New Roman" w:cs="Times New Roman"/>
          <w:sz w:val="24"/>
          <w:szCs w:val="24"/>
        </w:rPr>
      </w:pPr>
      <w:r w:rsidRPr="00B15130">
        <w:rPr>
          <w:rFonts w:ascii="Times New Roman" w:hAnsi="Times New Roman" w:cs="Times New Roman"/>
          <w:sz w:val="24"/>
          <w:szCs w:val="24"/>
        </w:rPr>
        <w:t xml:space="preserve">Phone </w:t>
      </w:r>
      <w:r>
        <w:rPr>
          <w:rFonts w:ascii="Times New Roman" w:hAnsi="Times New Roman" w:cs="Times New Roman"/>
          <w:sz w:val="24"/>
          <w:szCs w:val="24"/>
        </w:rPr>
        <w:t>n</w:t>
      </w:r>
      <w:r w:rsidRPr="00B15130">
        <w:rPr>
          <w:rFonts w:ascii="Times New Roman" w:hAnsi="Times New Roman" w:cs="Times New Roman"/>
          <w:sz w:val="24"/>
          <w:szCs w:val="24"/>
        </w:rPr>
        <w:t>umber</w:t>
      </w:r>
      <w:r>
        <w:rPr>
          <w:rFonts w:ascii="Times New Roman" w:hAnsi="Times New Roman" w:cs="Times New Roman"/>
          <w:sz w:val="24"/>
          <w:szCs w:val="24"/>
        </w:rPr>
        <w:t xml:space="preserve"> for point of contact.</w:t>
      </w:r>
    </w:p>
    <w:p w14:paraId="0A2FA999" w14:textId="73690C31" w:rsidR="00641C42" w:rsidRDefault="00641C42" w:rsidP="00641C42">
      <w:pPr>
        <w:autoSpaceDE w:val="0"/>
        <w:autoSpaceDN w:val="0"/>
        <w:adjustRightInd w:val="0"/>
        <w:spacing w:after="0"/>
        <w:ind w:firstLine="720"/>
        <w:jc w:val="both"/>
        <w:rPr>
          <w:rFonts w:cs="Times New Roman"/>
          <w:szCs w:val="24"/>
        </w:rPr>
      </w:pPr>
    </w:p>
    <w:p w14:paraId="20059F40" w14:textId="0C33BB9A" w:rsidR="00EE2F6A" w:rsidRDefault="00EE2F6A" w:rsidP="00641C42">
      <w:pPr>
        <w:autoSpaceDE w:val="0"/>
        <w:autoSpaceDN w:val="0"/>
        <w:adjustRightInd w:val="0"/>
        <w:spacing w:after="0"/>
        <w:ind w:firstLine="720"/>
        <w:jc w:val="both"/>
        <w:rPr>
          <w:rFonts w:cs="Times New Roman"/>
          <w:szCs w:val="24"/>
        </w:rPr>
      </w:pPr>
      <w:r>
        <w:rPr>
          <w:rFonts w:cs="Times New Roman"/>
          <w:szCs w:val="24"/>
        </w:rPr>
        <w:t>Once the RPC responds and invites you to register in Coupa</w:t>
      </w:r>
      <w:r w:rsidR="001951CC">
        <w:rPr>
          <w:rFonts w:cs="Times New Roman"/>
          <w:szCs w:val="24"/>
        </w:rPr>
        <w:t>, you will then be required to input certain information in order to set up your reimbursement account.  As of this writing, the RPC is requiring the following information for all broadcasters:</w:t>
      </w:r>
      <w:r>
        <w:rPr>
          <w:rFonts w:cs="Times New Roman"/>
          <w:szCs w:val="24"/>
        </w:rPr>
        <w:t xml:space="preserve"> </w:t>
      </w:r>
    </w:p>
    <w:p w14:paraId="2D6C1FC9" w14:textId="53A949B3" w:rsidR="001951CC" w:rsidRDefault="001951CC" w:rsidP="00641C42">
      <w:pPr>
        <w:autoSpaceDE w:val="0"/>
        <w:autoSpaceDN w:val="0"/>
        <w:adjustRightInd w:val="0"/>
        <w:spacing w:after="0"/>
        <w:ind w:firstLine="720"/>
        <w:jc w:val="both"/>
        <w:rPr>
          <w:rFonts w:cs="Times New Roman"/>
          <w:szCs w:val="24"/>
        </w:rPr>
      </w:pPr>
    </w:p>
    <w:p w14:paraId="6208148C" w14:textId="5F9F67CE" w:rsidR="001951CC" w:rsidRPr="001951CC" w:rsidRDefault="00180FAE" w:rsidP="001951CC">
      <w:pPr>
        <w:spacing w:after="0"/>
        <w:ind w:left="720"/>
        <w:rPr>
          <w:rFonts w:cs="Times New Roman"/>
          <w:szCs w:val="24"/>
        </w:rPr>
      </w:pPr>
      <w:r>
        <w:rPr>
          <w:rFonts w:cs="Times New Roman"/>
          <w:szCs w:val="24"/>
        </w:rPr>
        <w:t>1. Email</w:t>
      </w:r>
    </w:p>
    <w:p w14:paraId="6B091879" w14:textId="2B0F1B83" w:rsidR="001951CC" w:rsidRPr="001951CC" w:rsidRDefault="001951CC" w:rsidP="001951CC">
      <w:pPr>
        <w:spacing w:after="0"/>
        <w:ind w:left="720"/>
        <w:rPr>
          <w:rFonts w:cs="Times New Roman"/>
          <w:szCs w:val="24"/>
        </w:rPr>
      </w:pPr>
      <w:r w:rsidRPr="001951CC">
        <w:rPr>
          <w:rFonts w:cs="Times New Roman"/>
          <w:szCs w:val="24"/>
        </w:rPr>
        <w:t>2. Bus</w:t>
      </w:r>
      <w:r w:rsidR="00180FAE">
        <w:rPr>
          <w:rFonts w:cs="Times New Roman"/>
          <w:szCs w:val="24"/>
        </w:rPr>
        <w:t>iness Name</w:t>
      </w:r>
    </w:p>
    <w:p w14:paraId="56FCBD16" w14:textId="36A0FE1D" w:rsidR="001951CC" w:rsidRPr="001951CC" w:rsidRDefault="001951CC" w:rsidP="001951CC">
      <w:pPr>
        <w:spacing w:after="0"/>
        <w:ind w:left="720"/>
        <w:rPr>
          <w:rFonts w:cs="Times New Roman"/>
          <w:szCs w:val="24"/>
        </w:rPr>
      </w:pPr>
      <w:r w:rsidRPr="001951CC">
        <w:rPr>
          <w:rFonts w:cs="Times New Roman"/>
          <w:szCs w:val="24"/>
        </w:rPr>
        <w:t>3. Contact</w:t>
      </w:r>
      <w:r w:rsidR="00180FAE">
        <w:rPr>
          <w:rFonts w:cs="Times New Roman"/>
          <w:szCs w:val="24"/>
        </w:rPr>
        <w:t xml:space="preserve"> Person’s Name and Phone Number</w:t>
      </w:r>
    </w:p>
    <w:p w14:paraId="38EEDAD2" w14:textId="6F3651BE" w:rsidR="001951CC" w:rsidRPr="001951CC" w:rsidRDefault="00180FAE" w:rsidP="001951CC">
      <w:pPr>
        <w:spacing w:after="0"/>
        <w:ind w:left="720"/>
        <w:rPr>
          <w:rFonts w:cs="Times New Roman"/>
          <w:szCs w:val="24"/>
        </w:rPr>
      </w:pPr>
      <w:r>
        <w:rPr>
          <w:rFonts w:cs="Times New Roman"/>
          <w:szCs w:val="24"/>
        </w:rPr>
        <w:t>4. Address</w:t>
      </w:r>
    </w:p>
    <w:p w14:paraId="3E4D7E5C" w14:textId="0FF794F7" w:rsidR="001951CC" w:rsidRPr="001951CC" w:rsidRDefault="001951CC" w:rsidP="00180FAE">
      <w:pPr>
        <w:spacing w:after="0"/>
        <w:ind w:left="720"/>
        <w:rPr>
          <w:rFonts w:cs="Times New Roman"/>
          <w:szCs w:val="24"/>
        </w:rPr>
      </w:pPr>
      <w:r w:rsidRPr="001951CC">
        <w:rPr>
          <w:rFonts w:cs="Times New Roman"/>
          <w:szCs w:val="24"/>
        </w:rPr>
        <w:t>5. Letter/document identifying personnel authorized to subm</w:t>
      </w:r>
      <w:r w:rsidR="00180FAE">
        <w:rPr>
          <w:rFonts w:cs="Times New Roman"/>
          <w:szCs w:val="24"/>
        </w:rPr>
        <w:t xml:space="preserve">it claims on behalf of claimant (i.e., the </w:t>
      </w:r>
      <w:r w:rsidR="00180FAE">
        <w:t>“</w:t>
      </w:r>
      <w:hyperlink r:id="rId20" w:history="1">
        <w:r w:rsidR="00180FAE" w:rsidRPr="00CB0AAB">
          <w:rPr>
            <w:rStyle w:val="Hyperlink"/>
          </w:rPr>
          <w:t>Authorization to Submit Claims Form</w:t>
        </w:r>
      </w:hyperlink>
      <w:r w:rsidR="00180FAE">
        <w:t>”)</w:t>
      </w:r>
    </w:p>
    <w:p w14:paraId="3DF5619E" w14:textId="602DF1D5" w:rsidR="001951CC" w:rsidRPr="001951CC" w:rsidRDefault="001951CC" w:rsidP="001951CC">
      <w:pPr>
        <w:spacing w:after="0"/>
        <w:ind w:left="720"/>
        <w:rPr>
          <w:rFonts w:cs="Times New Roman"/>
          <w:szCs w:val="24"/>
        </w:rPr>
      </w:pPr>
      <w:r w:rsidRPr="001951CC">
        <w:rPr>
          <w:rFonts w:cs="Times New Roman"/>
          <w:szCs w:val="24"/>
        </w:rPr>
        <w:t>6. Federal Tax Identification Number (TIN) / Emplo</w:t>
      </w:r>
      <w:r w:rsidR="00180FAE">
        <w:rPr>
          <w:rFonts w:cs="Times New Roman"/>
          <w:szCs w:val="24"/>
        </w:rPr>
        <w:t>yer Identification Number (EIN)</w:t>
      </w:r>
    </w:p>
    <w:p w14:paraId="09AECE35" w14:textId="5A079B56" w:rsidR="001951CC" w:rsidRPr="001951CC" w:rsidRDefault="001951CC" w:rsidP="001951CC">
      <w:pPr>
        <w:spacing w:after="0"/>
        <w:ind w:left="720"/>
        <w:rPr>
          <w:rFonts w:cs="Times New Roman"/>
          <w:szCs w:val="24"/>
        </w:rPr>
      </w:pPr>
      <w:r w:rsidRPr="001951CC">
        <w:rPr>
          <w:rFonts w:cs="Times New Roman"/>
          <w:szCs w:val="24"/>
        </w:rPr>
        <w:t>7. Bank Information (name, address, account, and routi</w:t>
      </w:r>
      <w:r w:rsidR="00180FAE">
        <w:rPr>
          <w:rFonts w:cs="Times New Roman"/>
          <w:szCs w:val="24"/>
        </w:rPr>
        <w:t>ng number(s)) for Reimbursement</w:t>
      </w:r>
    </w:p>
    <w:p w14:paraId="122978A3" w14:textId="3E41961B" w:rsidR="001951CC" w:rsidRPr="001951CC" w:rsidRDefault="00180FAE" w:rsidP="001951CC">
      <w:pPr>
        <w:spacing w:after="0"/>
        <w:ind w:left="720"/>
        <w:rPr>
          <w:rFonts w:cs="Times New Roman"/>
          <w:szCs w:val="24"/>
        </w:rPr>
      </w:pPr>
      <w:r>
        <w:rPr>
          <w:rFonts w:cs="Times New Roman"/>
          <w:szCs w:val="24"/>
        </w:rPr>
        <w:t>8. W-9</w:t>
      </w:r>
    </w:p>
    <w:p w14:paraId="5C05AD3A" w14:textId="460453A9" w:rsidR="001951CC" w:rsidRPr="001951CC" w:rsidRDefault="00180FAE" w:rsidP="001951CC">
      <w:pPr>
        <w:spacing w:after="0"/>
        <w:ind w:left="720"/>
        <w:rPr>
          <w:rFonts w:cs="Times New Roman"/>
          <w:szCs w:val="24"/>
        </w:rPr>
      </w:pPr>
      <w:r>
        <w:rPr>
          <w:rFonts w:cs="Times New Roman"/>
          <w:szCs w:val="24"/>
        </w:rPr>
        <w:t>9. Business License</w:t>
      </w:r>
    </w:p>
    <w:p w14:paraId="60D363C2" w14:textId="0EC48BAF" w:rsidR="001951CC" w:rsidRPr="001951CC" w:rsidRDefault="00180FAE" w:rsidP="001951CC">
      <w:pPr>
        <w:spacing w:after="0"/>
        <w:ind w:left="720"/>
        <w:rPr>
          <w:rFonts w:cs="Times New Roman"/>
          <w:szCs w:val="24"/>
        </w:rPr>
      </w:pPr>
      <w:r>
        <w:rPr>
          <w:rFonts w:cs="Times New Roman"/>
          <w:szCs w:val="24"/>
        </w:rPr>
        <w:t>10. FCC License/Registration</w:t>
      </w:r>
    </w:p>
    <w:p w14:paraId="28A6F394" w14:textId="77777777" w:rsidR="001951CC" w:rsidRPr="001951CC" w:rsidRDefault="001951CC" w:rsidP="001951CC">
      <w:pPr>
        <w:spacing w:after="0"/>
        <w:ind w:left="720"/>
        <w:rPr>
          <w:rFonts w:cs="Times New Roman"/>
          <w:szCs w:val="24"/>
        </w:rPr>
      </w:pPr>
      <w:r w:rsidRPr="001951CC">
        <w:rPr>
          <w:rFonts w:cs="Times New Roman"/>
          <w:szCs w:val="24"/>
        </w:rPr>
        <w:t>11. Tax Exemption Certification, if applicable</w:t>
      </w:r>
    </w:p>
    <w:p w14:paraId="207D3F5B" w14:textId="77777777" w:rsidR="001951CC" w:rsidRDefault="001951CC" w:rsidP="00641C42">
      <w:pPr>
        <w:autoSpaceDE w:val="0"/>
        <w:autoSpaceDN w:val="0"/>
        <w:adjustRightInd w:val="0"/>
        <w:spacing w:after="0"/>
        <w:ind w:firstLine="720"/>
        <w:jc w:val="both"/>
        <w:rPr>
          <w:rFonts w:cs="Times New Roman"/>
          <w:szCs w:val="24"/>
        </w:rPr>
      </w:pPr>
    </w:p>
    <w:p w14:paraId="2AC05F53" w14:textId="00431C35" w:rsidR="00641C42" w:rsidRPr="005B0B1B" w:rsidRDefault="001951CC" w:rsidP="001951CC">
      <w:pPr>
        <w:autoSpaceDE w:val="0"/>
        <w:autoSpaceDN w:val="0"/>
        <w:adjustRightInd w:val="0"/>
        <w:spacing w:after="0"/>
        <w:jc w:val="both"/>
        <w:rPr>
          <w:rFonts w:cs="Times New Roman"/>
          <w:b/>
          <w:i/>
          <w:szCs w:val="24"/>
        </w:rPr>
      </w:pPr>
      <w:r>
        <w:rPr>
          <w:rFonts w:cs="Times New Roman"/>
          <w:szCs w:val="24"/>
        </w:rPr>
        <w:t>Although some of the foregoing information will be prepopulated in the Coupa system, you should verify</w:t>
      </w:r>
      <w:r w:rsidR="007041C7">
        <w:rPr>
          <w:rFonts w:cs="Times New Roman"/>
          <w:szCs w:val="24"/>
        </w:rPr>
        <w:t xml:space="preserve"> </w:t>
      </w:r>
      <w:r w:rsidR="00213DBA">
        <w:rPr>
          <w:rFonts w:cs="Times New Roman"/>
          <w:szCs w:val="24"/>
        </w:rPr>
        <w:t xml:space="preserve">both (1) </w:t>
      </w:r>
      <w:r w:rsidR="007041C7">
        <w:rPr>
          <w:rFonts w:cs="Times New Roman"/>
          <w:szCs w:val="24"/>
        </w:rPr>
        <w:t xml:space="preserve">the accuracy of that information and </w:t>
      </w:r>
      <w:r w:rsidR="00213DBA">
        <w:rPr>
          <w:rFonts w:cs="Times New Roman"/>
          <w:szCs w:val="24"/>
        </w:rPr>
        <w:t xml:space="preserve">(2) </w:t>
      </w:r>
      <w:r w:rsidR="007041C7">
        <w:rPr>
          <w:rFonts w:cs="Times New Roman"/>
          <w:szCs w:val="24"/>
        </w:rPr>
        <w:t xml:space="preserve">that </w:t>
      </w:r>
      <w:r>
        <w:rPr>
          <w:rFonts w:cs="Times New Roman"/>
          <w:szCs w:val="24"/>
        </w:rPr>
        <w:t>all necessary information appears in the relevant fields.</w:t>
      </w:r>
      <w:r w:rsidR="005B0B1B">
        <w:rPr>
          <w:rFonts w:cs="Times New Roman"/>
          <w:szCs w:val="24"/>
        </w:rPr>
        <w:t xml:space="preserve">  </w:t>
      </w:r>
      <w:r w:rsidR="005B0B1B">
        <w:rPr>
          <w:rFonts w:cs="Times New Roman"/>
          <w:b/>
          <w:i/>
          <w:szCs w:val="24"/>
        </w:rPr>
        <w:t xml:space="preserve">Please </w:t>
      </w:r>
      <w:r w:rsidR="00840450">
        <w:rPr>
          <w:rFonts w:cs="Times New Roman"/>
          <w:b/>
          <w:i/>
          <w:szCs w:val="24"/>
        </w:rPr>
        <w:t xml:space="preserve">also </w:t>
      </w:r>
      <w:r w:rsidR="005B0B1B">
        <w:rPr>
          <w:rFonts w:cs="Times New Roman"/>
          <w:b/>
          <w:i/>
          <w:szCs w:val="24"/>
        </w:rPr>
        <w:t xml:space="preserve">note that </w:t>
      </w:r>
      <w:r w:rsidR="00840450">
        <w:rPr>
          <w:rFonts w:cs="Times New Roman"/>
          <w:b/>
          <w:i/>
          <w:szCs w:val="24"/>
        </w:rPr>
        <w:t xml:space="preserve">most </w:t>
      </w:r>
      <w:r w:rsidR="005B0B1B">
        <w:rPr>
          <w:rFonts w:cs="Times New Roman"/>
          <w:b/>
          <w:i/>
          <w:szCs w:val="24"/>
        </w:rPr>
        <w:t>information must be “harmonized” across all fields.  By way of example, the address listed on your business license must match the address on your W-9.</w:t>
      </w:r>
    </w:p>
    <w:p w14:paraId="1A981EEA" w14:textId="06A48EF3" w:rsidR="00480BB5" w:rsidRDefault="00480BB5" w:rsidP="001951CC">
      <w:pPr>
        <w:autoSpaceDE w:val="0"/>
        <w:autoSpaceDN w:val="0"/>
        <w:adjustRightInd w:val="0"/>
        <w:spacing w:after="0"/>
        <w:jc w:val="both"/>
        <w:rPr>
          <w:rFonts w:cs="Times New Roman"/>
          <w:szCs w:val="24"/>
        </w:rPr>
      </w:pPr>
    </w:p>
    <w:p w14:paraId="4B5D9122" w14:textId="74309F3A" w:rsidR="00A01297" w:rsidRDefault="00551047" w:rsidP="009A2D0B">
      <w:pPr>
        <w:autoSpaceDE w:val="0"/>
        <w:autoSpaceDN w:val="0"/>
        <w:adjustRightInd w:val="0"/>
        <w:spacing w:after="0"/>
        <w:ind w:firstLine="720"/>
        <w:jc w:val="both"/>
        <w:rPr>
          <w:rFonts w:cs="Times New Roman"/>
          <w:szCs w:val="24"/>
        </w:rPr>
      </w:pPr>
      <w:r>
        <w:rPr>
          <w:rFonts w:cs="Times New Roman"/>
          <w:szCs w:val="24"/>
        </w:rPr>
        <w:t>Although this memorandum does not comprehensive</w:t>
      </w:r>
      <w:r w:rsidR="00213DBA">
        <w:rPr>
          <w:rFonts w:cs="Times New Roman"/>
          <w:szCs w:val="24"/>
        </w:rPr>
        <w:t>ly</w:t>
      </w:r>
      <w:r>
        <w:rPr>
          <w:rFonts w:cs="Times New Roman"/>
          <w:szCs w:val="24"/>
        </w:rPr>
        <w:t xml:space="preserve"> treat every step of the Coupa setup process, in our experience thus far broadcasters have had difficulty/questions with the following aspects of the process</w:t>
      </w:r>
      <w:r w:rsidR="00A01297">
        <w:rPr>
          <w:rFonts w:cs="Times New Roman"/>
          <w:szCs w:val="24"/>
        </w:rPr>
        <w:t>:</w:t>
      </w:r>
    </w:p>
    <w:p w14:paraId="0502487F" w14:textId="758853F2" w:rsidR="00A01297" w:rsidRDefault="00A01297" w:rsidP="00E22D81">
      <w:pPr>
        <w:autoSpaceDE w:val="0"/>
        <w:autoSpaceDN w:val="0"/>
        <w:adjustRightInd w:val="0"/>
        <w:spacing w:after="0"/>
        <w:jc w:val="both"/>
        <w:rPr>
          <w:rFonts w:cs="Times New Roman"/>
          <w:szCs w:val="24"/>
        </w:rPr>
      </w:pPr>
    </w:p>
    <w:p w14:paraId="0A095BAF" w14:textId="27A1C1DE" w:rsidR="00A01297" w:rsidRDefault="00A01297" w:rsidP="00E22D81">
      <w:pPr>
        <w:autoSpaceDE w:val="0"/>
        <w:autoSpaceDN w:val="0"/>
        <w:adjustRightInd w:val="0"/>
        <w:spacing w:after="0"/>
        <w:jc w:val="both"/>
        <w:rPr>
          <w:rFonts w:cs="Times New Roman"/>
          <w:szCs w:val="24"/>
        </w:rPr>
      </w:pPr>
      <w:r>
        <w:rPr>
          <w:rFonts w:cs="Times New Roman"/>
          <w:b/>
          <w:i/>
          <w:szCs w:val="24"/>
        </w:rPr>
        <w:t xml:space="preserve">(1) Initially </w:t>
      </w:r>
      <w:r w:rsidR="009A2D0B">
        <w:rPr>
          <w:rFonts w:cs="Times New Roman"/>
          <w:b/>
          <w:i/>
          <w:szCs w:val="24"/>
        </w:rPr>
        <w:t>J</w:t>
      </w:r>
      <w:r>
        <w:rPr>
          <w:rFonts w:cs="Times New Roman"/>
          <w:b/>
          <w:i/>
          <w:szCs w:val="24"/>
        </w:rPr>
        <w:t>oining the Coupa Portal:</w:t>
      </w:r>
    </w:p>
    <w:p w14:paraId="44E7A0FD" w14:textId="207A76BD" w:rsidR="00A01297" w:rsidRDefault="00A01297" w:rsidP="00E22D81">
      <w:pPr>
        <w:autoSpaceDE w:val="0"/>
        <w:autoSpaceDN w:val="0"/>
        <w:adjustRightInd w:val="0"/>
        <w:spacing w:after="0"/>
        <w:jc w:val="both"/>
        <w:rPr>
          <w:rFonts w:cs="Times New Roman"/>
          <w:szCs w:val="24"/>
        </w:rPr>
      </w:pPr>
    </w:p>
    <w:p w14:paraId="1529E483" w14:textId="15889823" w:rsidR="00A01297" w:rsidRDefault="00A01297" w:rsidP="00E22D81">
      <w:pPr>
        <w:autoSpaceDE w:val="0"/>
        <w:autoSpaceDN w:val="0"/>
        <w:adjustRightInd w:val="0"/>
        <w:spacing w:after="0"/>
        <w:jc w:val="both"/>
        <w:rPr>
          <w:rFonts w:cs="Times New Roman"/>
          <w:szCs w:val="24"/>
        </w:rPr>
      </w:pPr>
      <w:r>
        <w:rPr>
          <w:rFonts w:cs="Times New Roman"/>
          <w:szCs w:val="24"/>
        </w:rPr>
        <w:tab/>
        <w:t xml:space="preserve">The initial page that greets you when you click on the link to establish a Coupa profile is fairly straightforward.  However, it has two fields—“Department” and “Role”—that must be completed but </w:t>
      </w:r>
      <w:r w:rsidR="00FF4769">
        <w:rPr>
          <w:rFonts w:cs="Times New Roman"/>
          <w:szCs w:val="24"/>
        </w:rPr>
        <w:t>are unrelated</w:t>
      </w:r>
      <w:r>
        <w:rPr>
          <w:rFonts w:cs="Times New Roman"/>
          <w:szCs w:val="24"/>
        </w:rPr>
        <w:t xml:space="preserve"> to the C-band reimbursement process.  The RPC has directed that you complete those fields </w:t>
      </w:r>
      <w:r w:rsidR="00551047">
        <w:rPr>
          <w:rFonts w:cs="Times New Roman"/>
          <w:szCs w:val="24"/>
        </w:rPr>
        <w:t xml:space="preserve">by selecting “Other” and inputting “C-band Relocation” </w:t>
      </w:r>
      <w:r>
        <w:rPr>
          <w:rFonts w:cs="Times New Roman"/>
          <w:szCs w:val="24"/>
        </w:rPr>
        <w:t>as follows:</w:t>
      </w:r>
    </w:p>
    <w:p w14:paraId="45B24C92" w14:textId="4738473E" w:rsidR="00A01297" w:rsidRDefault="00A01297" w:rsidP="00E22D81">
      <w:pPr>
        <w:autoSpaceDE w:val="0"/>
        <w:autoSpaceDN w:val="0"/>
        <w:adjustRightInd w:val="0"/>
        <w:spacing w:after="0"/>
        <w:jc w:val="both"/>
        <w:rPr>
          <w:rFonts w:cs="Times New Roman"/>
          <w:szCs w:val="24"/>
        </w:rPr>
      </w:pPr>
    </w:p>
    <w:p w14:paraId="5511FF52" w14:textId="3A850F64" w:rsidR="00A01297" w:rsidRDefault="00A01297" w:rsidP="00A01297">
      <w:pPr>
        <w:autoSpaceDE w:val="0"/>
        <w:autoSpaceDN w:val="0"/>
        <w:adjustRightInd w:val="0"/>
        <w:spacing w:after="0"/>
        <w:jc w:val="center"/>
        <w:rPr>
          <w:rFonts w:cs="Times New Roman"/>
          <w:szCs w:val="24"/>
        </w:rPr>
      </w:pPr>
      <w:r>
        <w:rPr>
          <w:noProof/>
        </w:rPr>
        <w:lastRenderedPageBreak/>
        <w:drawing>
          <wp:inline distT="0" distB="0" distL="0" distR="0" wp14:anchorId="1DAC359D" wp14:editId="04D648E4">
            <wp:extent cx="3395872" cy="317862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23176" cy="3204187"/>
                    </a:xfrm>
                    <a:prstGeom prst="rect">
                      <a:avLst/>
                    </a:prstGeom>
                  </pic:spPr>
                </pic:pic>
              </a:graphicData>
            </a:graphic>
          </wp:inline>
        </w:drawing>
      </w:r>
    </w:p>
    <w:p w14:paraId="1410465B" w14:textId="36DE89A2" w:rsidR="00551047" w:rsidRPr="00551047" w:rsidRDefault="00551047" w:rsidP="00031AF5">
      <w:pPr>
        <w:keepNext/>
        <w:keepLines/>
        <w:autoSpaceDE w:val="0"/>
        <w:autoSpaceDN w:val="0"/>
        <w:adjustRightInd w:val="0"/>
        <w:spacing w:after="0"/>
        <w:jc w:val="both"/>
        <w:rPr>
          <w:rFonts w:cs="Times New Roman"/>
          <w:szCs w:val="24"/>
        </w:rPr>
      </w:pPr>
      <w:r w:rsidRPr="00551047">
        <w:rPr>
          <w:rFonts w:cs="Times New Roman"/>
          <w:b/>
          <w:i/>
          <w:szCs w:val="24"/>
        </w:rPr>
        <w:t>(</w:t>
      </w:r>
      <w:r w:rsidR="00923CFF">
        <w:rPr>
          <w:rFonts w:cs="Times New Roman"/>
          <w:b/>
          <w:i/>
          <w:szCs w:val="24"/>
        </w:rPr>
        <w:t>2</w:t>
      </w:r>
      <w:r w:rsidRPr="00551047">
        <w:rPr>
          <w:rFonts w:cs="Times New Roman"/>
          <w:b/>
          <w:i/>
          <w:szCs w:val="24"/>
        </w:rPr>
        <w:t xml:space="preserve">) </w:t>
      </w:r>
      <w:r w:rsidR="00923CFF">
        <w:rPr>
          <w:rFonts w:cs="Times New Roman"/>
          <w:b/>
          <w:i/>
          <w:szCs w:val="24"/>
        </w:rPr>
        <w:t>Completing Coupa Information Requests</w:t>
      </w:r>
      <w:r w:rsidRPr="00551047">
        <w:rPr>
          <w:rFonts w:cs="Times New Roman"/>
          <w:b/>
          <w:i/>
          <w:szCs w:val="24"/>
        </w:rPr>
        <w:t>:</w:t>
      </w:r>
    </w:p>
    <w:p w14:paraId="4F67C309" w14:textId="77777777" w:rsidR="00551047" w:rsidRPr="00551047" w:rsidRDefault="00551047" w:rsidP="00031AF5">
      <w:pPr>
        <w:keepNext/>
        <w:keepLines/>
        <w:autoSpaceDE w:val="0"/>
        <w:autoSpaceDN w:val="0"/>
        <w:adjustRightInd w:val="0"/>
        <w:spacing w:after="0"/>
        <w:jc w:val="both"/>
        <w:rPr>
          <w:rFonts w:cs="Times New Roman"/>
          <w:szCs w:val="24"/>
        </w:rPr>
      </w:pPr>
    </w:p>
    <w:p w14:paraId="5AB21007" w14:textId="179116BD" w:rsidR="00551047" w:rsidRPr="00551047" w:rsidRDefault="00551047" w:rsidP="00031AF5">
      <w:pPr>
        <w:keepNext/>
        <w:keepLines/>
        <w:autoSpaceDE w:val="0"/>
        <w:autoSpaceDN w:val="0"/>
        <w:adjustRightInd w:val="0"/>
        <w:spacing w:after="0"/>
        <w:jc w:val="both"/>
        <w:rPr>
          <w:rFonts w:cs="Times New Roman"/>
          <w:szCs w:val="24"/>
        </w:rPr>
      </w:pPr>
      <w:r w:rsidRPr="00551047">
        <w:rPr>
          <w:rFonts w:cs="Times New Roman"/>
          <w:szCs w:val="24"/>
        </w:rPr>
        <w:tab/>
      </w:r>
      <w:r w:rsidR="00923CFF">
        <w:rPr>
          <w:rFonts w:cs="Times New Roman"/>
          <w:szCs w:val="24"/>
        </w:rPr>
        <w:t>One of the primary places where you must provide information is under the “Profile” / “Information Requests” tabs</w:t>
      </w:r>
      <w:r w:rsidRPr="00551047">
        <w:rPr>
          <w:rFonts w:cs="Times New Roman"/>
          <w:szCs w:val="24"/>
        </w:rPr>
        <w:t>:</w:t>
      </w:r>
    </w:p>
    <w:p w14:paraId="603353E8" w14:textId="720114FD" w:rsidR="00923CFF" w:rsidRDefault="00923CFF" w:rsidP="00923CFF">
      <w:pPr>
        <w:autoSpaceDE w:val="0"/>
        <w:autoSpaceDN w:val="0"/>
        <w:adjustRightInd w:val="0"/>
        <w:spacing w:after="0"/>
        <w:jc w:val="center"/>
        <w:rPr>
          <w:rFonts w:cs="Times New Roman"/>
          <w:szCs w:val="24"/>
        </w:rPr>
      </w:pPr>
      <w:r>
        <w:rPr>
          <w:rFonts w:cs="Times New Roman"/>
          <w:noProof/>
          <w:szCs w:val="24"/>
        </w:rPr>
        <w:drawing>
          <wp:inline distT="0" distB="0" distL="0" distR="0" wp14:anchorId="79A2265B" wp14:editId="5E0348CD">
            <wp:extent cx="1826452" cy="10668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2631" cy="1105454"/>
                    </a:xfrm>
                    <a:prstGeom prst="rect">
                      <a:avLst/>
                    </a:prstGeom>
                    <a:noFill/>
                    <a:ln>
                      <a:noFill/>
                    </a:ln>
                  </pic:spPr>
                </pic:pic>
              </a:graphicData>
            </a:graphic>
          </wp:inline>
        </w:drawing>
      </w:r>
    </w:p>
    <w:p w14:paraId="4F6E7BEC" w14:textId="77777777" w:rsidR="005905E0" w:rsidRDefault="005905E0" w:rsidP="00923CFF">
      <w:pPr>
        <w:autoSpaceDE w:val="0"/>
        <w:autoSpaceDN w:val="0"/>
        <w:adjustRightInd w:val="0"/>
        <w:spacing w:after="0"/>
        <w:jc w:val="both"/>
        <w:rPr>
          <w:rFonts w:cs="Times New Roman"/>
          <w:szCs w:val="24"/>
        </w:rPr>
      </w:pPr>
    </w:p>
    <w:p w14:paraId="2E8F1C22" w14:textId="2C5016FB" w:rsidR="00923CFF" w:rsidRDefault="00923CFF" w:rsidP="00923CFF">
      <w:pPr>
        <w:autoSpaceDE w:val="0"/>
        <w:autoSpaceDN w:val="0"/>
        <w:adjustRightInd w:val="0"/>
        <w:spacing w:after="0"/>
        <w:jc w:val="both"/>
        <w:rPr>
          <w:rFonts w:cs="Times New Roman"/>
          <w:szCs w:val="24"/>
        </w:rPr>
      </w:pPr>
      <w:r>
        <w:rPr>
          <w:rFonts w:cs="Times New Roman"/>
          <w:szCs w:val="24"/>
        </w:rPr>
        <w:t>Selecting the “Information Requests” Tab should bring up the information page excerpted below.  We have added our annotations in red below to target the areas about which we most often receive inquiries:</w:t>
      </w:r>
    </w:p>
    <w:p w14:paraId="4CD001E7" w14:textId="77777777" w:rsidR="005905E0" w:rsidRPr="00551047" w:rsidRDefault="005905E0" w:rsidP="00923CFF">
      <w:pPr>
        <w:autoSpaceDE w:val="0"/>
        <w:autoSpaceDN w:val="0"/>
        <w:adjustRightInd w:val="0"/>
        <w:spacing w:after="0"/>
        <w:rPr>
          <w:rFonts w:cs="Times New Roman"/>
          <w:szCs w:val="24"/>
        </w:rPr>
      </w:pPr>
    </w:p>
    <w:p w14:paraId="2B2BB968" w14:textId="0446B6A2" w:rsidR="00A01297" w:rsidRDefault="00F452EB" w:rsidP="00AF7B36">
      <w:pPr>
        <w:autoSpaceDE w:val="0"/>
        <w:autoSpaceDN w:val="0"/>
        <w:adjustRightInd w:val="0"/>
        <w:spacing w:after="0"/>
        <w:ind w:left="-720" w:right="-720"/>
        <w:jc w:val="center"/>
        <w:rPr>
          <w:rFonts w:cs="Times New Roman"/>
          <w:szCs w:val="24"/>
        </w:rPr>
      </w:pPr>
      <w:r>
        <w:rPr>
          <w:rFonts w:cs="Times New Roman"/>
          <w:noProof/>
          <w:szCs w:val="24"/>
        </w:rPr>
        <w:lastRenderedPageBreak/>
        <w:drawing>
          <wp:inline distT="0" distB="0" distL="0" distR="0" wp14:anchorId="3CE41A14" wp14:editId="43475D16">
            <wp:extent cx="6715496" cy="3788229"/>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48982" cy="3807118"/>
                    </a:xfrm>
                    <a:prstGeom prst="rect">
                      <a:avLst/>
                    </a:prstGeom>
                    <a:noFill/>
                    <a:ln>
                      <a:noFill/>
                    </a:ln>
                  </pic:spPr>
                </pic:pic>
              </a:graphicData>
            </a:graphic>
          </wp:inline>
        </w:drawing>
      </w:r>
    </w:p>
    <w:p w14:paraId="27D9273E" w14:textId="77777777" w:rsidR="005905E0" w:rsidRDefault="005905E0" w:rsidP="00AF7B36">
      <w:pPr>
        <w:autoSpaceDE w:val="0"/>
        <w:autoSpaceDN w:val="0"/>
        <w:adjustRightInd w:val="0"/>
        <w:spacing w:after="0"/>
        <w:ind w:left="-720" w:right="-720"/>
        <w:jc w:val="center"/>
        <w:rPr>
          <w:rFonts w:cs="Times New Roman"/>
          <w:szCs w:val="24"/>
        </w:rPr>
      </w:pPr>
    </w:p>
    <w:p w14:paraId="19BC192B" w14:textId="77777777" w:rsidR="00AF7B36" w:rsidRPr="00AF7B36" w:rsidRDefault="00AF7B36" w:rsidP="00AF7B36">
      <w:pPr>
        <w:autoSpaceDE w:val="0"/>
        <w:autoSpaceDN w:val="0"/>
        <w:adjustRightInd w:val="0"/>
        <w:spacing w:after="0"/>
        <w:ind w:left="-720" w:right="-720"/>
        <w:jc w:val="center"/>
        <w:rPr>
          <w:rFonts w:cs="Times New Roman"/>
          <w:szCs w:val="24"/>
        </w:rPr>
      </w:pPr>
      <w:r w:rsidRPr="00AF7B36">
        <w:rPr>
          <w:rFonts w:cs="Times New Roman"/>
          <w:szCs w:val="24"/>
        </w:rPr>
        <w:t>*  *  *  *  *</w:t>
      </w:r>
    </w:p>
    <w:p w14:paraId="608E2763" w14:textId="77777777" w:rsidR="00AF7B36" w:rsidRDefault="00AF7B36" w:rsidP="00AF7B36">
      <w:pPr>
        <w:autoSpaceDE w:val="0"/>
        <w:autoSpaceDN w:val="0"/>
        <w:adjustRightInd w:val="0"/>
        <w:spacing w:after="0"/>
        <w:ind w:left="-720" w:right="-720"/>
        <w:jc w:val="center"/>
        <w:rPr>
          <w:rFonts w:cs="Times New Roman"/>
          <w:szCs w:val="24"/>
        </w:rPr>
      </w:pPr>
    </w:p>
    <w:p w14:paraId="6B880A8B" w14:textId="7E3CD38C" w:rsidR="00AF7B36" w:rsidRDefault="005B0B1B" w:rsidP="00AF7B36">
      <w:pPr>
        <w:autoSpaceDE w:val="0"/>
        <w:autoSpaceDN w:val="0"/>
        <w:adjustRightInd w:val="0"/>
        <w:spacing w:after="0"/>
        <w:ind w:left="-720" w:right="-720"/>
        <w:jc w:val="center"/>
        <w:rPr>
          <w:rFonts w:cs="Times New Roman"/>
          <w:szCs w:val="24"/>
        </w:rPr>
      </w:pPr>
      <w:r>
        <w:rPr>
          <w:rFonts w:cs="Times New Roman"/>
          <w:noProof/>
          <w:szCs w:val="24"/>
        </w:rPr>
        <w:drawing>
          <wp:inline distT="0" distB="0" distL="0" distR="0" wp14:anchorId="23A927E9" wp14:editId="01C86653">
            <wp:extent cx="6120145" cy="320058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44710" cy="3213428"/>
                    </a:xfrm>
                    <a:prstGeom prst="rect">
                      <a:avLst/>
                    </a:prstGeom>
                    <a:noFill/>
                    <a:ln>
                      <a:noFill/>
                    </a:ln>
                  </pic:spPr>
                </pic:pic>
              </a:graphicData>
            </a:graphic>
          </wp:inline>
        </w:drawing>
      </w:r>
    </w:p>
    <w:p w14:paraId="5D326AF0" w14:textId="77777777" w:rsidR="00AF7B36" w:rsidRDefault="00AF7B36" w:rsidP="00AF7B36">
      <w:pPr>
        <w:autoSpaceDE w:val="0"/>
        <w:autoSpaceDN w:val="0"/>
        <w:adjustRightInd w:val="0"/>
        <w:spacing w:after="0"/>
        <w:ind w:left="-720" w:right="-720"/>
        <w:jc w:val="center"/>
        <w:rPr>
          <w:rFonts w:cs="Times New Roman"/>
          <w:szCs w:val="24"/>
        </w:rPr>
      </w:pPr>
    </w:p>
    <w:p w14:paraId="34957DC0" w14:textId="0B0543B5" w:rsidR="00AF7B36" w:rsidRDefault="00AF7B36" w:rsidP="00AF7B36">
      <w:pPr>
        <w:autoSpaceDE w:val="0"/>
        <w:autoSpaceDN w:val="0"/>
        <w:adjustRightInd w:val="0"/>
        <w:spacing w:after="0"/>
        <w:ind w:left="-720" w:right="-720"/>
        <w:jc w:val="center"/>
        <w:rPr>
          <w:rFonts w:cs="Times New Roman"/>
          <w:szCs w:val="24"/>
        </w:rPr>
      </w:pPr>
      <w:r>
        <w:rPr>
          <w:rFonts w:cs="Times New Roman"/>
          <w:szCs w:val="24"/>
        </w:rPr>
        <w:t>*  *  *  *  *</w:t>
      </w:r>
    </w:p>
    <w:p w14:paraId="6403280E" w14:textId="77777777" w:rsidR="00031AF5" w:rsidRDefault="00031AF5" w:rsidP="00AF7B36">
      <w:pPr>
        <w:autoSpaceDE w:val="0"/>
        <w:autoSpaceDN w:val="0"/>
        <w:adjustRightInd w:val="0"/>
        <w:spacing w:after="0"/>
        <w:ind w:left="-720" w:right="-720"/>
        <w:jc w:val="center"/>
        <w:rPr>
          <w:rFonts w:cs="Times New Roman"/>
          <w:szCs w:val="24"/>
        </w:rPr>
      </w:pPr>
    </w:p>
    <w:p w14:paraId="7346FB4C" w14:textId="3AAA9446" w:rsidR="00AF7B36" w:rsidRDefault="00923AF3" w:rsidP="00AF7B36">
      <w:pPr>
        <w:autoSpaceDE w:val="0"/>
        <w:autoSpaceDN w:val="0"/>
        <w:adjustRightInd w:val="0"/>
        <w:spacing w:after="0"/>
        <w:ind w:left="-720" w:right="-720"/>
        <w:jc w:val="center"/>
        <w:rPr>
          <w:rFonts w:cs="Times New Roman"/>
          <w:szCs w:val="24"/>
        </w:rPr>
      </w:pPr>
      <w:r>
        <w:rPr>
          <w:rFonts w:cs="Times New Roman"/>
          <w:noProof/>
          <w:szCs w:val="24"/>
        </w:rPr>
        <w:lastRenderedPageBreak/>
        <w:drawing>
          <wp:inline distT="0" distB="0" distL="0" distR="0" wp14:anchorId="28B93EA9" wp14:editId="76C2196B">
            <wp:extent cx="6078434" cy="1828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5121" cy="1830812"/>
                    </a:xfrm>
                    <a:prstGeom prst="rect">
                      <a:avLst/>
                    </a:prstGeom>
                    <a:noFill/>
                    <a:ln>
                      <a:noFill/>
                    </a:ln>
                  </pic:spPr>
                </pic:pic>
              </a:graphicData>
            </a:graphic>
          </wp:inline>
        </w:drawing>
      </w:r>
    </w:p>
    <w:p w14:paraId="3D072635" w14:textId="77777777" w:rsidR="00031AF5" w:rsidRDefault="00031AF5" w:rsidP="00AF7B36">
      <w:pPr>
        <w:autoSpaceDE w:val="0"/>
        <w:autoSpaceDN w:val="0"/>
        <w:adjustRightInd w:val="0"/>
        <w:spacing w:after="0"/>
        <w:ind w:left="-720" w:right="-720"/>
        <w:jc w:val="center"/>
        <w:rPr>
          <w:rFonts w:cs="Times New Roman"/>
          <w:szCs w:val="24"/>
        </w:rPr>
      </w:pPr>
    </w:p>
    <w:p w14:paraId="3BB40213" w14:textId="77777777" w:rsidR="00AF7B36" w:rsidRPr="00AF7B36" w:rsidRDefault="00AF7B36" w:rsidP="00AF7B36">
      <w:pPr>
        <w:autoSpaceDE w:val="0"/>
        <w:autoSpaceDN w:val="0"/>
        <w:adjustRightInd w:val="0"/>
        <w:spacing w:after="0"/>
        <w:ind w:left="-720" w:right="-720"/>
        <w:jc w:val="center"/>
        <w:rPr>
          <w:rFonts w:cs="Times New Roman"/>
          <w:szCs w:val="24"/>
        </w:rPr>
      </w:pPr>
      <w:r w:rsidRPr="00AF7B36">
        <w:rPr>
          <w:rFonts w:cs="Times New Roman"/>
          <w:szCs w:val="24"/>
        </w:rPr>
        <w:t>*  *  *  *  *</w:t>
      </w:r>
    </w:p>
    <w:p w14:paraId="19F61D0B" w14:textId="435CAAB7" w:rsidR="00AF7B36" w:rsidRDefault="00AF7B36" w:rsidP="00AF7B36">
      <w:pPr>
        <w:autoSpaceDE w:val="0"/>
        <w:autoSpaceDN w:val="0"/>
        <w:adjustRightInd w:val="0"/>
        <w:spacing w:after="0"/>
        <w:ind w:left="-720" w:right="-720"/>
        <w:jc w:val="center"/>
        <w:rPr>
          <w:rFonts w:cs="Times New Roman"/>
          <w:szCs w:val="24"/>
        </w:rPr>
      </w:pPr>
      <w:r>
        <w:rPr>
          <w:rFonts w:cs="Times New Roman"/>
          <w:noProof/>
          <w:szCs w:val="24"/>
        </w:rPr>
        <w:drawing>
          <wp:inline distT="0" distB="0" distL="0" distR="0" wp14:anchorId="05BC3060" wp14:editId="1FACCDB7">
            <wp:extent cx="5943600" cy="42348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4234815"/>
                    </a:xfrm>
                    <a:prstGeom prst="rect">
                      <a:avLst/>
                    </a:prstGeom>
                    <a:noFill/>
                    <a:ln>
                      <a:noFill/>
                    </a:ln>
                  </pic:spPr>
                </pic:pic>
              </a:graphicData>
            </a:graphic>
          </wp:inline>
        </w:drawing>
      </w:r>
    </w:p>
    <w:p w14:paraId="0A0BF588" w14:textId="3AF54AF0" w:rsidR="005905E0" w:rsidRPr="005905E0" w:rsidRDefault="005905E0" w:rsidP="005905E0">
      <w:pPr>
        <w:autoSpaceDE w:val="0"/>
        <w:autoSpaceDN w:val="0"/>
        <w:adjustRightInd w:val="0"/>
        <w:spacing w:after="0"/>
        <w:ind w:left="-720" w:right="-720"/>
        <w:jc w:val="center"/>
        <w:rPr>
          <w:rFonts w:cs="Times New Roman"/>
          <w:szCs w:val="24"/>
        </w:rPr>
      </w:pPr>
      <w:r>
        <w:rPr>
          <w:rFonts w:cs="Times New Roman"/>
          <w:szCs w:val="24"/>
        </w:rPr>
        <w:t>*  *  *  *  *</w:t>
      </w:r>
    </w:p>
    <w:p w14:paraId="47EEA27E" w14:textId="02ABEB69" w:rsidR="00AF7B36" w:rsidRDefault="00AF7B36" w:rsidP="005905E0">
      <w:pPr>
        <w:autoSpaceDE w:val="0"/>
        <w:autoSpaceDN w:val="0"/>
        <w:adjustRightInd w:val="0"/>
        <w:spacing w:after="0"/>
        <w:jc w:val="center"/>
        <w:rPr>
          <w:rFonts w:cs="Times New Roman"/>
          <w:szCs w:val="24"/>
        </w:rPr>
      </w:pPr>
    </w:p>
    <w:p w14:paraId="3978CD18" w14:textId="0DFB3EDC" w:rsidR="005905E0" w:rsidRDefault="005905E0" w:rsidP="005905E0">
      <w:pPr>
        <w:autoSpaceDE w:val="0"/>
        <w:autoSpaceDN w:val="0"/>
        <w:adjustRightInd w:val="0"/>
        <w:spacing w:after="0"/>
        <w:jc w:val="both"/>
        <w:rPr>
          <w:rFonts w:cs="Times New Roman"/>
          <w:szCs w:val="24"/>
        </w:rPr>
      </w:pPr>
      <w:r w:rsidRPr="00551047">
        <w:rPr>
          <w:rFonts w:cs="Times New Roman"/>
          <w:b/>
          <w:i/>
          <w:szCs w:val="24"/>
        </w:rPr>
        <w:t>(</w:t>
      </w:r>
      <w:r>
        <w:rPr>
          <w:rFonts w:cs="Times New Roman"/>
          <w:b/>
          <w:i/>
          <w:szCs w:val="24"/>
        </w:rPr>
        <w:t>3</w:t>
      </w:r>
      <w:r w:rsidRPr="00551047">
        <w:rPr>
          <w:rFonts w:cs="Times New Roman"/>
          <w:b/>
          <w:i/>
          <w:szCs w:val="24"/>
        </w:rPr>
        <w:t xml:space="preserve">) </w:t>
      </w:r>
      <w:r>
        <w:rPr>
          <w:rFonts w:cs="Times New Roman"/>
          <w:b/>
          <w:i/>
          <w:szCs w:val="24"/>
        </w:rPr>
        <w:t>Completing Coupa Banking Information</w:t>
      </w:r>
      <w:r w:rsidRPr="00551047">
        <w:rPr>
          <w:rFonts w:cs="Times New Roman"/>
          <w:b/>
          <w:i/>
          <w:szCs w:val="24"/>
        </w:rPr>
        <w:t>:</w:t>
      </w:r>
    </w:p>
    <w:p w14:paraId="7AA72E53" w14:textId="5CE67E6E" w:rsidR="005905E0" w:rsidRDefault="005905E0" w:rsidP="005905E0">
      <w:pPr>
        <w:autoSpaceDE w:val="0"/>
        <w:autoSpaceDN w:val="0"/>
        <w:adjustRightInd w:val="0"/>
        <w:spacing w:after="0"/>
        <w:jc w:val="both"/>
        <w:rPr>
          <w:rFonts w:cs="Times New Roman"/>
          <w:szCs w:val="24"/>
        </w:rPr>
      </w:pPr>
    </w:p>
    <w:p w14:paraId="118D2F36" w14:textId="7770B89C" w:rsidR="005905E0" w:rsidRDefault="005905E0" w:rsidP="005905E0">
      <w:pPr>
        <w:autoSpaceDE w:val="0"/>
        <w:autoSpaceDN w:val="0"/>
        <w:adjustRightInd w:val="0"/>
        <w:spacing w:after="0"/>
        <w:jc w:val="both"/>
        <w:rPr>
          <w:rFonts w:cs="Times New Roman"/>
          <w:szCs w:val="24"/>
        </w:rPr>
      </w:pPr>
      <w:r>
        <w:rPr>
          <w:rFonts w:cs="Times New Roman"/>
          <w:szCs w:val="24"/>
        </w:rPr>
        <w:tab/>
        <w:t>You must separately navigate to the “</w:t>
      </w:r>
      <w:r w:rsidR="00FE5229">
        <w:rPr>
          <w:rFonts w:cs="Times New Roman"/>
          <w:szCs w:val="24"/>
        </w:rPr>
        <w:t>Banking Information” page by choosing “Setup” / “Admin” / “Add Remit-To” from the Coupa main page:</w:t>
      </w:r>
    </w:p>
    <w:p w14:paraId="3A672B03" w14:textId="18D838A2" w:rsidR="00FE5229" w:rsidRDefault="00FE5229" w:rsidP="005905E0">
      <w:pPr>
        <w:autoSpaceDE w:val="0"/>
        <w:autoSpaceDN w:val="0"/>
        <w:adjustRightInd w:val="0"/>
        <w:spacing w:after="0"/>
        <w:jc w:val="both"/>
        <w:rPr>
          <w:rFonts w:cs="Times New Roman"/>
          <w:szCs w:val="24"/>
        </w:rPr>
      </w:pPr>
    </w:p>
    <w:p w14:paraId="3A0166B5" w14:textId="5886EAE7" w:rsidR="00FE5229" w:rsidRPr="005905E0" w:rsidRDefault="006D5244" w:rsidP="00FE5229">
      <w:pPr>
        <w:autoSpaceDE w:val="0"/>
        <w:autoSpaceDN w:val="0"/>
        <w:adjustRightInd w:val="0"/>
        <w:spacing w:after="0"/>
        <w:ind w:left="-720" w:right="-720"/>
        <w:jc w:val="center"/>
        <w:rPr>
          <w:rFonts w:cs="Times New Roman"/>
          <w:szCs w:val="24"/>
        </w:rPr>
      </w:pPr>
      <w:r w:rsidRPr="006D5244">
        <w:rPr>
          <w:rFonts w:cs="Times New Roman"/>
          <w:noProof/>
          <w:szCs w:val="24"/>
        </w:rPr>
        <w:lastRenderedPageBreak/>
        <w:drawing>
          <wp:inline distT="0" distB="0" distL="0" distR="0" wp14:anchorId="4AEE9089" wp14:editId="051A9E13">
            <wp:extent cx="5943207" cy="2244436"/>
            <wp:effectExtent l="0" t="0" r="63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21230" b="19758"/>
                    <a:stretch/>
                  </pic:blipFill>
                  <pic:spPr bwMode="auto">
                    <a:xfrm>
                      <a:off x="0" y="0"/>
                      <a:ext cx="5943600" cy="2244584"/>
                    </a:xfrm>
                    <a:prstGeom prst="rect">
                      <a:avLst/>
                    </a:prstGeom>
                    <a:ln>
                      <a:noFill/>
                    </a:ln>
                    <a:extLst>
                      <a:ext uri="{53640926-AAD7-44D8-BBD7-CCE9431645EC}">
                        <a14:shadowObscured xmlns:a14="http://schemas.microsoft.com/office/drawing/2010/main"/>
                      </a:ext>
                    </a:extLst>
                  </pic:spPr>
                </pic:pic>
              </a:graphicData>
            </a:graphic>
          </wp:inline>
        </w:drawing>
      </w:r>
    </w:p>
    <w:p w14:paraId="6A60DF58" w14:textId="5CC8632F" w:rsidR="005905E0" w:rsidRDefault="005905E0" w:rsidP="005905E0">
      <w:pPr>
        <w:autoSpaceDE w:val="0"/>
        <w:autoSpaceDN w:val="0"/>
        <w:adjustRightInd w:val="0"/>
        <w:spacing w:after="0"/>
        <w:jc w:val="both"/>
        <w:rPr>
          <w:rFonts w:cs="Times New Roman"/>
          <w:szCs w:val="24"/>
        </w:rPr>
      </w:pPr>
    </w:p>
    <w:p w14:paraId="1872CF86" w14:textId="7BB269A5" w:rsidR="00AF7B36" w:rsidRPr="00FE5229" w:rsidRDefault="00FE5229" w:rsidP="00FE5229">
      <w:pPr>
        <w:autoSpaceDE w:val="0"/>
        <w:autoSpaceDN w:val="0"/>
        <w:adjustRightInd w:val="0"/>
        <w:spacing w:after="0"/>
        <w:jc w:val="both"/>
        <w:rPr>
          <w:rFonts w:cs="Times New Roman"/>
          <w:szCs w:val="24"/>
        </w:rPr>
      </w:pPr>
      <w:r>
        <w:rPr>
          <w:rFonts w:cs="Times New Roman"/>
          <w:szCs w:val="24"/>
        </w:rPr>
        <w:t>Fill in all required financial information in order to complete setup</w:t>
      </w:r>
      <w:r w:rsidR="00D43EBA">
        <w:rPr>
          <w:rFonts w:cs="Times New Roman"/>
          <w:szCs w:val="24"/>
        </w:rPr>
        <w:t xml:space="preserve"> (although note that a “SWIFT CODE (BIC)” is </w:t>
      </w:r>
      <w:r w:rsidR="00D43EBA">
        <w:rPr>
          <w:rFonts w:cs="Times New Roman"/>
          <w:b/>
          <w:i/>
          <w:szCs w:val="24"/>
        </w:rPr>
        <w:t>not</w:t>
      </w:r>
      <w:r w:rsidR="00D43EBA">
        <w:rPr>
          <w:rFonts w:cs="Times New Roman"/>
          <w:szCs w:val="24"/>
        </w:rPr>
        <w:t xml:space="preserve"> </w:t>
      </w:r>
      <w:r w:rsidR="00884CB3">
        <w:rPr>
          <w:rFonts w:cs="Times New Roman"/>
          <w:szCs w:val="24"/>
        </w:rPr>
        <w:t xml:space="preserve">required to complete setup and </w:t>
      </w:r>
      <w:r w:rsidR="00D43EBA">
        <w:rPr>
          <w:rFonts w:cs="Times New Roman"/>
          <w:szCs w:val="24"/>
        </w:rPr>
        <w:t xml:space="preserve">therefore </w:t>
      </w:r>
      <w:r w:rsidR="00884CB3">
        <w:rPr>
          <w:rFonts w:cs="Times New Roman"/>
          <w:szCs w:val="24"/>
        </w:rPr>
        <w:t xml:space="preserve">should </w:t>
      </w:r>
      <w:r w:rsidR="00D43EBA">
        <w:rPr>
          <w:rFonts w:cs="Times New Roman"/>
          <w:szCs w:val="24"/>
        </w:rPr>
        <w:t>be left blank)</w:t>
      </w:r>
      <w:r>
        <w:rPr>
          <w:rFonts w:cs="Times New Roman"/>
          <w:szCs w:val="24"/>
        </w:rPr>
        <w:t xml:space="preserve">.  </w:t>
      </w:r>
      <w:r>
        <w:rPr>
          <w:rFonts w:cs="Times New Roman"/>
          <w:b/>
          <w:i/>
          <w:szCs w:val="24"/>
          <w:u w:val="single"/>
        </w:rPr>
        <w:t>NOTE:</w:t>
      </w:r>
      <w:r>
        <w:rPr>
          <w:rFonts w:cs="Times New Roman"/>
          <w:szCs w:val="24"/>
        </w:rPr>
        <w:t xml:space="preserve"> The account you provide will be the account through which you receive </w:t>
      </w:r>
      <w:r w:rsidR="00FF4769">
        <w:rPr>
          <w:rFonts w:cs="Times New Roman"/>
          <w:szCs w:val="24"/>
        </w:rPr>
        <w:t>reimbursement (if eligible)</w:t>
      </w:r>
      <w:r w:rsidR="00957DAB">
        <w:rPr>
          <w:rFonts w:cs="Times New Roman"/>
          <w:szCs w:val="24"/>
        </w:rPr>
        <w:t xml:space="preserve">, and the Coupa reimbursement system can only store </w:t>
      </w:r>
      <w:r w:rsidR="00957DAB" w:rsidRPr="00957DAB">
        <w:rPr>
          <w:rFonts w:cs="Times New Roman"/>
          <w:szCs w:val="24"/>
        </w:rPr>
        <w:t>one</w:t>
      </w:r>
      <w:r w:rsidR="00957DAB">
        <w:rPr>
          <w:rFonts w:cs="Times New Roman"/>
          <w:szCs w:val="24"/>
        </w:rPr>
        <w:t xml:space="preserve"> bank account</w:t>
      </w:r>
      <w:r>
        <w:rPr>
          <w:rFonts w:cs="Times New Roman"/>
          <w:szCs w:val="24"/>
        </w:rPr>
        <w:t xml:space="preserve">.  Accordingly, please ensure that you input information regarding the </w:t>
      </w:r>
      <w:r>
        <w:rPr>
          <w:rFonts w:cs="Times New Roman"/>
          <w:b/>
          <w:szCs w:val="24"/>
          <w:u w:val="single"/>
        </w:rPr>
        <w:t>correct</w:t>
      </w:r>
      <w:r>
        <w:rPr>
          <w:rFonts w:cs="Times New Roman"/>
          <w:szCs w:val="24"/>
        </w:rPr>
        <w:t xml:space="preserve"> account.</w:t>
      </w:r>
    </w:p>
    <w:p w14:paraId="1B666DA7" w14:textId="7DF6DEE6" w:rsidR="00AF7B36" w:rsidRDefault="00AF7B36" w:rsidP="00AF7B36">
      <w:pPr>
        <w:autoSpaceDE w:val="0"/>
        <w:autoSpaceDN w:val="0"/>
        <w:adjustRightInd w:val="0"/>
        <w:spacing w:after="0"/>
        <w:ind w:left="-720" w:right="-720"/>
        <w:jc w:val="center"/>
        <w:rPr>
          <w:rFonts w:cs="Times New Roman"/>
          <w:szCs w:val="24"/>
        </w:rPr>
      </w:pPr>
    </w:p>
    <w:p w14:paraId="519D4D8D" w14:textId="205C1814" w:rsidR="008E25A5" w:rsidRPr="008E25A5" w:rsidRDefault="008E25A5" w:rsidP="008E25A5">
      <w:pPr>
        <w:autoSpaceDE w:val="0"/>
        <w:autoSpaceDN w:val="0"/>
        <w:adjustRightInd w:val="0"/>
        <w:spacing w:after="0"/>
        <w:ind w:left="-720" w:right="-720"/>
        <w:jc w:val="center"/>
        <w:rPr>
          <w:rFonts w:cs="Times New Roman"/>
          <w:szCs w:val="24"/>
        </w:rPr>
      </w:pPr>
      <w:r w:rsidRPr="008E25A5">
        <w:rPr>
          <w:rFonts w:cs="Times New Roman"/>
          <w:szCs w:val="24"/>
        </w:rPr>
        <w:t>*  *  *  *  *</w:t>
      </w:r>
    </w:p>
    <w:p w14:paraId="02D21EA9" w14:textId="77777777" w:rsidR="008E25A5" w:rsidRDefault="008E25A5" w:rsidP="00AF7B36">
      <w:pPr>
        <w:autoSpaceDE w:val="0"/>
        <w:autoSpaceDN w:val="0"/>
        <w:adjustRightInd w:val="0"/>
        <w:spacing w:after="0"/>
        <w:ind w:left="-720" w:right="-720"/>
        <w:jc w:val="center"/>
        <w:rPr>
          <w:rFonts w:cs="Times New Roman"/>
          <w:szCs w:val="24"/>
        </w:rPr>
      </w:pPr>
    </w:p>
    <w:p w14:paraId="04718894" w14:textId="71F80797" w:rsidR="008E25A5" w:rsidRDefault="008E25A5" w:rsidP="008E25A5">
      <w:pPr>
        <w:autoSpaceDE w:val="0"/>
        <w:autoSpaceDN w:val="0"/>
        <w:adjustRightInd w:val="0"/>
        <w:spacing w:after="0"/>
        <w:jc w:val="both"/>
      </w:pPr>
      <w:r w:rsidRPr="00551047">
        <w:rPr>
          <w:rFonts w:cs="Times New Roman"/>
          <w:b/>
          <w:i/>
          <w:szCs w:val="24"/>
        </w:rPr>
        <w:t>(</w:t>
      </w:r>
      <w:r>
        <w:rPr>
          <w:rFonts w:cs="Times New Roman"/>
          <w:b/>
          <w:i/>
          <w:szCs w:val="24"/>
        </w:rPr>
        <w:t>4</w:t>
      </w:r>
      <w:r w:rsidRPr="00551047">
        <w:rPr>
          <w:rFonts w:cs="Times New Roman"/>
          <w:b/>
          <w:i/>
          <w:szCs w:val="24"/>
        </w:rPr>
        <w:t xml:space="preserve">) </w:t>
      </w:r>
      <w:r>
        <w:rPr>
          <w:rFonts w:cs="Times New Roman"/>
          <w:b/>
          <w:i/>
          <w:szCs w:val="24"/>
        </w:rPr>
        <w:t>Items NOT to Complete</w:t>
      </w:r>
      <w:r w:rsidRPr="00551047">
        <w:rPr>
          <w:rFonts w:cs="Times New Roman"/>
          <w:b/>
          <w:i/>
          <w:szCs w:val="24"/>
        </w:rPr>
        <w:t>:</w:t>
      </w:r>
      <w:r>
        <w:rPr>
          <w:rFonts w:cs="Times New Roman"/>
          <w:b/>
          <w:i/>
          <w:szCs w:val="24"/>
        </w:rPr>
        <w:t xml:space="preserve">  </w:t>
      </w:r>
      <w:r>
        <w:rPr>
          <w:rFonts w:cs="Times New Roman"/>
          <w:szCs w:val="24"/>
        </w:rPr>
        <w:t xml:space="preserve">As noted above, the Coupa system </w:t>
      </w:r>
      <w:r w:rsidR="00EC29D4">
        <w:rPr>
          <w:rFonts w:cs="Times New Roman"/>
          <w:szCs w:val="24"/>
        </w:rPr>
        <w:t xml:space="preserve">is </w:t>
      </w:r>
      <w:r w:rsidRPr="008E25A5">
        <w:t>designed for general business use, rather than built specifically for the C-band reimbursement process</w:t>
      </w:r>
      <w:r>
        <w:t>.  Accordingly, you will receive various prompts to complete additional sections that are entirely inapplicable to the C-band relocation reimbursement process</w:t>
      </w:r>
      <w:r w:rsidR="00EC29D4">
        <w:t>, even despite the fact that some of them suggest that by inputting additional information you may “get paid faster</w:t>
      </w:r>
      <w:r>
        <w:t>.</w:t>
      </w:r>
      <w:r w:rsidR="00EC29D4">
        <w:t>”</w:t>
      </w:r>
      <w:r>
        <w:t xml:space="preserve">  Some of those additional sections may also be public facing and, therefore, searchable online.  Here is a brief list of sections that you do </w:t>
      </w:r>
      <w:r w:rsidRPr="00D50BD3">
        <w:rPr>
          <w:b/>
          <w:u w:val="single"/>
        </w:rPr>
        <w:t>NOT</w:t>
      </w:r>
      <w:r>
        <w:t xml:space="preserve"> need to complete:</w:t>
      </w:r>
    </w:p>
    <w:p w14:paraId="2FCFB8D6" w14:textId="67810B91" w:rsidR="008E25A5" w:rsidRDefault="008E25A5" w:rsidP="008E25A5">
      <w:pPr>
        <w:autoSpaceDE w:val="0"/>
        <w:autoSpaceDN w:val="0"/>
        <w:adjustRightInd w:val="0"/>
        <w:spacing w:after="0"/>
        <w:jc w:val="both"/>
      </w:pPr>
    </w:p>
    <w:p w14:paraId="2B58159A" w14:textId="4E0B0279" w:rsidR="008E25A5" w:rsidRPr="00EC29D4" w:rsidRDefault="00D50BD3" w:rsidP="008E25A5">
      <w:pPr>
        <w:pStyle w:val="ListParagraph"/>
        <w:numPr>
          <w:ilvl w:val="0"/>
          <w:numId w:val="27"/>
        </w:numPr>
        <w:autoSpaceDE w:val="0"/>
        <w:autoSpaceDN w:val="0"/>
        <w:adjustRightInd w:val="0"/>
        <w:spacing w:after="0"/>
        <w:jc w:val="both"/>
        <w:rPr>
          <w:rFonts w:cs="Times New Roman"/>
          <w:szCs w:val="24"/>
        </w:rPr>
      </w:pPr>
      <w:r>
        <w:rPr>
          <w:rFonts w:ascii="Times New Roman" w:hAnsi="Times New Roman" w:cs="Times New Roman"/>
          <w:b/>
          <w:sz w:val="24"/>
          <w:szCs w:val="24"/>
          <w:u w:val="single"/>
        </w:rPr>
        <w:t>NOT NEEDED TO COMPLETE:</w:t>
      </w:r>
      <w:r w:rsidRPr="00D50BD3">
        <w:rPr>
          <w:rFonts w:ascii="Times New Roman" w:hAnsi="Times New Roman" w:cs="Times New Roman"/>
          <w:b/>
          <w:sz w:val="24"/>
          <w:szCs w:val="24"/>
        </w:rPr>
        <w:t xml:space="preserve"> </w:t>
      </w:r>
      <w:r w:rsidR="008E25A5">
        <w:rPr>
          <w:rFonts w:ascii="Times New Roman" w:hAnsi="Times New Roman" w:cs="Times New Roman"/>
          <w:b/>
          <w:sz w:val="24"/>
          <w:szCs w:val="24"/>
        </w:rPr>
        <w:t>“Improve Your Profile.”</w:t>
      </w:r>
    </w:p>
    <w:p w14:paraId="31104308" w14:textId="10A20569" w:rsidR="00EC29D4" w:rsidRPr="008E25A5" w:rsidRDefault="00EC29D4" w:rsidP="00EC29D4">
      <w:pPr>
        <w:pStyle w:val="ListParagraph"/>
        <w:autoSpaceDE w:val="0"/>
        <w:autoSpaceDN w:val="0"/>
        <w:adjustRightInd w:val="0"/>
        <w:spacing w:after="0"/>
        <w:ind w:left="1440"/>
        <w:jc w:val="both"/>
        <w:rPr>
          <w:rFonts w:cs="Times New Roman"/>
          <w:szCs w:val="24"/>
        </w:rPr>
      </w:pPr>
    </w:p>
    <w:p w14:paraId="5CA597C9" w14:textId="32B64425" w:rsidR="008E25A5" w:rsidRDefault="0075287F" w:rsidP="008E25A5">
      <w:pPr>
        <w:pStyle w:val="ListParagraph"/>
        <w:autoSpaceDE w:val="0"/>
        <w:autoSpaceDN w:val="0"/>
        <w:adjustRightInd w:val="0"/>
        <w:spacing w:after="0"/>
        <w:ind w:left="1440"/>
        <w:jc w:val="both"/>
        <w:rPr>
          <w:rFonts w:cs="Times New Roman"/>
          <w:szCs w:val="24"/>
        </w:rPr>
      </w:pPr>
      <w:r>
        <w:rPr>
          <w:noProof/>
        </w:rPr>
        <w:drawing>
          <wp:anchor distT="0" distB="0" distL="114300" distR="114300" simplePos="0" relativeHeight="251665408" behindDoc="0" locked="0" layoutInCell="1" allowOverlap="1" wp14:anchorId="3D04F26B" wp14:editId="3677A040">
            <wp:simplePos x="0" y="0"/>
            <wp:positionH relativeFrom="margin">
              <wp:posOffset>4495800</wp:posOffset>
            </wp:positionH>
            <wp:positionV relativeFrom="paragraph">
              <wp:posOffset>262164</wp:posOffset>
            </wp:positionV>
            <wp:extent cx="1164227" cy="1164227"/>
            <wp:effectExtent l="0" t="0" r="0" b="0"/>
            <wp:wrapNone/>
            <wp:docPr id="31" name="Picture 31" descr="File:Red X.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le:Red X.svg - Wikimedia Common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H="1">
                      <a:off x="0" y="0"/>
                      <a:ext cx="1164227" cy="11642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25A5">
        <w:rPr>
          <w:noProof/>
        </w:rPr>
        <w:drawing>
          <wp:inline distT="0" distB="0" distL="0" distR="0" wp14:anchorId="283E784F" wp14:editId="05D51F52">
            <wp:extent cx="3548743" cy="1784628"/>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573770" cy="1797214"/>
                    </a:xfrm>
                    <a:prstGeom prst="rect">
                      <a:avLst/>
                    </a:prstGeom>
                  </pic:spPr>
                </pic:pic>
              </a:graphicData>
            </a:graphic>
          </wp:inline>
        </w:drawing>
      </w:r>
      <w:r w:rsidRPr="0075287F">
        <w:t xml:space="preserve"> </w:t>
      </w:r>
    </w:p>
    <w:p w14:paraId="55E697AA" w14:textId="77777777" w:rsidR="00884CB3" w:rsidRPr="00884CB3" w:rsidRDefault="00884CB3" w:rsidP="00884CB3">
      <w:pPr>
        <w:pStyle w:val="ListParagraph"/>
        <w:autoSpaceDE w:val="0"/>
        <w:autoSpaceDN w:val="0"/>
        <w:adjustRightInd w:val="0"/>
        <w:spacing w:after="0"/>
        <w:ind w:left="1440"/>
        <w:jc w:val="both"/>
        <w:rPr>
          <w:rFonts w:cs="Times New Roman"/>
          <w:szCs w:val="24"/>
        </w:rPr>
      </w:pPr>
    </w:p>
    <w:p w14:paraId="5CDC083A" w14:textId="5A49797B" w:rsidR="008E25A5" w:rsidRPr="0075287F" w:rsidRDefault="00D50BD3" w:rsidP="00D50BD3">
      <w:pPr>
        <w:pStyle w:val="ListParagraph"/>
        <w:numPr>
          <w:ilvl w:val="0"/>
          <w:numId w:val="27"/>
        </w:numPr>
        <w:autoSpaceDE w:val="0"/>
        <w:autoSpaceDN w:val="0"/>
        <w:adjustRightInd w:val="0"/>
        <w:spacing w:after="0"/>
        <w:jc w:val="both"/>
        <w:rPr>
          <w:rFonts w:cs="Times New Roman"/>
          <w:szCs w:val="24"/>
        </w:rPr>
      </w:pPr>
      <w:r w:rsidRPr="00D50BD3">
        <w:rPr>
          <w:rFonts w:ascii="Times New Roman" w:hAnsi="Times New Roman" w:cs="Times New Roman"/>
          <w:b/>
          <w:sz w:val="24"/>
          <w:szCs w:val="24"/>
          <w:u w:val="single"/>
        </w:rPr>
        <w:t>NOT NEEDED TO COMPLETE:</w:t>
      </w:r>
      <w:r w:rsidRPr="00D50BD3">
        <w:rPr>
          <w:rFonts w:ascii="Times New Roman" w:hAnsi="Times New Roman" w:cs="Times New Roman"/>
          <w:b/>
          <w:sz w:val="24"/>
          <w:szCs w:val="24"/>
        </w:rPr>
        <w:t xml:space="preserve"> </w:t>
      </w:r>
      <w:r w:rsidR="008E25A5">
        <w:rPr>
          <w:rFonts w:ascii="Times New Roman" w:hAnsi="Times New Roman" w:cs="Times New Roman"/>
          <w:b/>
          <w:sz w:val="24"/>
          <w:szCs w:val="24"/>
        </w:rPr>
        <w:t>“Action Needed—Complete Your Profile to Get Paid Faster and Get Discovered.”</w:t>
      </w:r>
    </w:p>
    <w:p w14:paraId="2A4438DC" w14:textId="0D6B41CF" w:rsidR="0075287F" w:rsidRPr="008E25A5" w:rsidRDefault="0075287F" w:rsidP="00D50BD3">
      <w:pPr>
        <w:pStyle w:val="ListParagraph"/>
        <w:autoSpaceDE w:val="0"/>
        <w:autoSpaceDN w:val="0"/>
        <w:adjustRightInd w:val="0"/>
        <w:spacing w:after="0"/>
        <w:ind w:left="1440"/>
        <w:jc w:val="both"/>
        <w:rPr>
          <w:rFonts w:cs="Times New Roman"/>
          <w:szCs w:val="24"/>
        </w:rPr>
      </w:pPr>
    </w:p>
    <w:p w14:paraId="12913936" w14:textId="66C86628" w:rsidR="008E25A5" w:rsidRDefault="0075287F" w:rsidP="00D50BD3">
      <w:pPr>
        <w:pStyle w:val="ListParagraph"/>
        <w:autoSpaceDE w:val="0"/>
        <w:autoSpaceDN w:val="0"/>
        <w:adjustRightInd w:val="0"/>
        <w:spacing w:after="0"/>
        <w:ind w:left="1440"/>
        <w:jc w:val="both"/>
        <w:rPr>
          <w:rFonts w:cs="Times New Roman"/>
          <w:szCs w:val="24"/>
        </w:rPr>
      </w:pPr>
      <w:r>
        <w:rPr>
          <w:noProof/>
        </w:rPr>
        <w:lastRenderedPageBreak/>
        <w:drawing>
          <wp:anchor distT="0" distB="0" distL="114300" distR="114300" simplePos="0" relativeHeight="251663360" behindDoc="0" locked="0" layoutInCell="1" allowOverlap="1" wp14:anchorId="16161A79" wp14:editId="338B08DF">
            <wp:simplePos x="0" y="0"/>
            <wp:positionH relativeFrom="margin">
              <wp:posOffset>4473938</wp:posOffset>
            </wp:positionH>
            <wp:positionV relativeFrom="paragraph">
              <wp:posOffset>667475</wp:posOffset>
            </wp:positionV>
            <wp:extent cx="1164227" cy="1164227"/>
            <wp:effectExtent l="0" t="0" r="0" b="0"/>
            <wp:wrapNone/>
            <wp:docPr id="30" name="Picture 30" descr="File:Red X.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le:Red X.svg - Wikimedia Common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H="1">
                      <a:off x="0" y="0"/>
                      <a:ext cx="1164227" cy="11642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25A5">
        <w:rPr>
          <w:noProof/>
        </w:rPr>
        <w:drawing>
          <wp:inline distT="0" distB="0" distL="0" distR="0" wp14:anchorId="63B3C903" wp14:editId="24D3C31F">
            <wp:extent cx="3470606" cy="2492829"/>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510112" cy="2521205"/>
                    </a:xfrm>
                    <a:prstGeom prst="rect">
                      <a:avLst/>
                    </a:prstGeom>
                  </pic:spPr>
                </pic:pic>
              </a:graphicData>
            </a:graphic>
          </wp:inline>
        </w:drawing>
      </w:r>
    </w:p>
    <w:p w14:paraId="071F193B" w14:textId="37B2B0F9" w:rsidR="008E25A5" w:rsidRDefault="008E25A5" w:rsidP="00D50BD3">
      <w:pPr>
        <w:autoSpaceDE w:val="0"/>
        <w:autoSpaceDN w:val="0"/>
        <w:adjustRightInd w:val="0"/>
        <w:spacing w:after="0"/>
        <w:ind w:left="-720" w:right="-720"/>
        <w:jc w:val="center"/>
        <w:rPr>
          <w:rFonts w:cs="Times New Roman"/>
          <w:szCs w:val="24"/>
        </w:rPr>
      </w:pPr>
    </w:p>
    <w:p w14:paraId="68153453" w14:textId="441D3838" w:rsidR="00D43EBA" w:rsidRDefault="008E25A5" w:rsidP="00D50BD3">
      <w:pPr>
        <w:autoSpaceDE w:val="0"/>
        <w:autoSpaceDN w:val="0"/>
        <w:adjustRightInd w:val="0"/>
        <w:spacing w:after="0"/>
        <w:rPr>
          <w:rFonts w:cs="Times New Roman"/>
          <w:szCs w:val="24"/>
        </w:rPr>
      </w:pPr>
      <w:r>
        <w:rPr>
          <w:rFonts w:cs="Times New Roman"/>
          <w:szCs w:val="24"/>
        </w:rPr>
        <w:t xml:space="preserve">Additionally, note that clicking on </w:t>
      </w:r>
      <w:r>
        <w:rPr>
          <w:rFonts w:cs="Times New Roman"/>
          <w:b/>
          <w:szCs w:val="24"/>
        </w:rPr>
        <w:t>“Chat with Coupa Support”</w:t>
      </w:r>
      <w:r>
        <w:rPr>
          <w:rFonts w:cs="Times New Roman"/>
          <w:szCs w:val="24"/>
        </w:rPr>
        <w:t xml:space="preserve"> will </w:t>
      </w:r>
      <w:r w:rsidR="00923BAB">
        <w:rPr>
          <w:rFonts w:cs="Times New Roman"/>
          <w:b/>
          <w:szCs w:val="24"/>
        </w:rPr>
        <w:t>NOT</w:t>
      </w:r>
      <w:r>
        <w:rPr>
          <w:rFonts w:cs="Times New Roman"/>
          <w:szCs w:val="24"/>
        </w:rPr>
        <w:t xml:space="preserve"> connect you with the RPC but instead will connect you with Coupa’s independent support staff who will be unable to assist you with C-band relocation reimbursement</w:t>
      </w:r>
      <w:r w:rsidR="006D5244">
        <w:rPr>
          <w:rFonts w:cs="Times New Roman"/>
          <w:szCs w:val="24"/>
        </w:rPr>
        <w:t xml:space="preserve"> (believe us—we’ve tried!)</w:t>
      </w:r>
      <w:r>
        <w:rPr>
          <w:rFonts w:cs="Times New Roman"/>
          <w:szCs w:val="24"/>
        </w:rPr>
        <w:t xml:space="preserve">: </w:t>
      </w:r>
    </w:p>
    <w:p w14:paraId="5D3C0816" w14:textId="63B66F9C" w:rsidR="008E25A5" w:rsidRDefault="006D5244" w:rsidP="008E25A5">
      <w:pPr>
        <w:autoSpaceDE w:val="0"/>
        <w:autoSpaceDN w:val="0"/>
        <w:adjustRightInd w:val="0"/>
        <w:spacing w:after="0"/>
        <w:rPr>
          <w:rFonts w:cs="Times New Roman"/>
          <w:szCs w:val="24"/>
        </w:rPr>
      </w:pPr>
      <w:r>
        <w:rPr>
          <w:noProof/>
        </w:rPr>
        <w:drawing>
          <wp:anchor distT="0" distB="0" distL="114300" distR="114300" simplePos="0" relativeHeight="251667456" behindDoc="0" locked="0" layoutInCell="1" allowOverlap="1" wp14:anchorId="5702B51E" wp14:editId="357F77E8">
            <wp:simplePos x="0" y="0"/>
            <wp:positionH relativeFrom="margin">
              <wp:posOffset>5116195</wp:posOffset>
            </wp:positionH>
            <wp:positionV relativeFrom="paragraph">
              <wp:posOffset>141132</wp:posOffset>
            </wp:positionV>
            <wp:extent cx="347980" cy="347980"/>
            <wp:effectExtent l="0" t="0" r="0" b="0"/>
            <wp:wrapNone/>
            <wp:docPr id="32" name="Picture 32" descr="File:Red X.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le:Red X.svg - Wikimedia Common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flipH="1">
                      <a:off x="0" y="0"/>
                      <a:ext cx="347980"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B1AFA2F" wp14:editId="51939255">
            <wp:simplePos x="0" y="0"/>
            <wp:positionH relativeFrom="column">
              <wp:posOffset>3700780</wp:posOffset>
            </wp:positionH>
            <wp:positionV relativeFrom="paragraph">
              <wp:posOffset>99533</wp:posOffset>
            </wp:positionV>
            <wp:extent cx="1362075" cy="447675"/>
            <wp:effectExtent l="0" t="0" r="952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362075" cy="447675"/>
                    </a:xfrm>
                    <a:prstGeom prst="rect">
                      <a:avLst/>
                    </a:prstGeom>
                  </pic:spPr>
                </pic:pic>
              </a:graphicData>
            </a:graphic>
            <wp14:sizeRelH relativeFrom="margin">
              <wp14:pctWidth>0</wp14:pctWidth>
            </wp14:sizeRelH>
            <wp14:sizeRelV relativeFrom="margin">
              <wp14:pctHeight>0</wp14:pctHeight>
            </wp14:sizeRelV>
          </wp:anchor>
        </w:drawing>
      </w:r>
    </w:p>
    <w:p w14:paraId="4537DB3C" w14:textId="4A0CAF85" w:rsidR="006D5244" w:rsidRDefault="006D5244" w:rsidP="008E25A5">
      <w:pPr>
        <w:autoSpaceDE w:val="0"/>
        <w:autoSpaceDN w:val="0"/>
        <w:adjustRightInd w:val="0"/>
        <w:spacing w:after="0"/>
        <w:rPr>
          <w:rFonts w:cs="Times New Roman"/>
          <w:szCs w:val="24"/>
        </w:rPr>
      </w:pPr>
    </w:p>
    <w:p w14:paraId="1D077566" w14:textId="4F8F8FFC" w:rsidR="006D5244" w:rsidRDefault="006D5244" w:rsidP="008E25A5">
      <w:pPr>
        <w:autoSpaceDE w:val="0"/>
        <w:autoSpaceDN w:val="0"/>
        <w:adjustRightInd w:val="0"/>
        <w:spacing w:after="0"/>
        <w:rPr>
          <w:rFonts w:cs="Times New Roman"/>
          <w:szCs w:val="24"/>
        </w:rPr>
      </w:pPr>
    </w:p>
    <w:p w14:paraId="64E8CED5" w14:textId="47DB3AF1" w:rsidR="00A01297" w:rsidRDefault="00FE5229" w:rsidP="00FE5229">
      <w:pPr>
        <w:autoSpaceDE w:val="0"/>
        <w:autoSpaceDN w:val="0"/>
        <w:adjustRightInd w:val="0"/>
        <w:spacing w:after="0"/>
        <w:jc w:val="center"/>
        <w:rPr>
          <w:rFonts w:cs="Times New Roman"/>
          <w:szCs w:val="24"/>
        </w:rPr>
      </w:pPr>
      <w:r>
        <w:rPr>
          <w:rFonts w:cs="Times New Roman"/>
          <w:szCs w:val="24"/>
        </w:rPr>
        <w:t>*  *  *  *  *</w:t>
      </w:r>
    </w:p>
    <w:p w14:paraId="7284AE67" w14:textId="63871EDA" w:rsidR="00AF7B36" w:rsidRDefault="00AF7B36" w:rsidP="00E22D81">
      <w:pPr>
        <w:autoSpaceDE w:val="0"/>
        <w:autoSpaceDN w:val="0"/>
        <w:adjustRightInd w:val="0"/>
        <w:spacing w:after="0"/>
        <w:jc w:val="both"/>
        <w:rPr>
          <w:rFonts w:cs="Times New Roman"/>
          <w:szCs w:val="24"/>
        </w:rPr>
      </w:pPr>
    </w:p>
    <w:p w14:paraId="07DB5478" w14:textId="77777777" w:rsidR="0000726C" w:rsidRDefault="00FE5229" w:rsidP="00E22D81">
      <w:pPr>
        <w:autoSpaceDE w:val="0"/>
        <w:autoSpaceDN w:val="0"/>
        <w:adjustRightInd w:val="0"/>
        <w:spacing w:after="0"/>
        <w:jc w:val="both"/>
        <w:rPr>
          <w:rFonts w:cs="Times New Roman"/>
          <w:szCs w:val="24"/>
        </w:rPr>
      </w:pPr>
      <w:r>
        <w:rPr>
          <w:rFonts w:cs="Times New Roman"/>
          <w:szCs w:val="24"/>
        </w:rPr>
        <w:tab/>
        <w:t>We hope this has provided some guidance and insight into the C-band relocation reimbursement process generally, as well as the specific steps broadcasters with qualifying, incumbent earth stations should be taking to set themselves up for reimbursement.</w:t>
      </w:r>
      <w:r w:rsidR="00213DBA">
        <w:rPr>
          <w:rFonts w:cs="Times New Roman"/>
          <w:szCs w:val="24"/>
        </w:rPr>
        <w:t xml:space="preserve">  </w:t>
      </w:r>
    </w:p>
    <w:p w14:paraId="6C947276" w14:textId="77777777" w:rsidR="0000726C" w:rsidRDefault="0000726C" w:rsidP="00E22D81">
      <w:pPr>
        <w:autoSpaceDE w:val="0"/>
        <w:autoSpaceDN w:val="0"/>
        <w:adjustRightInd w:val="0"/>
        <w:spacing w:after="0"/>
        <w:jc w:val="both"/>
        <w:rPr>
          <w:rFonts w:cs="Times New Roman"/>
          <w:szCs w:val="24"/>
        </w:rPr>
      </w:pPr>
    </w:p>
    <w:p w14:paraId="5CD93642" w14:textId="5D11FA96" w:rsidR="00F452EB" w:rsidRPr="00A01297" w:rsidRDefault="00213DBA" w:rsidP="0000726C">
      <w:pPr>
        <w:autoSpaceDE w:val="0"/>
        <w:autoSpaceDN w:val="0"/>
        <w:adjustRightInd w:val="0"/>
        <w:spacing w:after="0"/>
        <w:ind w:firstLine="720"/>
        <w:jc w:val="both"/>
        <w:rPr>
          <w:rFonts w:cs="Times New Roman"/>
          <w:szCs w:val="24"/>
        </w:rPr>
      </w:pPr>
      <w:r>
        <w:rPr>
          <w:rFonts w:cs="Times New Roman"/>
          <w:szCs w:val="24"/>
        </w:rPr>
        <w:t>Once you have successfully set up your Coupa account, t</w:t>
      </w:r>
      <w:r w:rsidR="00F27749">
        <w:rPr>
          <w:rFonts w:cs="Times New Roman"/>
          <w:szCs w:val="24"/>
        </w:rPr>
        <w:t xml:space="preserve">he RPC has indicated that—after some time—you </w:t>
      </w:r>
      <w:r>
        <w:rPr>
          <w:rFonts w:cs="Times New Roman"/>
          <w:szCs w:val="24"/>
        </w:rPr>
        <w:t xml:space="preserve">should receive correspondence from Coupa stating that “Your RPC Profile is Ready for Claims Submission.” </w:t>
      </w:r>
      <w:r w:rsidR="0000726C">
        <w:rPr>
          <w:rFonts w:cs="Times New Roman"/>
          <w:szCs w:val="24"/>
        </w:rPr>
        <w:t xml:space="preserve"> We strongly encourage you to consult with the applicable RPC Guides (including the “</w:t>
      </w:r>
      <w:hyperlink r:id="rId33" w:history="1">
        <w:r w:rsidR="0000726C" w:rsidRPr="0000726C">
          <w:rPr>
            <w:rStyle w:val="Hyperlink"/>
            <w:rFonts w:cs="Times New Roman"/>
            <w:szCs w:val="24"/>
          </w:rPr>
          <w:t>Lump Sum Claim Submission User Guide</w:t>
        </w:r>
      </w:hyperlink>
      <w:r w:rsidR="0000726C">
        <w:rPr>
          <w:rFonts w:cs="Times New Roman"/>
          <w:szCs w:val="24"/>
        </w:rPr>
        <w:t>” and “</w:t>
      </w:r>
      <w:hyperlink r:id="rId34" w:history="1">
        <w:r w:rsidR="0000726C" w:rsidRPr="0000726C">
          <w:rPr>
            <w:rStyle w:val="Hyperlink"/>
            <w:rFonts w:cs="Times New Roman"/>
            <w:szCs w:val="24"/>
          </w:rPr>
          <w:t>Actual Cost Claim Submission User Guide</w:t>
        </w:r>
      </w:hyperlink>
      <w:r w:rsidR="0000726C">
        <w:rPr>
          <w:rFonts w:cs="Times New Roman"/>
          <w:szCs w:val="24"/>
        </w:rPr>
        <w:t>,” as applicable) for further information on actual claim submissions.  And, of course, w</w:t>
      </w:r>
      <w:r w:rsidR="00FE5229">
        <w:rPr>
          <w:rFonts w:cs="Times New Roman"/>
          <w:szCs w:val="24"/>
        </w:rPr>
        <w:t xml:space="preserve">e encourage you to consult with your Communications Counsel regarding your own specific factual circumstances </w:t>
      </w:r>
      <w:r w:rsidR="00FE5229">
        <w:rPr>
          <w:rFonts w:cs="Times New Roman"/>
          <w:b/>
          <w:szCs w:val="24"/>
          <w:u w:val="single"/>
        </w:rPr>
        <w:t>prior</w:t>
      </w:r>
      <w:r w:rsidR="00FE5229">
        <w:rPr>
          <w:rFonts w:cs="Times New Roman"/>
          <w:szCs w:val="24"/>
        </w:rPr>
        <w:t xml:space="preserve"> to beginning the Coupa setup </w:t>
      </w:r>
      <w:r w:rsidR="0000726C">
        <w:rPr>
          <w:rFonts w:cs="Times New Roman"/>
          <w:szCs w:val="24"/>
        </w:rPr>
        <w:t xml:space="preserve">or </w:t>
      </w:r>
      <w:r w:rsidR="00F27749">
        <w:rPr>
          <w:rFonts w:cs="Times New Roman"/>
          <w:szCs w:val="24"/>
        </w:rPr>
        <w:t xml:space="preserve">reimbursement </w:t>
      </w:r>
      <w:r w:rsidR="0000726C">
        <w:rPr>
          <w:rFonts w:cs="Times New Roman"/>
          <w:szCs w:val="24"/>
        </w:rPr>
        <w:t xml:space="preserve">claim submission </w:t>
      </w:r>
      <w:r w:rsidR="00FE5229">
        <w:rPr>
          <w:rFonts w:cs="Times New Roman"/>
          <w:szCs w:val="24"/>
        </w:rPr>
        <w:t>process</w:t>
      </w:r>
      <w:r w:rsidR="0000726C">
        <w:rPr>
          <w:rFonts w:cs="Times New Roman"/>
          <w:szCs w:val="24"/>
        </w:rPr>
        <w:t>es</w:t>
      </w:r>
      <w:r w:rsidR="00FE5229">
        <w:rPr>
          <w:rFonts w:cs="Times New Roman"/>
          <w:szCs w:val="24"/>
        </w:rPr>
        <w:t xml:space="preserve">. </w:t>
      </w:r>
    </w:p>
    <w:p w14:paraId="3318FB20" w14:textId="77777777" w:rsidR="004F5ABE" w:rsidRPr="004F5ABE" w:rsidRDefault="004F5ABE" w:rsidP="004F5ABE">
      <w:pPr>
        <w:tabs>
          <w:tab w:val="left" w:pos="720"/>
        </w:tabs>
        <w:autoSpaceDE w:val="0"/>
        <w:autoSpaceDN w:val="0"/>
        <w:adjustRightInd w:val="0"/>
        <w:spacing w:after="0"/>
        <w:contextualSpacing/>
        <w:jc w:val="center"/>
        <w:rPr>
          <w:rFonts w:eastAsia="Calibri" w:cs="Times New Roman"/>
          <w:color w:val="2E74B5"/>
          <w:szCs w:val="24"/>
        </w:rPr>
      </w:pPr>
      <w:r w:rsidRPr="004F5ABE">
        <w:rPr>
          <w:rFonts w:eastAsia="Calibri" w:cs="Times New Roman"/>
          <w:color w:val="2E74B5"/>
          <w:szCs w:val="24"/>
        </w:rPr>
        <w:t>___________________________</w:t>
      </w:r>
    </w:p>
    <w:p w14:paraId="6066CBC5" w14:textId="77777777" w:rsidR="004F5ABE" w:rsidRPr="004F5ABE" w:rsidRDefault="004F5ABE" w:rsidP="004F5ABE">
      <w:pPr>
        <w:keepNext/>
        <w:keepLines/>
        <w:tabs>
          <w:tab w:val="left" w:pos="720"/>
        </w:tabs>
        <w:autoSpaceDE w:val="0"/>
        <w:autoSpaceDN w:val="0"/>
        <w:adjustRightInd w:val="0"/>
        <w:spacing w:after="0"/>
        <w:contextualSpacing/>
        <w:jc w:val="center"/>
        <w:rPr>
          <w:rFonts w:eastAsia="Calibri" w:cs="Times New Roman"/>
          <w:color w:val="2E74B5"/>
          <w:szCs w:val="24"/>
        </w:rPr>
      </w:pPr>
    </w:p>
    <w:p w14:paraId="62A439E7" w14:textId="77777777" w:rsidR="004F5ABE" w:rsidRPr="004F5ABE" w:rsidRDefault="004F5ABE" w:rsidP="004F5ABE">
      <w:pPr>
        <w:keepNext/>
        <w:keepLines/>
        <w:tabs>
          <w:tab w:val="left" w:pos="720"/>
        </w:tabs>
        <w:spacing w:after="0"/>
        <w:ind w:firstLine="720"/>
        <w:jc w:val="right"/>
        <w:rPr>
          <w:rFonts w:eastAsia="Times New Roman" w:cs="Times New Roman"/>
          <w:i/>
          <w:color w:val="000000"/>
          <w:szCs w:val="24"/>
        </w:rPr>
      </w:pPr>
      <w:r w:rsidRPr="004F5ABE">
        <w:rPr>
          <w:rFonts w:eastAsia="Times New Roman" w:cs="Times New Roman"/>
          <w:i/>
          <w:color w:val="000000"/>
          <w:szCs w:val="24"/>
        </w:rPr>
        <w:t>Tim Nelson, Editor</w:t>
      </w:r>
    </w:p>
    <w:p w14:paraId="19784FFE" w14:textId="77777777" w:rsidR="00B56B37" w:rsidRDefault="00B56B37">
      <w:pPr>
        <w:spacing w:after="160" w:line="259" w:lineRule="auto"/>
        <w:rPr>
          <w:rFonts w:eastAsia="Times New Roman" w:cs="Times New Roman"/>
          <w:szCs w:val="24"/>
        </w:rPr>
      </w:pPr>
      <w:r>
        <w:rPr>
          <w:rFonts w:eastAsia="Times New Roman" w:cs="Times New Roman"/>
          <w:szCs w:val="24"/>
        </w:rPr>
        <w:br w:type="page"/>
      </w:r>
    </w:p>
    <w:p w14:paraId="182ED4C0" w14:textId="77777777" w:rsidR="00B56B37" w:rsidRDefault="00B56B37" w:rsidP="004F5ABE">
      <w:pPr>
        <w:keepNext/>
        <w:keepLines/>
        <w:tabs>
          <w:tab w:val="left" w:pos="720"/>
        </w:tabs>
        <w:spacing w:after="0"/>
        <w:rPr>
          <w:rFonts w:eastAsia="Times New Roman" w:cs="Times New Roman"/>
          <w:szCs w:val="24"/>
        </w:rPr>
      </w:pPr>
    </w:p>
    <w:p w14:paraId="514E3DFD" w14:textId="09017695" w:rsidR="004F5ABE" w:rsidRPr="004F5ABE" w:rsidRDefault="004F5ABE" w:rsidP="004F5ABE">
      <w:pPr>
        <w:keepNext/>
        <w:keepLines/>
        <w:tabs>
          <w:tab w:val="left" w:pos="720"/>
        </w:tabs>
        <w:spacing w:after="0"/>
        <w:rPr>
          <w:rFonts w:eastAsia="Times New Roman" w:cs="Times New Roman"/>
          <w:szCs w:val="24"/>
        </w:rPr>
      </w:pPr>
      <w:r w:rsidRPr="004F5ABE">
        <w:rPr>
          <w:rFonts w:eastAsia="Times New Roman" w:cs="Times New Roman"/>
          <w:szCs w:val="24"/>
        </w:rPr>
        <w:fldChar w:fldCharType="begin"/>
      </w:r>
      <w:r w:rsidRPr="004F5ABE">
        <w:rPr>
          <w:rFonts w:eastAsia="Times New Roman" w:cs="Times New Roman"/>
          <w:szCs w:val="24"/>
        </w:rPr>
        <w:instrText xml:space="preserve"> HYPERLINK "http://www.brookspierce.com/" </w:instrText>
      </w:r>
      <w:r w:rsidRPr="004F5ABE">
        <w:rPr>
          <w:rFonts w:eastAsia="Times New Roman" w:cs="Times New Roman"/>
          <w:szCs w:val="24"/>
        </w:rPr>
        <w:fldChar w:fldCharType="separate"/>
      </w:r>
      <w:r w:rsidRPr="004F5ABE">
        <w:rPr>
          <w:rFonts w:eastAsia="Times New Roman" w:cs="Times New Roman"/>
          <w:szCs w:val="24"/>
        </w:rPr>
        <w:t xml:space="preserve">BROOKS, PIERCE, McLENDON, </w:t>
      </w:r>
    </w:p>
    <w:p w14:paraId="41AD0267" w14:textId="77777777" w:rsidR="004F5ABE" w:rsidRPr="004F5ABE" w:rsidRDefault="004F5ABE" w:rsidP="004F5ABE">
      <w:pPr>
        <w:keepNext/>
        <w:keepLines/>
        <w:tabs>
          <w:tab w:val="left" w:pos="720"/>
        </w:tabs>
        <w:spacing w:after="0"/>
        <w:rPr>
          <w:rFonts w:eastAsia="Times New Roman" w:cs="Times New Roman"/>
          <w:szCs w:val="24"/>
        </w:rPr>
      </w:pPr>
      <w:r w:rsidRPr="004F5ABE">
        <w:rPr>
          <w:rFonts w:eastAsia="Times New Roman" w:cs="Times New Roman"/>
          <w:szCs w:val="24"/>
        </w:rPr>
        <w:t xml:space="preserve"> HUMPHREY &amp; LEONARD, L.L.P.</w:t>
      </w:r>
      <w:r w:rsidRPr="004F5ABE">
        <w:rPr>
          <w:rFonts w:eastAsia="Times New Roman" w:cs="Times New Roman"/>
          <w:szCs w:val="24"/>
        </w:rPr>
        <w:fldChar w:fldCharType="end"/>
      </w:r>
      <w:r w:rsidRPr="004F5ABE">
        <w:rPr>
          <w:rFonts w:eastAsia="Times New Roman" w:cs="Times New Roman"/>
          <w:szCs w:val="24"/>
        </w:rPr>
        <w:t xml:space="preserve"> </w:t>
      </w:r>
    </w:p>
    <w:p w14:paraId="25420E0C" w14:textId="77777777" w:rsidR="004F5ABE" w:rsidRPr="004F5ABE" w:rsidRDefault="004F5ABE" w:rsidP="004F5ABE">
      <w:pPr>
        <w:tabs>
          <w:tab w:val="left" w:pos="720"/>
        </w:tabs>
        <w:spacing w:after="0"/>
        <w:rPr>
          <w:rFonts w:eastAsia="Calibri" w:cs="Times New Roman"/>
          <w:szCs w:val="24"/>
        </w:rPr>
      </w:pPr>
      <w:r w:rsidRPr="004F5ABE">
        <w:rPr>
          <w:rFonts w:eastAsia="Times New Roman" w:cs="Times New Roman"/>
          <w:szCs w:val="24"/>
        </w:rPr>
        <w:br/>
      </w:r>
      <w:hyperlink r:id="rId35" w:history="1">
        <w:r w:rsidRPr="004F5ABE">
          <w:rPr>
            <w:rFonts w:eastAsia="Calibri" w:cs="Times New Roman"/>
            <w:szCs w:val="24"/>
          </w:rPr>
          <w:t>Mark J. Prak</w:t>
        </w:r>
      </w:hyperlink>
      <w:r w:rsidRPr="004F5ABE">
        <w:rPr>
          <w:rFonts w:eastAsia="Calibri" w:cs="Times New Roman"/>
          <w:szCs w:val="24"/>
        </w:rPr>
        <w:t xml:space="preserve">  </w:t>
      </w:r>
      <w:r w:rsidRPr="004F5ABE">
        <w:rPr>
          <w:rFonts w:eastAsia="Calibri" w:cs="Times New Roman"/>
          <w:szCs w:val="24"/>
        </w:rPr>
        <w:br/>
      </w:r>
      <w:hyperlink r:id="rId36" w:history="1">
        <w:r w:rsidRPr="004F5ABE">
          <w:rPr>
            <w:rFonts w:eastAsia="Calibri" w:cs="Times New Roman"/>
            <w:szCs w:val="24"/>
          </w:rPr>
          <w:t>Marcus W. Trathen</w:t>
        </w:r>
      </w:hyperlink>
      <w:r w:rsidRPr="004F5ABE">
        <w:rPr>
          <w:rFonts w:eastAsia="Calibri" w:cs="Times New Roman"/>
          <w:szCs w:val="24"/>
        </w:rPr>
        <w:br/>
      </w:r>
      <w:hyperlink r:id="rId37" w:history="1">
        <w:r w:rsidRPr="004F5ABE">
          <w:rPr>
            <w:rFonts w:eastAsia="Calibri" w:cs="Times New Roman"/>
            <w:szCs w:val="24"/>
          </w:rPr>
          <w:t>David Kushner</w:t>
        </w:r>
      </w:hyperlink>
      <w:r w:rsidRPr="004F5ABE">
        <w:rPr>
          <w:rFonts w:eastAsia="Calibri" w:cs="Times New Roman"/>
          <w:szCs w:val="24"/>
        </w:rPr>
        <w:br/>
      </w:r>
      <w:hyperlink r:id="rId38" w:history="1">
        <w:r w:rsidRPr="004F5ABE">
          <w:rPr>
            <w:rFonts w:eastAsia="Calibri" w:cs="Times New Roman"/>
            <w:szCs w:val="24"/>
          </w:rPr>
          <w:t>Coe W. Ramsey</w:t>
        </w:r>
      </w:hyperlink>
      <w:r w:rsidRPr="004F5ABE">
        <w:rPr>
          <w:rFonts w:eastAsia="Calibri" w:cs="Times New Roman"/>
          <w:szCs w:val="24"/>
        </w:rPr>
        <w:br/>
      </w:r>
      <w:hyperlink r:id="rId39" w:history="1">
        <w:r w:rsidRPr="004F5ABE">
          <w:rPr>
            <w:rFonts w:eastAsia="Calibri" w:cs="Times New Roman"/>
            <w:szCs w:val="24"/>
          </w:rPr>
          <w:t>Stephen Hartzell</w:t>
        </w:r>
      </w:hyperlink>
    </w:p>
    <w:p w14:paraId="7221BA06" w14:textId="77777777" w:rsidR="004F5ABE" w:rsidRPr="004F5ABE" w:rsidRDefault="00DA59EC" w:rsidP="004F5ABE">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40" w:history="1">
        <w:r w:rsidR="004F5ABE" w:rsidRPr="004F5ABE">
          <w:rPr>
            <w:rFonts w:eastAsia="Calibri" w:cs="Times New Roman"/>
            <w:szCs w:val="24"/>
          </w:rPr>
          <w:t>Julia C. Ambrose</w:t>
        </w:r>
      </w:hyperlink>
    </w:p>
    <w:p w14:paraId="12EA65F4" w14:textId="77777777" w:rsidR="004F5ABE" w:rsidRPr="004F5ABE" w:rsidRDefault="00DA59EC" w:rsidP="004F5ABE">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41" w:history="1">
        <w:r w:rsidR="004F5ABE" w:rsidRPr="004F5ABE">
          <w:rPr>
            <w:rFonts w:eastAsia="Calibri" w:cs="Times New Roman"/>
            <w:szCs w:val="24"/>
          </w:rPr>
          <w:t>Elizabeth E. Spainhour</w:t>
        </w:r>
      </w:hyperlink>
    </w:p>
    <w:p w14:paraId="4555F92A" w14:textId="77777777" w:rsidR="004F5ABE" w:rsidRPr="004F5ABE" w:rsidRDefault="00DA59EC" w:rsidP="004F5ABE">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42" w:history="1">
        <w:r w:rsidR="004F5ABE" w:rsidRPr="004F5ABE">
          <w:rPr>
            <w:rFonts w:eastAsia="Calibri" w:cs="Times New Roman"/>
            <w:szCs w:val="24"/>
          </w:rPr>
          <w:t>J. Benjamin Davis</w:t>
        </w:r>
      </w:hyperlink>
    </w:p>
    <w:p w14:paraId="0E448A97" w14:textId="77777777" w:rsidR="004F5ABE" w:rsidRPr="004F5ABE" w:rsidRDefault="00DA59EC" w:rsidP="004F5ABE">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43" w:history="1">
        <w:r w:rsidR="004F5ABE" w:rsidRPr="004F5ABE">
          <w:rPr>
            <w:rFonts w:eastAsia="Calibri" w:cs="Times New Roman"/>
            <w:szCs w:val="24"/>
          </w:rPr>
          <w:t>Timothy G. Nelson</w:t>
        </w:r>
      </w:hyperlink>
    </w:p>
    <w:p w14:paraId="76857D85" w14:textId="77777777" w:rsidR="004F5ABE" w:rsidRPr="004F5ABE" w:rsidRDefault="00DA59EC" w:rsidP="004F5ABE">
      <w:pPr>
        <w:widowControl w:val="0"/>
        <w:tabs>
          <w:tab w:val="left" w:pos="738"/>
        </w:tabs>
        <w:spacing w:after="0"/>
        <w:contextualSpacing/>
        <w:rPr>
          <w:rFonts w:eastAsia="Calibri" w:cs="Times New Roman"/>
          <w:szCs w:val="24"/>
        </w:rPr>
      </w:pPr>
      <w:hyperlink r:id="rId44" w:history="1">
        <w:r w:rsidR="004F5ABE" w:rsidRPr="004F5ABE">
          <w:rPr>
            <w:rFonts w:eastAsia="Calibri" w:cs="Times New Roman"/>
            <w:szCs w:val="24"/>
          </w:rPr>
          <w:t>Patrick Cross</w:t>
        </w:r>
      </w:hyperlink>
      <w:r w:rsidR="004F5ABE" w:rsidRPr="004F5ABE">
        <w:rPr>
          <w:rFonts w:eastAsia="Calibri" w:cs="Times New Roman"/>
          <w:szCs w:val="24"/>
        </w:rPr>
        <w:t xml:space="preserve"> </w:t>
      </w:r>
    </w:p>
    <w:p w14:paraId="7A2D6022" w14:textId="77777777" w:rsidR="004F5ABE" w:rsidRPr="004F5ABE" w:rsidRDefault="004F5ABE" w:rsidP="004F5ABE">
      <w:pPr>
        <w:jc w:val="center"/>
        <w:rPr>
          <w:rFonts w:eastAsia="Calibri" w:cs="Times New Roman"/>
          <w:sz w:val="20"/>
          <w:szCs w:val="20"/>
        </w:rPr>
      </w:pPr>
      <w:r w:rsidRPr="004F5ABE">
        <w:rPr>
          <w:b/>
          <w:color w:val="2E74B5" w:themeColor="accent1" w:themeShade="BF"/>
          <w:szCs w:val="24"/>
        </w:rPr>
        <w:t>___________________________________</w:t>
      </w:r>
    </w:p>
    <w:p w14:paraId="39CDEC44" w14:textId="77777777" w:rsidR="004F5ABE" w:rsidRPr="004F5ABE" w:rsidRDefault="004F5ABE" w:rsidP="004F5ABE">
      <w:pPr>
        <w:widowControl w:val="0"/>
        <w:spacing w:after="0"/>
        <w:jc w:val="both"/>
        <w:rPr>
          <w:rFonts w:eastAsia="Times New Roman" w:cs="Times New Roman"/>
          <w:color w:val="000000"/>
          <w:sz w:val="20"/>
          <w:szCs w:val="20"/>
        </w:rPr>
      </w:pPr>
      <w:r w:rsidRPr="004F5ABE">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2BEDC68B" w14:textId="77777777" w:rsidR="004F5ABE" w:rsidRPr="004F5ABE" w:rsidRDefault="004F5ABE" w:rsidP="004F5ABE">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4F5ABE">
        <w:rPr>
          <w:rFonts w:eastAsia="Calibri" w:cs="Times New Roman"/>
          <w:b/>
          <w:color w:val="2E74B5"/>
          <w:szCs w:val="24"/>
        </w:rPr>
        <w:t>___________________________________</w:t>
      </w:r>
    </w:p>
    <w:p w14:paraId="5BE6942B" w14:textId="77777777" w:rsidR="004F5ABE" w:rsidRPr="004F5ABE" w:rsidRDefault="004F5ABE" w:rsidP="004F5ABE">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5BF92EFA" w14:textId="7DDE107F" w:rsidR="004F5ABE" w:rsidRPr="004F5ABE" w:rsidRDefault="004F5ABE" w:rsidP="00383F16">
      <w:pPr>
        <w:tabs>
          <w:tab w:val="left" w:pos="-1422"/>
          <w:tab w:val="left" w:pos="-702"/>
          <w:tab w:val="left" w:pos="18"/>
          <w:tab w:val="left" w:pos="738"/>
          <w:tab w:val="left" w:pos="3945"/>
        </w:tabs>
        <w:spacing w:after="0"/>
        <w:ind w:right="18"/>
        <w:jc w:val="center"/>
      </w:pPr>
      <w:r w:rsidRPr="004F5ABE">
        <w:rPr>
          <w:rFonts w:eastAsia="Calibri" w:cs="Times New Roman"/>
          <w:sz w:val="20"/>
          <w:szCs w:val="20"/>
        </w:rPr>
        <w:t>© 2021 Brooks, Pierce, McLendon, Humphrey &amp; Leonard, L.L.P.</w:t>
      </w:r>
      <w:r w:rsidR="00383F16" w:rsidRPr="004F5ABE">
        <w:t xml:space="preserve"> </w:t>
      </w:r>
    </w:p>
    <w:p w14:paraId="0B0F11D6" w14:textId="7C8F3C82" w:rsidR="00535205" w:rsidRPr="004F5ABE" w:rsidRDefault="00535205" w:rsidP="004F5ABE"/>
    <w:sectPr w:rsidR="00535205" w:rsidRPr="004F5ABE" w:rsidSect="004B663A">
      <w:headerReference w:type="even" r:id="rId45"/>
      <w:headerReference w:type="default" r:id="rId46"/>
      <w:footerReference w:type="even" r:id="rId47"/>
      <w:footerReference w:type="default" r:id="rId48"/>
      <w:headerReference w:type="first" r:id="rId49"/>
      <w:footerReference w:type="first" r:id="rId5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2F066" w14:textId="77777777" w:rsidR="00031AF5" w:rsidRDefault="00031AF5" w:rsidP="002B6E2A">
      <w:pPr>
        <w:spacing w:after="0"/>
      </w:pPr>
      <w:r>
        <w:separator/>
      </w:r>
    </w:p>
  </w:endnote>
  <w:endnote w:type="continuationSeparator" w:id="0">
    <w:p w14:paraId="0972D0D2" w14:textId="77777777" w:rsidR="00031AF5" w:rsidRDefault="00031AF5"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1543F" w14:textId="77777777" w:rsidR="00405D9A" w:rsidRDefault="00405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4A3FFE39" w:rsidR="00031AF5" w:rsidRDefault="00031AF5"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DA59EC">
      <w:rPr>
        <w:noProof/>
        <w:color w:val="2F5496" w:themeColor="accent5" w:themeShade="BF"/>
      </w:rPr>
      <w:t>2</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93FCD" w14:textId="77777777" w:rsidR="00405D9A" w:rsidRDefault="00405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07C04" w14:textId="77777777" w:rsidR="00031AF5" w:rsidRDefault="00031AF5" w:rsidP="002B6E2A">
      <w:pPr>
        <w:spacing w:after="0"/>
      </w:pPr>
      <w:r>
        <w:separator/>
      </w:r>
    </w:p>
  </w:footnote>
  <w:footnote w:type="continuationSeparator" w:id="0">
    <w:p w14:paraId="1D139A87" w14:textId="77777777" w:rsidR="00031AF5" w:rsidRDefault="00031AF5"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40F6C" w14:textId="77777777" w:rsidR="00405D9A" w:rsidRDefault="00405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2C033771" w:rsidR="00031AF5" w:rsidRPr="00991C10" w:rsidRDefault="00031AF5"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405D9A" w:rsidRPr="00140D3D" w14:paraId="2A23B8FF" w14:textId="77777777" w:rsidTr="00077D64">
      <w:tc>
        <w:tcPr>
          <w:tcW w:w="1440" w:type="dxa"/>
          <w:shd w:val="clear" w:color="auto" w:fill="auto"/>
        </w:tcPr>
        <w:p w14:paraId="40731FFC" w14:textId="77777777" w:rsidR="00405D9A" w:rsidRPr="00140D3D" w:rsidRDefault="00405D9A" w:rsidP="00405D9A">
          <w:pPr>
            <w:tabs>
              <w:tab w:val="left" w:pos="720"/>
            </w:tabs>
            <w:spacing w:after="0"/>
            <w:jc w:val="center"/>
            <w:rPr>
              <w:rFonts w:eastAsia="Calibri" w:cs="Times New Roman"/>
              <w:szCs w:val="24"/>
            </w:rPr>
          </w:pPr>
        </w:p>
      </w:tc>
      <w:tc>
        <w:tcPr>
          <w:tcW w:w="7380" w:type="dxa"/>
          <w:gridSpan w:val="3"/>
          <w:shd w:val="clear" w:color="auto" w:fill="auto"/>
        </w:tcPr>
        <w:p w14:paraId="1B9EDD51" w14:textId="77777777" w:rsidR="00405D9A" w:rsidRPr="00140D3D" w:rsidRDefault="00405D9A" w:rsidP="00405D9A">
          <w:pPr>
            <w:tabs>
              <w:tab w:val="left" w:pos="720"/>
            </w:tabs>
            <w:spacing w:after="0"/>
            <w:jc w:val="center"/>
            <w:rPr>
              <w:rFonts w:eastAsia="Calibri" w:cs="Times New Roman"/>
              <w:szCs w:val="24"/>
            </w:rPr>
          </w:pPr>
          <w:r w:rsidRPr="00140D3D">
            <w:rPr>
              <w:rFonts w:eastAsia="Calibri" w:cs="Times New Roman"/>
              <w:noProof/>
              <w:szCs w:val="24"/>
            </w:rPr>
            <w:drawing>
              <wp:inline distT="0" distB="0" distL="0" distR="0" wp14:anchorId="5B11C049" wp14:editId="530A9A51">
                <wp:extent cx="2628264" cy="822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4" r="13414" b="33100"/>
                        <a:stretch/>
                      </pic:blipFill>
                      <pic:spPr bwMode="auto">
                        <a:xfrm>
                          <a:off x="0" y="0"/>
                          <a:ext cx="2630371" cy="823620"/>
                        </a:xfrm>
                        <a:prstGeom prst="rect">
                          <a:avLst/>
                        </a:prstGeom>
                        <a:ln>
                          <a:noFill/>
                        </a:ln>
                        <a:extLst>
                          <a:ext uri="{53640926-AAD7-44D8-BBD7-CCE9431645EC}">
                            <a14:shadowObscured xmlns:a14="http://schemas.microsoft.com/office/drawing/2010/main"/>
                          </a:ext>
                        </a:extLst>
                      </pic:spPr>
                    </pic:pic>
                  </a:graphicData>
                </a:graphic>
              </wp:inline>
            </w:drawing>
          </w:r>
        </w:p>
        <w:p w14:paraId="389D2CF1" w14:textId="77777777" w:rsidR="00405D9A" w:rsidRPr="00140D3D" w:rsidRDefault="00405D9A" w:rsidP="00405D9A">
          <w:pPr>
            <w:tabs>
              <w:tab w:val="left" w:pos="720"/>
            </w:tabs>
            <w:spacing w:after="0"/>
            <w:jc w:val="center"/>
            <w:rPr>
              <w:rFonts w:eastAsia="Calibri" w:cs="Times New Roman"/>
              <w:szCs w:val="24"/>
            </w:rPr>
          </w:pPr>
        </w:p>
        <w:p w14:paraId="00D1DC17" w14:textId="77777777" w:rsidR="00405D9A" w:rsidRPr="00140D3D" w:rsidRDefault="00405D9A" w:rsidP="00405D9A">
          <w:pPr>
            <w:tabs>
              <w:tab w:val="left" w:pos="720"/>
            </w:tabs>
            <w:spacing w:after="0"/>
            <w:jc w:val="center"/>
            <w:rPr>
              <w:rFonts w:ascii="Gill Sans MT" w:eastAsia="Calibri" w:hAnsi="Gill Sans MT" w:cs="Tahoma"/>
              <w:smallCaps/>
              <w:sz w:val="48"/>
              <w:szCs w:val="48"/>
            </w:rPr>
          </w:pPr>
          <w:r w:rsidRPr="00140D3D">
            <w:rPr>
              <w:rFonts w:eastAsia="Calibri" w:cs="Times New Roman"/>
              <w:smallCaps/>
              <w:noProof/>
              <w:szCs w:val="24"/>
            </w:rPr>
            <w:drawing>
              <wp:anchor distT="0" distB="0" distL="114300" distR="114300" simplePos="0" relativeHeight="251661312" behindDoc="1" locked="0" layoutInCell="1" allowOverlap="1" wp14:anchorId="58CF018C" wp14:editId="187B35D2">
                <wp:simplePos x="0" y="0"/>
                <wp:positionH relativeFrom="column">
                  <wp:posOffset>2035075</wp:posOffset>
                </wp:positionH>
                <wp:positionV relativeFrom="paragraph">
                  <wp:posOffset>45085</wp:posOffset>
                </wp:positionV>
                <wp:extent cx="292100" cy="2743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D3D">
            <w:rPr>
              <w:rFonts w:ascii="Gill Sans MT" w:eastAsia="Calibri" w:hAnsi="Gill Sans MT" w:cs="Tahoma"/>
              <w:smallCaps/>
              <w:sz w:val="48"/>
              <w:szCs w:val="48"/>
            </w:rPr>
            <w:t>Legal      Review</w:t>
          </w:r>
        </w:p>
        <w:p w14:paraId="0DF51D39" w14:textId="77777777" w:rsidR="00405D9A" w:rsidRPr="00140D3D" w:rsidRDefault="00405D9A" w:rsidP="00405D9A">
          <w:pPr>
            <w:tabs>
              <w:tab w:val="left" w:pos="720"/>
            </w:tabs>
            <w:spacing w:after="0"/>
            <w:jc w:val="center"/>
            <w:rPr>
              <w:rFonts w:eastAsia="Calibri" w:cs="Times New Roman"/>
              <w:szCs w:val="24"/>
            </w:rPr>
          </w:pPr>
        </w:p>
      </w:tc>
      <w:tc>
        <w:tcPr>
          <w:tcW w:w="1620" w:type="dxa"/>
          <w:shd w:val="clear" w:color="auto" w:fill="auto"/>
        </w:tcPr>
        <w:p w14:paraId="0F6ED666" w14:textId="77777777" w:rsidR="00405D9A" w:rsidRPr="00140D3D" w:rsidRDefault="00405D9A" w:rsidP="00405D9A">
          <w:pPr>
            <w:tabs>
              <w:tab w:val="left" w:pos="720"/>
            </w:tabs>
            <w:spacing w:after="0"/>
            <w:jc w:val="center"/>
            <w:rPr>
              <w:rFonts w:eastAsia="Calibri" w:cs="Times New Roman"/>
              <w:szCs w:val="24"/>
            </w:rPr>
          </w:pPr>
        </w:p>
      </w:tc>
    </w:tr>
    <w:tr w:rsidR="00405D9A" w:rsidRPr="00140D3D" w14:paraId="21FD8553" w14:textId="77777777" w:rsidTr="00077D64">
      <w:tc>
        <w:tcPr>
          <w:tcW w:w="4500" w:type="dxa"/>
          <w:gridSpan w:val="2"/>
          <w:shd w:val="clear" w:color="auto" w:fill="auto"/>
          <w:tcMar>
            <w:left w:w="0" w:type="dxa"/>
            <w:right w:w="0" w:type="dxa"/>
          </w:tcMar>
        </w:tcPr>
        <w:p w14:paraId="377CD7BB" w14:textId="77777777" w:rsidR="00405D9A" w:rsidRPr="00140D3D" w:rsidRDefault="00405D9A" w:rsidP="00405D9A">
          <w:pPr>
            <w:tabs>
              <w:tab w:val="left" w:pos="720"/>
            </w:tabs>
            <w:spacing w:after="0"/>
            <w:jc w:val="center"/>
            <w:rPr>
              <w:rFonts w:eastAsia="Calibri" w:cs="Times New Roman"/>
              <w:szCs w:val="24"/>
            </w:rPr>
          </w:pPr>
          <w:r w:rsidRPr="00140D3D">
            <w:rPr>
              <w:rFonts w:eastAsia="Calibri" w:cs="Times New Roman"/>
              <w:szCs w:val="24"/>
            </w:rPr>
            <w:t>Brooks, Pierce, McLendon, Humphrey &amp; Leonard, LLP</w:t>
          </w:r>
        </w:p>
        <w:p w14:paraId="4B6CEEE5" w14:textId="77777777" w:rsidR="00405D9A" w:rsidRPr="00140D3D" w:rsidRDefault="00405D9A" w:rsidP="00405D9A">
          <w:pPr>
            <w:tabs>
              <w:tab w:val="left" w:pos="720"/>
            </w:tabs>
            <w:spacing w:after="0"/>
            <w:jc w:val="center"/>
            <w:rPr>
              <w:rFonts w:eastAsia="Calibri" w:cs="Times New Roman"/>
              <w:szCs w:val="24"/>
            </w:rPr>
          </w:pPr>
          <w:r w:rsidRPr="00140D3D">
            <w:rPr>
              <w:rFonts w:eastAsia="Calibri" w:cs="Times New Roman"/>
              <w:szCs w:val="24"/>
            </w:rPr>
            <w:t>Counsel to VAB • (919) 839-0300</w:t>
          </w:r>
        </w:p>
      </w:tc>
      <w:tc>
        <w:tcPr>
          <w:tcW w:w="2340" w:type="dxa"/>
          <w:shd w:val="clear" w:color="auto" w:fill="auto"/>
          <w:tcMar>
            <w:left w:w="0" w:type="dxa"/>
            <w:right w:w="0" w:type="dxa"/>
          </w:tcMar>
        </w:tcPr>
        <w:p w14:paraId="2D15B423" w14:textId="77777777" w:rsidR="00405D9A" w:rsidRPr="00140D3D" w:rsidRDefault="00405D9A" w:rsidP="00405D9A">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34AC809A" w14:textId="77777777" w:rsidR="00405D9A" w:rsidRPr="00140D3D" w:rsidRDefault="00405D9A" w:rsidP="00405D9A">
          <w:pPr>
            <w:tabs>
              <w:tab w:val="left" w:pos="720"/>
            </w:tabs>
            <w:spacing w:after="0"/>
            <w:jc w:val="center"/>
            <w:rPr>
              <w:rFonts w:eastAsia="Calibri" w:cs="Times New Roman"/>
              <w:szCs w:val="24"/>
            </w:rPr>
          </w:pPr>
          <w:r w:rsidRPr="00140D3D">
            <w:rPr>
              <w:rFonts w:eastAsia="Calibri" w:cs="Times New Roman"/>
              <w:szCs w:val="24"/>
            </w:rPr>
            <w:t>250 West Main Street, Suite 100   </w:t>
          </w:r>
        </w:p>
        <w:p w14:paraId="58CE5E46" w14:textId="77777777" w:rsidR="00405D9A" w:rsidRPr="00140D3D" w:rsidRDefault="00405D9A" w:rsidP="00405D9A">
          <w:pPr>
            <w:tabs>
              <w:tab w:val="left" w:pos="720"/>
            </w:tabs>
            <w:spacing w:after="0"/>
            <w:jc w:val="center"/>
            <w:rPr>
              <w:rFonts w:eastAsia="Calibri" w:cs="Times New Roman"/>
              <w:szCs w:val="24"/>
            </w:rPr>
          </w:pPr>
          <w:r w:rsidRPr="00140D3D">
            <w:rPr>
              <w:rFonts w:eastAsia="Calibri" w:cs="Times New Roman"/>
              <w:szCs w:val="24"/>
            </w:rPr>
            <w:t>Charlottesville, VA 22902</w:t>
          </w:r>
        </w:p>
        <w:p w14:paraId="00038477" w14:textId="77777777" w:rsidR="00405D9A" w:rsidRPr="00140D3D" w:rsidRDefault="00405D9A" w:rsidP="00405D9A">
          <w:pPr>
            <w:tabs>
              <w:tab w:val="left" w:pos="720"/>
            </w:tabs>
            <w:spacing w:after="0"/>
            <w:jc w:val="center"/>
            <w:rPr>
              <w:rFonts w:eastAsia="Calibri" w:cs="Times New Roman"/>
              <w:szCs w:val="24"/>
            </w:rPr>
          </w:pPr>
          <w:r w:rsidRPr="00140D3D">
            <w:rPr>
              <w:rFonts w:eastAsia="Calibri" w:cs="Times New Roman"/>
              <w:szCs w:val="24"/>
            </w:rPr>
            <w:t>(434) 977-3716 </w:t>
          </w:r>
        </w:p>
      </w:tc>
    </w:tr>
    <w:tr w:rsidR="00405D9A" w:rsidRPr="00140D3D" w14:paraId="4899B73D" w14:textId="77777777" w:rsidTr="00077D64">
      <w:trPr>
        <w:trHeight w:val="259"/>
      </w:trPr>
      <w:tc>
        <w:tcPr>
          <w:tcW w:w="10440" w:type="dxa"/>
          <w:gridSpan w:val="5"/>
          <w:shd w:val="clear" w:color="auto" w:fill="auto"/>
        </w:tcPr>
        <w:p w14:paraId="15F08E8F" w14:textId="77777777" w:rsidR="00405D9A" w:rsidRPr="00140D3D" w:rsidRDefault="00405D9A" w:rsidP="00405D9A">
          <w:pPr>
            <w:tabs>
              <w:tab w:val="left" w:pos="720"/>
            </w:tabs>
            <w:spacing w:after="0"/>
            <w:jc w:val="center"/>
            <w:rPr>
              <w:rFonts w:eastAsia="Calibri" w:cs="Times New Roman"/>
              <w:b/>
              <w:szCs w:val="24"/>
            </w:rPr>
          </w:pPr>
        </w:p>
      </w:tc>
    </w:tr>
    <w:tr w:rsidR="00405D9A" w:rsidRPr="00140D3D" w14:paraId="3A9401B1" w14:textId="77777777" w:rsidTr="00077D64">
      <w:trPr>
        <w:trHeight w:val="103"/>
      </w:trPr>
      <w:tc>
        <w:tcPr>
          <w:tcW w:w="10440" w:type="dxa"/>
          <w:gridSpan w:val="5"/>
          <w:shd w:val="clear" w:color="auto" w:fill="auto"/>
          <w:tcMar>
            <w:left w:w="115" w:type="dxa"/>
            <w:right w:w="115" w:type="dxa"/>
          </w:tcMar>
          <w:vAlign w:val="center"/>
        </w:tcPr>
        <w:p w14:paraId="4C177298" w14:textId="77777777" w:rsidR="00405D9A" w:rsidRPr="00140D3D" w:rsidRDefault="00405D9A" w:rsidP="00405D9A">
          <w:pPr>
            <w:tabs>
              <w:tab w:val="left" w:pos="720"/>
            </w:tabs>
            <w:spacing w:after="0"/>
            <w:jc w:val="center"/>
            <w:rPr>
              <w:rFonts w:eastAsia="Calibri" w:cs="Times New Roman"/>
              <w:b/>
              <w:szCs w:val="24"/>
            </w:rPr>
          </w:pPr>
          <w:r w:rsidRPr="00140D3D">
            <w:rPr>
              <w:rFonts w:eastAsia="Calibri" w:cs="Times New Roman"/>
              <w:noProof/>
              <w:szCs w:val="24"/>
            </w:rPr>
            <mc:AlternateContent>
              <mc:Choice Requires="wps">
                <w:drawing>
                  <wp:anchor distT="4294967291" distB="4294967291" distL="114300" distR="114300" simplePos="0" relativeHeight="251659264" behindDoc="0" locked="0" layoutInCell="1" allowOverlap="1" wp14:anchorId="49CC8A96" wp14:editId="46ED7967">
                    <wp:simplePos x="0" y="0"/>
                    <wp:positionH relativeFrom="column">
                      <wp:posOffset>-80645</wp:posOffset>
                    </wp:positionH>
                    <wp:positionV relativeFrom="paragraph">
                      <wp:posOffset>13969</wp:posOffset>
                    </wp:positionV>
                    <wp:extent cx="6649085" cy="0"/>
                    <wp:effectExtent l="0" t="0" r="1841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6E197" id="Straight Connector 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xFHQIAADc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zE0SpEe&#10;WrTzloi286jSSoGA2qJ50GkwroDwSm1tqJSe1M68aPrdIaWrjqiWR76vZwMgWchI3qSEjTNw2374&#10;rBnEkIPXUbRTY/sACXKgU+zN+dYbfvKIwuFsli/S+SNGdPQlpBgTjXX+E9c9CkaJpVBBNlKQ44vz&#10;gQgpxpBwrPRGSBlbLxUagO30KU1jhtNSsOANcc62+0padCRheuIXywLPfZjVB8UiWscJW19tT4S8&#10;2HC7VAEPagE+V+syHj8W6WI9X8/zST6drSd5WteTj5sqn8w22dNj/aGuqjr7GahledEJxrgK7MZR&#10;zfK/G4Xro7kM2W1Ybzokb9GjYEB2/EfSsZmhf5dJ2Gt23tqxyTCdMfj6ksL43+/Bvn/vq18AAAD/&#10;/wMAUEsDBBQABgAIAAAAIQDmZrF13gAAAAgBAAAPAAAAZHJzL2Rvd25yZXYueG1sTI9BT8JAEIXv&#10;Jv6HzZh4gy2VSFO6JUZDiMYLYOJ16A7dane2dBeo/96Fix7fvJf3vikWg23FiXrfOFYwGScgiCun&#10;G64VfGyXowyED8gaW8ek4Ic8LMrbmwJz7c68ptMm1CKWsM9RgQmhy6X0lSGLfuw64ujtXW8xRNnX&#10;Uvd4juW2lWmSPEqLDccFgx09G6q+N0erAF9W6/CZpW+z5tW8f22Xh5XJDkrd3w1PcxCBhvAXhgt+&#10;RIcyMu3ckbUXrYLRJJ3FqII0BXHxk4fpFMTuepBlIf8/UP4CAAD//wMAUEsBAi0AFAAGAAgAAAAh&#10;ALaDOJL+AAAA4QEAABMAAAAAAAAAAAAAAAAAAAAAAFtDb250ZW50X1R5cGVzXS54bWxQSwECLQAU&#10;AAYACAAAACEAOP0h/9YAAACUAQAACwAAAAAAAAAAAAAAAAAvAQAAX3JlbHMvLnJlbHNQSwECLQAU&#10;AAYACAAAACEAzxMMRR0CAAA3BAAADgAAAAAAAAAAAAAAAAAuAgAAZHJzL2Uyb0RvYy54bWxQSwEC&#10;LQAUAAYACAAAACEA5maxdd4AAAAIAQAADwAAAAAAAAAAAAAAAAB3BAAAZHJzL2Rvd25yZXYueG1s&#10;UEsFBgAAAAAEAAQA8wAAAIIFAAAAAA==&#10;" strokeweight="1pt"/>
                </w:pict>
              </mc:Fallback>
            </mc:AlternateContent>
          </w:r>
          <w:r w:rsidRPr="00140D3D">
            <w:rPr>
              <w:rFonts w:eastAsia="Calibri" w:cs="Times New Roman"/>
              <w:noProof/>
              <w:szCs w:val="24"/>
            </w:rPr>
            <mc:AlternateContent>
              <mc:Choice Requires="wps">
                <w:drawing>
                  <wp:anchor distT="4294967291" distB="4294967291" distL="114300" distR="114300" simplePos="0" relativeHeight="251660288" behindDoc="0" locked="0" layoutInCell="1" allowOverlap="1" wp14:anchorId="1F574740" wp14:editId="72552C20">
                    <wp:simplePos x="0" y="0"/>
                    <wp:positionH relativeFrom="column">
                      <wp:posOffset>-75565</wp:posOffset>
                    </wp:positionH>
                    <wp:positionV relativeFrom="paragraph">
                      <wp:posOffset>50164</wp:posOffset>
                    </wp:positionV>
                    <wp:extent cx="6646545" cy="0"/>
                    <wp:effectExtent l="0" t="19050" r="19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59B7B" id="Straight Connector 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NHQIAADc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XA+z+azbIYRHXwJyYdEY53/xHWHglFgKVSQjeTk9OJ8&#10;IELyISQcK70VUsbWS4X6Aj9ly+ksZjgtBQveEOdscyilRScSpid+sSzwPIZZfVQsorWcsM3N9kTI&#10;qw23SxXwoBbgc7Ou4/FjOVluFptFNsqm880om1TV6OO2zEbzbfphVj1VZVmlPwO1NMtbwRhXgd0w&#10;qmn2d6NwezTXIbsP612H5C16FAzIDv9IOjYz9O86CQfNLjs7NBmmMwbfXlIY/8c92I/vff0LAAD/&#10;/wMAUEsDBBQABgAIAAAAIQBwy9LB3AAAAAgBAAAPAAAAZHJzL2Rvd25yZXYueG1sTI9PT8MwDMXv&#10;SHyHyEjcNreAgJWmE0Jwgsv+SIib13htWeNUSbaVb0/GZZws+z09/145H22vDuxD50RDPs1AsdTO&#10;dNJoWK/eJo+gQiQx1DthDT8cYF5dXpRUGHeUBR+WsVEpREJBGtoYhwIx1C1bClM3sCRt67ylmFbf&#10;oPF0TOG2x5ssu0dLnaQPLQ380nK9W+6thoE+3Hb13fkvh3a2W6zx9f0Ttb6+Gp+fQEUe49kMJ/yE&#10;DlVi2ri9mKB6DZM8nyWrhoc0Tnp2e5e6bP4OWJX4v0D1CwAA//8DAFBLAQItABQABgAIAAAAIQC2&#10;gziS/gAAAOEBAAATAAAAAAAAAAAAAAAAAAAAAABbQ29udGVudF9UeXBlc10ueG1sUEsBAi0AFAAG&#10;AAgAAAAhADj9If/WAAAAlAEAAAsAAAAAAAAAAAAAAAAALwEAAF9yZWxzLy5yZWxzUEsBAi0AFAAG&#10;AAgAAAAhAHOgv80dAgAANwQAAA4AAAAAAAAAAAAAAAAALgIAAGRycy9lMm9Eb2MueG1sUEsBAi0A&#10;FAAGAAgAAAAhAHDL0sHcAAAACAEAAA8AAAAAAAAAAAAAAAAAdwQAAGRycy9kb3ducmV2LnhtbFBL&#10;BQYAAAAABAAEAPMAAACABQAAAAA=&#10;" strokeweight="2.75pt"/>
                </w:pict>
              </mc:Fallback>
            </mc:AlternateContent>
          </w:r>
        </w:p>
      </w:tc>
    </w:tr>
  </w:tbl>
  <w:p w14:paraId="725A70B6" w14:textId="0A1D1565" w:rsidR="00031AF5" w:rsidRDefault="00031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25C0F"/>
    <w:multiLevelType w:val="hybridMultilevel"/>
    <w:tmpl w:val="06EAA902"/>
    <w:lvl w:ilvl="0" w:tplc="8AF69B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BA7CFC"/>
    <w:multiLevelType w:val="hybridMultilevel"/>
    <w:tmpl w:val="B8AC5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5701"/>
    <w:multiLevelType w:val="hybridMultilevel"/>
    <w:tmpl w:val="1D9E9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D5845"/>
    <w:multiLevelType w:val="hybridMultilevel"/>
    <w:tmpl w:val="88C80548"/>
    <w:lvl w:ilvl="0" w:tplc="2DC410B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F2D16"/>
    <w:multiLevelType w:val="hybridMultilevel"/>
    <w:tmpl w:val="DA8E18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EF4D29"/>
    <w:multiLevelType w:val="hybridMultilevel"/>
    <w:tmpl w:val="AAB2F13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E50CE"/>
    <w:multiLevelType w:val="hybridMultilevel"/>
    <w:tmpl w:val="A5EA8348"/>
    <w:lvl w:ilvl="0" w:tplc="63EE219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39C5849"/>
    <w:multiLevelType w:val="hybridMultilevel"/>
    <w:tmpl w:val="086C84BC"/>
    <w:lvl w:ilvl="0" w:tplc="C8B8B316">
      <w:start w:val="5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1"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426997"/>
    <w:multiLevelType w:val="hybridMultilevel"/>
    <w:tmpl w:val="09F42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2A45FB5"/>
    <w:multiLevelType w:val="hybridMultilevel"/>
    <w:tmpl w:val="D9D8DF2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FB3D85"/>
    <w:multiLevelType w:val="hybridMultilevel"/>
    <w:tmpl w:val="900C9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16"/>
  </w:num>
  <w:num w:numId="4">
    <w:abstractNumId w:val="23"/>
  </w:num>
  <w:num w:numId="5">
    <w:abstractNumId w:val="13"/>
  </w:num>
  <w:num w:numId="6">
    <w:abstractNumId w:val="5"/>
  </w:num>
  <w:num w:numId="7">
    <w:abstractNumId w:val="15"/>
  </w:num>
  <w:num w:numId="8">
    <w:abstractNumId w:val="9"/>
  </w:num>
  <w:num w:numId="9">
    <w:abstractNumId w:val="7"/>
  </w:num>
  <w:num w:numId="10">
    <w:abstractNumId w:val="21"/>
  </w:num>
  <w:num w:numId="11">
    <w:abstractNumId w:val="19"/>
  </w:num>
  <w:num w:numId="12">
    <w:abstractNumId w:val="22"/>
  </w:num>
  <w:num w:numId="13">
    <w:abstractNumId w:val="0"/>
  </w:num>
  <w:num w:numId="14">
    <w:abstractNumId w:val="8"/>
  </w:num>
  <w:num w:numId="15">
    <w:abstractNumId w:val="12"/>
  </w:num>
  <w:num w:numId="16">
    <w:abstractNumId w:val="2"/>
  </w:num>
  <w:num w:numId="17">
    <w:abstractNumId w:val="4"/>
  </w:num>
  <w:num w:numId="18">
    <w:abstractNumId w:val="1"/>
  </w:num>
  <w:num w:numId="19">
    <w:abstractNumId w:val="26"/>
  </w:num>
  <w:num w:numId="20">
    <w:abstractNumId w:val="3"/>
  </w:num>
  <w:num w:numId="21">
    <w:abstractNumId w:val="25"/>
  </w:num>
  <w:num w:numId="22">
    <w:abstractNumId w:val="14"/>
  </w:num>
  <w:num w:numId="23">
    <w:abstractNumId w:val="10"/>
  </w:num>
  <w:num w:numId="24">
    <w:abstractNumId w:val="11"/>
  </w:num>
  <w:num w:numId="25">
    <w:abstractNumId w:val="17"/>
  </w:num>
  <w:num w:numId="26">
    <w:abstractNumId w:val="18"/>
  </w:num>
  <w:num w:numId="27">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523"/>
    <w:rsid w:val="0000065E"/>
    <w:rsid w:val="0000084F"/>
    <w:rsid w:val="00000AE6"/>
    <w:rsid w:val="000010B9"/>
    <w:rsid w:val="0000120D"/>
    <w:rsid w:val="0000124E"/>
    <w:rsid w:val="00001885"/>
    <w:rsid w:val="00001EA4"/>
    <w:rsid w:val="00002658"/>
    <w:rsid w:val="0000272B"/>
    <w:rsid w:val="00002B81"/>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26C"/>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5C1"/>
    <w:rsid w:val="00014C35"/>
    <w:rsid w:val="00014E79"/>
    <w:rsid w:val="000150E0"/>
    <w:rsid w:val="00015668"/>
    <w:rsid w:val="00015A69"/>
    <w:rsid w:val="00015D04"/>
    <w:rsid w:val="00015D5B"/>
    <w:rsid w:val="000160B6"/>
    <w:rsid w:val="000161EF"/>
    <w:rsid w:val="0001627F"/>
    <w:rsid w:val="00016600"/>
    <w:rsid w:val="00016C13"/>
    <w:rsid w:val="0001716F"/>
    <w:rsid w:val="000174AA"/>
    <w:rsid w:val="00017545"/>
    <w:rsid w:val="000207B5"/>
    <w:rsid w:val="00020CCA"/>
    <w:rsid w:val="000215FC"/>
    <w:rsid w:val="0002163F"/>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27F8B"/>
    <w:rsid w:val="000300C0"/>
    <w:rsid w:val="00030C7B"/>
    <w:rsid w:val="00030DAE"/>
    <w:rsid w:val="000311BF"/>
    <w:rsid w:val="00031666"/>
    <w:rsid w:val="00031683"/>
    <w:rsid w:val="00031AF5"/>
    <w:rsid w:val="00031B90"/>
    <w:rsid w:val="00032635"/>
    <w:rsid w:val="00032A3E"/>
    <w:rsid w:val="00032B56"/>
    <w:rsid w:val="0003326F"/>
    <w:rsid w:val="00033309"/>
    <w:rsid w:val="0003360A"/>
    <w:rsid w:val="00033856"/>
    <w:rsid w:val="00033C50"/>
    <w:rsid w:val="000344AE"/>
    <w:rsid w:val="0003457B"/>
    <w:rsid w:val="000354BB"/>
    <w:rsid w:val="000358C1"/>
    <w:rsid w:val="00035FC1"/>
    <w:rsid w:val="0003607F"/>
    <w:rsid w:val="000360A5"/>
    <w:rsid w:val="000360D1"/>
    <w:rsid w:val="000361B8"/>
    <w:rsid w:val="000367AC"/>
    <w:rsid w:val="0003695D"/>
    <w:rsid w:val="000369A6"/>
    <w:rsid w:val="00037946"/>
    <w:rsid w:val="000411A2"/>
    <w:rsid w:val="00041BCF"/>
    <w:rsid w:val="000423D8"/>
    <w:rsid w:val="0004260E"/>
    <w:rsid w:val="00042974"/>
    <w:rsid w:val="00042988"/>
    <w:rsid w:val="00042A29"/>
    <w:rsid w:val="00042B6F"/>
    <w:rsid w:val="000430C4"/>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6A6"/>
    <w:rsid w:val="00051A0B"/>
    <w:rsid w:val="00051F77"/>
    <w:rsid w:val="0005294D"/>
    <w:rsid w:val="00052EDA"/>
    <w:rsid w:val="00053179"/>
    <w:rsid w:val="00053799"/>
    <w:rsid w:val="0005386F"/>
    <w:rsid w:val="00053AC1"/>
    <w:rsid w:val="00053DBF"/>
    <w:rsid w:val="00053FEC"/>
    <w:rsid w:val="00054464"/>
    <w:rsid w:val="000544FD"/>
    <w:rsid w:val="0005471A"/>
    <w:rsid w:val="000547EE"/>
    <w:rsid w:val="00054985"/>
    <w:rsid w:val="00054FA1"/>
    <w:rsid w:val="00055016"/>
    <w:rsid w:val="00055828"/>
    <w:rsid w:val="00055AC7"/>
    <w:rsid w:val="00055D95"/>
    <w:rsid w:val="00056EFB"/>
    <w:rsid w:val="00060168"/>
    <w:rsid w:val="0006060F"/>
    <w:rsid w:val="0006067C"/>
    <w:rsid w:val="000606FB"/>
    <w:rsid w:val="000608DA"/>
    <w:rsid w:val="000609DB"/>
    <w:rsid w:val="00060B7C"/>
    <w:rsid w:val="00060C7F"/>
    <w:rsid w:val="00061683"/>
    <w:rsid w:val="00061810"/>
    <w:rsid w:val="00061FFE"/>
    <w:rsid w:val="00062AC6"/>
    <w:rsid w:val="0006316D"/>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BB2"/>
    <w:rsid w:val="00070C1A"/>
    <w:rsid w:val="00070CBC"/>
    <w:rsid w:val="00071348"/>
    <w:rsid w:val="00071C48"/>
    <w:rsid w:val="0007222A"/>
    <w:rsid w:val="000732A8"/>
    <w:rsid w:val="0007349A"/>
    <w:rsid w:val="000738CB"/>
    <w:rsid w:val="00073C01"/>
    <w:rsid w:val="00073D13"/>
    <w:rsid w:val="000742C5"/>
    <w:rsid w:val="00074E4F"/>
    <w:rsid w:val="0007563A"/>
    <w:rsid w:val="000758F0"/>
    <w:rsid w:val="00075AB0"/>
    <w:rsid w:val="00075CE7"/>
    <w:rsid w:val="00075DFA"/>
    <w:rsid w:val="00075E61"/>
    <w:rsid w:val="000766DE"/>
    <w:rsid w:val="000768D4"/>
    <w:rsid w:val="000774AE"/>
    <w:rsid w:val="00077750"/>
    <w:rsid w:val="0007791D"/>
    <w:rsid w:val="00077BE4"/>
    <w:rsid w:val="0008099C"/>
    <w:rsid w:val="000812AE"/>
    <w:rsid w:val="00081598"/>
    <w:rsid w:val="000815FD"/>
    <w:rsid w:val="0008173F"/>
    <w:rsid w:val="00081CE4"/>
    <w:rsid w:val="00082427"/>
    <w:rsid w:val="000829EC"/>
    <w:rsid w:val="00082AB9"/>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AEF"/>
    <w:rsid w:val="00093D68"/>
    <w:rsid w:val="00093DFF"/>
    <w:rsid w:val="0009412C"/>
    <w:rsid w:val="00094317"/>
    <w:rsid w:val="00094572"/>
    <w:rsid w:val="000945BA"/>
    <w:rsid w:val="0009476C"/>
    <w:rsid w:val="00095375"/>
    <w:rsid w:val="00095D47"/>
    <w:rsid w:val="000977E4"/>
    <w:rsid w:val="0009780E"/>
    <w:rsid w:val="000A00EB"/>
    <w:rsid w:val="000A0966"/>
    <w:rsid w:val="000A0D94"/>
    <w:rsid w:val="000A14E2"/>
    <w:rsid w:val="000A211D"/>
    <w:rsid w:val="000A256F"/>
    <w:rsid w:val="000A25EC"/>
    <w:rsid w:val="000A25EE"/>
    <w:rsid w:val="000A2833"/>
    <w:rsid w:val="000A2911"/>
    <w:rsid w:val="000A30A3"/>
    <w:rsid w:val="000A3B3B"/>
    <w:rsid w:val="000A54EB"/>
    <w:rsid w:val="000A5A96"/>
    <w:rsid w:val="000A6019"/>
    <w:rsid w:val="000A6600"/>
    <w:rsid w:val="000A66A5"/>
    <w:rsid w:val="000A67E5"/>
    <w:rsid w:val="000A6CE1"/>
    <w:rsid w:val="000A7A2C"/>
    <w:rsid w:val="000A7A9D"/>
    <w:rsid w:val="000A7D9B"/>
    <w:rsid w:val="000B0204"/>
    <w:rsid w:val="000B0AB1"/>
    <w:rsid w:val="000B0B16"/>
    <w:rsid w:val="000B0B69"/>
    <w:rsid w:val="000B0DF4"/>
    <w:rsid w:val="000B12D8"/>
    <w:rsid w:val="000B1A3E"/>
    <w:rsid w:val="000B1EB3"/>
    <w:rsid w:val="000B1F7A"/>
    <w:rsid w:val="000B223E"/>
    <w:rsid w:val="000B2391"/>
    <w:rsid w:val="000B2A36"/>
    <w:rsid w:val="000B3DA9"/>
    <w:rsid w:val="000B4337"/>
    <w:rsid w:val="000B4535"/>
    <w:rsid w:val="000B484F"/>
    <w:rsid w:val="000B4D9C"/>
    <w:rsid w:val="000B4E8F"/>
    <w:rsid w:val="000B4F23"/>
    <w:rsid w:val="000B5B7F"/>
    <w:rsid w:val="000B5C1D"/>
    <w:rsid w:val="000B6597"/>
    <w:rsid w:val="000B6AAD"/>
    <w:rsid w:val="000B6D3E"/>
    <w:rsid w:val="000B6FB4"/>
    <w:rsid w:val="000B7755"/>
    <w:rsid w:val="000B7E45"/>
    <w:rsid w:val="000C092F"/>
    <w:rsid w:val="000C0D7D"/>
    <w:rsid w:val="000C165E"/>
    <w:rsid w:val="000C1A79"/>
    <w:rsid w:val="000C216A"/>
    <w:rsid w:val="000C24BF"/>
    <w:rsid w:val="000C255C"/>
    <w:rsid w:val="000C26DB"/>
    <w:rsid w:val="000C2962"/>
    <w:rsid w:val="000C2B60"/>
    <w:rsid w:val="000C30A9"/>
    <w:rsid w:val="000C380B"/>
    <w:rsid w:val="000C3862"/>
    <w:rsid w:val="000C394D"/>
    <w:rsid w:val="000C3F43"/>
    <w:rsid w:val="000C5664"/>
    <w:rsid w:val="000C5A85"/>
    <w:rsid w:val="000C6491"/>
    <w:rsid w:val="000C6EEC"/>
    <w:rsid w:val="000C73BA"/>
    <w:rsid w:val="000C79BA"/>
    <w:rsid w:val="000C7EB2"/>
    <w:rsid w:val="000C7F1D"/>
    <w:rsid w:val="000D0273"/>
    <w:rsid w:val="000D04AD"/>
    <w:rsid w:val="000D18B7"/>
    <w:rsid w:val="000D1994"/>
    <w:rsid w:val="000D20D5"/>
    <w:rsid w:val="000D2670"/>
    <w:rsid w:val="000D28AA"/>
    <w:rsid w:val="000D290E"/>
    <w:rsid w:val="000D2E6A"/>
    <w:rsid w:val="000D39CE"/>
    <w:rsid w:val="000D3BDF"/>
    <w:rsid w:val="000D3C71"/>
    <w:rsid w:val="000D3CA1"/>
    <w:rsid w:val="000D41A5"/>
    <w:rsid w:val="000D441D"/>
    <w:rsid w:val="000D4545"/>
    <w:rsid w:val="000D4BD1"/>
    <w:rsid w:val="000D513E"/>
    <w:rsid w:val="000D5813"/>
    <w:rsid w:val="000D5A04"/>
    <w:rsid w:val="000D67F1"/>
    <w:rsid w:val="000D696B"/>
    <w:rsid w:val="000D698E"/>
    <w:rsid w:val="000D6CB2"/>
    <w:rsid w:val="000D78B2"/>
    <w:rsid w:val="000E0936"/>
    <w:rsid w:val="000E0AC8"/>
    <w:rsid w:val="000E0EE5"/>
    <w:rsid w:val="000E1268"/>
    <w:rsid w:val="000E1744"/>
    <w:rsid w:val="000E1AD6"/>
    <w:rsid w:val="000E1E5A"/>
    <w:rsid w:val="000E2165"/>
    <w:rsid w:val="000E24CD"/>
    <w:rsid w:val="000E26D7"/>
    <w:rsid w:val="000E2756"/>
    <w:rsid w:val="000E28C9"/>
    <w:rsid w:val="000E28F1"/>
    <w:rsid w:val="000E2C3F"/>
    <w:rsid w:val="000E3276"/>
    <w:rsid w:val="000E3417"/>
    <w:rsid w:val="000E3880"/>
    <w:rsid w:val="000E4208"/>
    <w:rsid w:val="000E4697"/>
    <w:rsid w:val="000E5626"/>
    <w:rsid w:val="000E5785"/>
    <w:rsid w:val="000E5A07"/>
    <w:rsid w:val="000E647B"/>
    <w:rsid w:val="000E73B3"/>
    <w:rsid w:val="000E7FF9"/>
    <w:rsid w:val="000F0110"/>
    <w:rsid w:val="000F0749"/>
    <w:rsid w:val="000F1B34"/>
    <w:rsid w:val="000F1C40"/>
    <w:rsid w:val="000F3941"/>
    <w:rsid w:val="000F3996"/>
    <w:rsid w:val="000F3CBC"/>
    <w:rsid w:val="000F41C3"/>
    <w:rsid w:val="000F5034"/>
    <w:rsid w:val="000F5783"/>
    <w:rsid w:val="000F6563"/>
    <w:rsid w:val="000F65F9"/>
    <w:rsid w:val="000F675D"/>
    <w:rsid w:val="000F683D"/>
    <w:rsid w:val="000F6C81"/>
    <w:rsid w:val="000F6E22"/>
    <w:rsid w:val="000F75AA"/>
    <w:rsid w:val="000F77AA"/>
    <w:rsid w:val="000F7AB2"/>
    <w:rsid w:val="0010001D"/>
    <w:rsid w:val="00100167"/>
    <w:rsid w:val="001006FA"/>
    <w:rsid w:val="001007E5"/>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B7A"/>
    <w:rsid w:val="00106CF1"/>
    <w:rsid w:val="00106DFE"/>
    <w:rsid w:val="001071E6"/>
    <w:rsid w:val="00107297"/>
    <w:rsid w:val="001072EA"/>
    <w:rsid w:val="00107305"/>
    <w:rsid w:val="0010793B"/>
    <w:rsid w:val="00107B1C"/>
    <w:rsid w:val="00107C11"/>
    <w:rsid w:val="00107C28"/>
    <w:rsid w:val="00107C49"/>
    <w:rsid w:val="00107D32"/>
    <w:rsid w:val="00107D7E"/>
    <w:rsid w:val="00107F84"/>
    <w:rsid w:val="00107FF2"/>
    <w:rsid w:val="00110086"/>
    <w:rsid w:val="00110DAA"/>
    <w:rsid w:val="001119FA"/>
    <w:rsid w:val="001121DC"/>
    <w:rsid w:val="00112EFC"/>
    <w:rsid w:val="0011354F"/>
    <w:rsid w:val="00113F04"/>
    <w:rsid w:val="00113F05"/>
    <w:rsid w:val="00113F5A"/>
    <w:rsid w:val="00113F6D"/>
    <w:rsid w:val="00113F71"/>
    <w:rsid w:val="001143FC"/>
    <w:rsid w:val="0011516C"/>
    <w:rsid w:val="00115298"/>
    <w:rsid w:val="00115366"/>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8D"/>
    <w:rsid w:val="00122A85"/>
    <w:rsid w:val="00123400"/>
    <w:rsid w:val="0012377E"/>
    <w:rsid w:val="00123AA9"/>
    <w:rsid w:val="00124824"/>
    <w:rsid w:val="00124954"/>
    <w:rsid w:val="00124A66"/>
    <w:rsid w:val="0012519B"/>
    <w:rsid w:val="0012523E"/>
    <w:rsid w:val="00125513"/>
    <w:rsid w:val="0012599A"/>
    <w:rsid w:val="001259F3"/>
    <w:rsid w:val="00125E49"/>
    <w:rsid w:val="0012644C"/>
    <w:rsid w:val="00126BF5"/>
    <w:rsid w:val="00126FF4"/>
    <w:rsid w:val="00127A2F"/>
    <w:rsid w:val="00127E41"/>
    <w:rsid w:val="0013047B"/>
    <w:rsid w:val="00131053"/>
    <w:rsid w:val="001313E1"/>
    <w:rsid w:val="001316E0"/>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4F67"/>
    <w:rsid w:val="001350EA"/>
    <w:rsid w:val="001360EE"/>
    <w:rsid w:val="001364A4"/>
    <w:rsid w:val="001367B2"/>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21C"/>
    <w:rsid w:val="001434A4"/>
    <w:rsid w:val="00143FA7"/>
    <w:rsid w:val="001440C8"/>
    <w:rsid w:val="00146271"/>
    <w:rsid w:val="0014628D"/>
    <w:rsid w:val="00146716"/>
    <w:rsid w:val="00146ABC"/>
    <w:rsid w:val="00146C57"/>
    <w:rsid w:val="001501F8"/>
    <w:rsid w:val="001506D4"/>
    <w:rsid w:val="00150815"/>
    <w:rsid w:val="001509D4"/>
    <w:rsid w:val="00150CC2"/>
    <w:rsid w:val="00150D7B"/>
    <w:rsid w:val="00150E51"/>
    <w:rsid w:val="001515CA"/>
    <w:rsid w:val="00151962"/>
    <w:rsid w:val="00151B32"/>
    <w:rsid w:val="00151E72"/>
    <w:rsid w:val="00152E20"/>
    <w:rsid w:val="001532E7"/>
    <w:rsid w:val="00153331"/>
    <w:rsid w:val="001535EE"/>
    <w:rsid w:val="00153DB0"/>
    <w:rsid w:val="0015404D"/>
    <w:rsid w:val="001542F9"/>
    <w:rsid w:val="0015452B"/>
    <w:rsid w:val="00155292"/>
    <w:rsid w:val="00155665"/>
    <w:rsid w:val="00155669"/>
    <w:rsid w:val="00155E2F"/>
    <w:rsid w:val="00156419"/>
    <w:rsid w:val="00157D56"/>
    <w:rsid w:val="00161A8F"/>
    <w:rsid w:val="00161D54"/>
    <w:rsid w:val="001626C3"/>
    <w:rsid w:val="00162E4B"/>
    <w:rsid w:val="00163A99"/>
    <w:rsid w:val="00164693"/>
    <w:rsid w:val="0016645F"/>
    <w:rsid w:val="001666BF"/>
    <w:rsid w:val="00166AFE"/>
    <w:rsid w:val="00166DCA"/>
    <w:rsid w:val="0016742D"/>
    <w:rsid w:val="00170583"/>
    <w:rsid w:val="0017085F"/>
    <w:rsid w:val="0017091C"/>
    <w:rsid w:val="00171033"/>
    <w:rsid w:val="001711B3"/>
    <w:rsid w:val="0017218E"/>
    <w:rsid w:val="00172A3F"/>
    <w:rsid w:val="00172C93"/>
    <w:rsid w:val="00172D53"/>
    <w:rsid w:val="001732A8"/>
    <w:rsid w:val="00173A34"/>
    <w:rsid w:val="00173E6A"/>
    <w:rsid w:val="0017405C"/>
    <w:rsid w:val="00174101"/>
    <w:rsid w:val="001741AB"/>
    <w:rsid w:val="0017485F"/>
    <w:rsid w:val="00175109"/>
    <w:rsid w:val="001752B2"/>
    <w:rsid w:val="00175303"/>
    <w:rsid w:val="0017552A"/>
    <w:rsid w:val="00175907"/>
    <w:rsid w:val="00175B9F"/>
    <w:rsid w:val="001762D4"/>
    <w:rsid w:val="00176948"/>
    <w:rsid w:val="0017753B"/>
    <w:rsid w:val="00177779"/>
    <w:rsid w:val="00180435"/>
    <w:rsid w:val="001807E5"/>
    <w:rsid w:val="00180DC7"/>
    <w:rsid w:val="00180FAE"/>
    <w:rsid w:val="0018103A"/>
    <w:rsid w:val="00181492"/>
    <w:rsid w:val="00181712"/>
    <w:rsid w:val="00182AE2"/>
    <w:rsid w:val="00182D48"/>
    <w:rsid w:val="00183BC5"/>
    <w:rsid w:val="00183FAD"/>
    <w:rsid w:val="00184388"/>
    <w:rsid w:val="00184D4F"/>
    <w:rsid w:val="0018506A"/>
    <w:rsid w:val="001851C1"/>
    <w:rsid w:val="00185334"/>
    <w:rsid w:val="001855F8"/>
    <w:rsid w:val="001856AA"/>
    <w:rsid w:val="00185BD5"/>
    <w:rsid w:val="001861F5"/>
    <w:rsid w:val="00186CCD"/>
    <w:rsid w:val="00187230"/>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1CC"/>
    <w:rsid w:val="00195520"/>
    <w:rsid w:val="001956FA"/>
    <w:rsid w:val="00196518"/>
    <w:rsid w:val="001968A5"/>
    <w:rsid w:val="0019710E"/>
    <w:rsid w:val="0019728E"/>
    <w:rsid w:val="00197FB0"/>
    <w:rsid w:val="001A0107"/>
    <w:rsid w:val="001A06C3"/>
    <w:rsid w:val="001A09A7"/>
    <w:rsid w:val="001A0C84"/>
    <w:rsid w:val="001A0FE9"/>
    <w:rsid w:val="001A23F3"/>
    <w:rsid w:val="001A252B"/>
    <w:rsid w:val="001A2890"/>
    <w:rsid w:val="001A326E"/>
    <w:rsid w:val="001A3B0D"/>
    <w:rsid w:val="001A3EA6"/>
    <w:rsid w:val="001A4BB4"/>
    <w:rsid w:val="001A4CC9"/>
    <w:rsid w:val="001A510C"/>
    <w:rsid w:val="001A56BD"/>
    <w:rsid w:val="001A63B6"/>
    <w:rsid w:val="001A69CC"/>
    <w:rsid w:val="001A6C80"/>
    <w:rsid w:val="001A6DBC"/>
    <w:rsid w:val="001A6EB1"/>
    <w:rsid w:val="001A70BE"/>
    <w:rsid w:val="001A7287"/>
    <w:rsid w:val="001A7369"/>
    <w:rsid w:val="001A7B1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3C0D"/>
    <w:rsid w:val="001B402A"/>
    <w:rsid w:val="001B47E7"/>
    <w:rsid w:val="001B47F5"/>
    <w:rsid w:val="001B4999"/>
    <w:rsid w:val="001B4A40"/>
    <w:rsid w:val="001B501D"/>
    <w:rsid w:val="001B6731"/>
    <w:rsid w:val="001B6924"/>
    <w:rsid w:val="001B6965"/>
    <w:rsid w:val="001B697C"/>
    <w:rsid w:val="001B6B34"/>
    <w:rsid w:val="001B6DEE"/>
    <w:rsid w:val="001B724E"/>
    <w:rsid w:val="001B79A1"/>
    <w:rsid w:val="001B7AAA"/>
    <w:rsid w:val="001B7DB6"/>
    <w:rsid w:val="001C0F27"/>
    <w:rsid w:val="001C2211"/>
    <w:rsid w:val="001C24B1"/>
    <w:rsid w:val="001C2753"/>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6090"/>
    <w:rsid w:val="001C79B3"/>
    <w:rsid w:val="001C7C76"/>
    <w:rsid w:val="001D0245"/>
    <w:rsid w:val="001D0C2F"/>
    <w:rsid w:val="001D11F9"/>
    <w:rsid w:val="001D2086"/>
    <w:rsid w:val="001D2F32"/>
    <w:rsid w:val="001D3949"/>
    <w:rsid w:val="001D3CBE"/>
    <w:rsid w:val="001D4046"/>
    <w:rsid w:val="001D461A"/>
    <w:rsid w:val="001D47BE"/>
    <w:rsid w:val="001D492B"/>
    <w:rsid w:val="001D5318"/>
    <w:rsid w:val="001D53B3"/>
    <w:rsid w:val="001D5A82"/>
    <w:rsid w:val="001D610A"/>
    <w:rsid w:val="001D6C45"/>
    <w:rsid w:val="001D72E3"/>
    <w:rsid w:val="001D7636"/>
    <w:rsid w:val="001D7649"/>
    <w:rsid w:val="001D7BB0"/>
    <w:rsid w:val="001D7BEF"/>
    <w:rsid w:val="001D7D17"/>
    <w:rsid w:val="001D7DAA"/>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05F"/>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DBA"/>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2C4"/>
    <w:rsid w:val="002213AC"/>
    <w:rsid w:val="00221409"/>
    <w:rsid w:val="002219B3"/>
    <w:rsid w:val="002219C8"/>
    <w:rsid w:val="00222400"/>
    <w:rsid w:val="0022420A"/>
    <w:rsid w:val="0022451B"/>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077"/>
    <w:rsid w:val="002306B4"/>
    <w:rsid w:val="002314BC"/>
    <w:rsid w:val="002317E6"/>
    <w:rsid w:val="0023269D"/>
    <w:rsid w:val="00232979"/>
    <w:rsid w:val="00233033"/>
    <w:rsid w:val="0023369F"/>
    <w:rsid w:val="002338FA"/>
    <w:rsid w:val="0023422C"/>
    <w:rsid w:val="002346C8"/>
    <w:rsid w:val="00234844"/>
    <w:rsid w:val="002348E2"/>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401F"/>
    <w:rsid w:val="00244452"/>
    <w:rsid w:val="00245105"/>
    <w:rsid w:val="00245208"/>
    <w:rsid w:val="00245B01"/>
    <w:rsid w:val="0024664F"/>
    <w:rsid w:val="00246735"/>
    <w:rsid w:val="0024682F"/>
    <w:rsid w:val="00246947"/>
    <w:rsid w:val="00246C5D"/>
    <w:rsid w:val="00247022"/>
    <w:rsid w:val="00247266"/>
    <w:rsid w:val="0024731B"/>
    <w:rsid w:val="0024797C"/>
    <w:rsid w:val="00247F7E"/>
    <w:rsid w:val="002509F9"/>
    <w:rsid w:val="00250A10"/>
    <w:rsid w:val="00251AC1"/>
    <w:rsid w:val="00251DBA"/>
    <w:rsid w:val="0025267E"/>
    <w:rsid w:val="002526EA"/>
    <w:rsid w:val="00252869"/>
    <w:rsid w:val="002529C9"/>
    <w:rsid w:val="002533A9"/>
    <w:rsid w:val="002534FB"/>
    <w:rsid w:val="00253A28"/>
    <w:rsid w:val="00253BD0"/>
    <w:rsid w:val="0025460F"/>
    <w:rsid w:val="00254D85"/>
    <w:rsid w:val="00255302"/>
    <w:rsid w:val="00255A74"/>
    <w:rsid w:val="00255EC5"/>
    <w:rsid w:val="00255ED5"/>
    <w:rsid w:val="002564F1"/>
    <w:rsid w:val="00256A58"/>
    <w:rsid w:val="00256EEB"/>
    <w:rsid w:val="00256F7F"/>
    <w:rsid w:val="002572E8"/>
    <w:rsid w:val="00257367"/>
    <w:rsid w:val="002577DD"/>
    <w:rsid w:val="00257821"/>
    <w:rsid w:val="00257AED"/>
    <w:rsid w:val="00260130"/>
    <w:rsid w:val="002601EA"/>
    <w:rsid w:val="0026033A"/>
    <w:rsid w:val="00260533"/>
    <w:rsid w:val="00260ACD"/>
    <w:rsid w:val="00261116"/>
    <w:rsid w:val="002618E0"/>
    <w:rsid w:val="00261D48"/>
    <w:rsid w:val="002622E6"/>
    <w:rsid w:val="002624AB"/>
    <w:rsid w:val="00262DFA"/>
    <w:rsid w:val="0026307F"/>
    <w:rsid w:val="002631DF"/>
    <w:rsid w:val="00263C49"/>
    <w:rsid w:val="002644E9"/>
    <w:rsid w:val="00264EFF"/>
    <w:rsid w:val="0026556A"/>
    <w:rsid w:val="00265C0F"/>
    <w:rsid w:val="00267E2D"/>
    <w:rsid w:val="002716B5"/>
    <w:rsid w:val="0027170A"/>
    <w:rsid w:val="00271913"/>
    <w:rsid w:val="00271FBC"/>
    <w:rsid w:val="00272302"/>
    <w:rsid w:val="00272A84"/>
    <w:rsid w:val="00272ECF"/>
    <w:rsid w:val="00273700"/>
    <w:rsid w:val="00273BC6"/>
    <w:rsid w:val="00273CF4"/>
    <w:rsid w:val="00274705"/>
    <w:rsid w:val="002752DA"/>
    <w:rsid w:val="00275311"/>
    <w:rsid w:val="002756BA"/>
    <w:rsid w:val="00275AEA"/>
    <w:rsid w:val="00275E50"/>
    <w:rsid w:val="0027622E"/>
    <w:rsid w:val="00276674"/>
    <w:rsid w:val="0027728E"/>
    <w:rsid w:val="00277570"/>
    <w:rsid w:val="0027794F"/>
    <w:rsid w:val="00277A89"/>
    <w:rsid w:val="00277B44"/>
    <w:rsid w:val="00277DE1"/>
    <w:rsid w:val="00277EFD"/>
    <w:rsid w:val="002816B6"/>
    <w:rsid w:val="00281B97"/>
    <w:rsid w:val="00281C41"/>
    <w:rsid w:val="0028209A"/>
    <w:rsid w:val="00282390"/>
    <w:rsid w:val="002824E6"/>
    <w:rsid w:val="0028304A"/>
    <w:rsid w:val="0028325C"/>
    <w:rsid w:val="002833F0"/>
    <w:rsid w:val="00283683"/>
    <w:rsid w:val="002836F0"/>
    <w:rsid w:val="00283D6A"/>
    <w:rsid w:val="00284390"/>
    <w:rsid w:val="00284DD8"/>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BF9"/>
    <w:rsid w:val="0029524E"/>
    <w:rsid w:val="00295333"/>
    <w:rsid w:val="00295C12"/>
    <w:rsid w:val="00296036"/>
    <w:rsid w:val="00296A66"/>
    <w:rsid w:val="00296F18"/>
    <w:rsid w:val="0029719E"/>
    <w:rsid w:val="002975CE"/>
    <w:rsid w:val="002977E3"/>
    <w:rsid w:val="00297AE1"/>
    <w:rsid w:val="00297E5B"/>
    <w:rsid w:val="002A0192"/>
    <w:rsid w:val="002A16D4"/>
    <w:rsid w:val="002A172B"/>
    <w:rsid w:val="002A1D14"/>
    <w:rsid w:val="002A21A6"/>
    <w:rsid w:val="002A221C"/>
    <w:rsid w:val="002A242F"/>
    <w:rsid w:val="002A331A"/>
    <w:rsid w:val="002A3C78"/>
    <w:rsid w:val="002A3ED0"/>
    <w:rsid w:val="002A40BA"/>
    <w:rsid w:val="002A4379"/>
    <w:rsid w:val="002A4796"/>
    <w:rsid w:val="002A4A65"/>
    <w:rsid w:val="002A531B"/>
    <w:rsid w:val="002A5A09"/>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90"/>
    <w:rsid w:val="002B3BFD"/>
    <w:rsid w:val="002B401E"/>
    <w:rsid w:val="002B447B"/>
    <w:rsid w:val="002B490F"/>
    <w:rsid w:val="002B4A6E"/>
    <w:rsid w:val="002B4BFD"/>
    <w:rsid w:val="002B4F61"/>
    <w:rsid w:val="002B58B5"/>
    <w:rsid w:val="002B640D"/>
    <w:rsid w:val="002B6464"/>
    <w:rsid w:val="002B6637"/>
    <w:rsid w:val="002B6E2A"/>
    <w:rsid w:val="002B7088"/>
    <w:rsid w:val="002B7543"/>
    <w:rsid w:val="002B7B23"/>
    <w:rsid w:val="002C03B2"/>
    <w:rsid w:val="002C0524"/>
    <w:rsid w:val="002C0E0E"/>
    <w:rsid w:val="002C1145"/>
    <w:rsid w:val="002C16BA"/>
    <w:rsid w:val="002C1760"/>
    <w:rsid w:val="002C1832"/>
    <w:rsid w:val="002C1B74"/>
    <w:rsid w:val="002C1E46"/>
    <w:rsid w:val="002C22B3"/>
    <w:rsid w:val="002C41BA"/>
    <w:rsid w:val="002C4DFD"/>
    <w:rsid w:val="002C508B"/>
    <w:rsid w:val="002C51D7"/>
    <w:rsid w:val="002C5AAD"/>
    <w:rsid w:val="002C5BE8"/>
    <w:rsid w:val="002C5D20"/>
    <w:rsid w:val="002C60C1"/>
    <w:rsid w:val="002C6A21"/>
    <w:rsid w:val="002C6ABC"/>
    <w:rsid w:val="002C6C23"/>
    <w:rsid w:val="002C7264"/>
    <w:rsid w:val="002C77A5"/>
    <w:rsid w:val="002C7D3C"/>
    <w:rsid w:val="002D0136"/>
    <w:rsid w:val="002D08A7"/>
    <w:rsid w:val="002D095A"/>
    <w:rsid w:val="002D0A09"/>
    <w:rsid w:val="002D0BD7"/>
    <w:rsid w:val="002D0CF1"/>
    <w:rsid w:val="002D1747"/>
    <w:rsid w:val="002D228F"/>
    <w:rsid w:val="002D234B"/>
    <w:rsid w:val="002D2398"/>
    <w:rsid w:val="002D254A"/>
    <w:rsid w:val="002D2F6A"/>
    <w:rsid w:val="002D322A"/>
    <w:rsid w:val="002D425B"/>
    <w:rsid w:val="002D4DD2"/>
    <w:rsid w:val="002D566A"/>
    <w:rsid w:val="002D5959"/>
    <w:rsid w:val="002D5C24"/>
    <w:rsid w:val="002D5CEF"/>
    <w:rsid w:val="002D5F1A"/>
    <w:rsid w:val="002D62A5"/>
    <w:rsid w:val="002D65CE"/>
    <w:rsid w:val="002D6C0C"/>
    <w:rsid w:val="002D6F4C"/>
    <w:rsid w:val="002D7647"/>
    <w:rsid w:val="002D7AB8"/>
    <w:rsid w:val="002D7BAE"/>
    <w:rsid w:val="002E03C4"/>
    <w:rsid w:val="002E05C4"/>
    <w:rsid w:val="002E05C8"/>
    <w:rsid w:val="002E080A"/>
    <w:rsid w:val="002E0850"/>
    <w:rsid w:val="002E08A2"/>
    <w:rsid w:val="002E1DD8"/>
    <w:rsid w:val="002E2661"/>
    <w:rsid w:val="002E2887"/>
    <w:rsid w:val="002E2B1C"/>
    <w:rsid w:val="002E4105"/>
    <w:rsid w:val="002E4166"/>
    <w:rsid w:val="002E5250"/>
    <w:rsid w:val="002E5611"/>
    <w:rsid w:val="002E5D3E"/>
    <w:rsid w:val="002E5DA8"/>
    <w:rsid w:val="002E6571"/>
    <w:rsid w:val="002E6922"/>
    <w:rsid w:val="002E6A01"/>
    <w:rsid w:val="002E6FC5"/>
    <w:rsid w:val="002E70CF"/>
    <w:rsid w:val="002E7892"/>
    <w:rsid w:val="002F0760"/>
    <w:rsid w:val="002F2746"/>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9C6"/>
    <w:rsid w:val="00302AF9"/>
    <w:rsid w:val="003033D8"/>
    <w:rsid w:val="003035B7"/>
    <w:rsid w:val="00303DB3"/>
    <w:rsid w:val="00303EF1"/>
    <w:rsid w:val="00303F31"/>
    <w:rsid w:val="003042B6"/>
    <w:rsid w:val="0030448D"/>
    <w:rsid w:val="003046BB"/>
    <w:rsid w:val="00304D31"/>
    <w:rsid w:val="00304DD3"/>
    <w:rsid w:val="00305036"/>
    <w:rsid w:val="003051C2"/>
    <w:rsid w:val="00305F60"/>
    <w:rsid w:val="0030617F"/>
    <w:rsid w:val="00306626"/>
    <w:rsid w:val="003066F9"/>
    <w:rsid w:val="0030682F"/>
    <w:rsid w:val="00310201"/>
    <w:rsid w:val="00310379"/>
    <w:rsid w:val="00310627"/>
    <w:rsid w:val="00310A7D"/>
    <w:rsid w:val="0031101D"/>
    <w:rsid w:val="00311089"/>
    <w:rsid w:val="00311E7F"/>
    <w:rsid w:val="0031209C"/>
    <w:rsid w:val="0031215E"/>
    <w:rsid w:val="0031293C"/>
    <w:rsid w:val="00312A9E"/>
    <w:rsid w:val="00312C60"/>
    <w:rsid w:val="003132C2"/>
    <w:rsid w:val="00313312"/>
    <w:rsid w:val="00313B7C"/>
    <w:rsid w:val="00313BB6"/>
    <w:rsid w:val="00313DF0"/>
    <w:rsid w:val="003147F8"/>
    <w:rsid w:val="003149CC"/>
    <w:rsid w:val="00315A23"/>
    <w:rsid w:val="00315A7E"/>
    <w:rsid w:val="003161C2"/>
    <w:rsid w:val="003164EB"/>
    <w:rsid w:val="00316781"/>
    <w:rsid w:val="00316983"/>
    <w:rsid w:val="00316B29"/>
    <w:rsid w:val="00317A2C"/>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4E59"/>
    <w:rsid w:val="00325333"/>
    <w:rsid w:val="00325917"/>
    <w:rsid w:val="00326208"/>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781"/>
    <w:rsid w:val="00332B7E"/>
    <w:rsid w:val="0033322F"/>
    <w:rsid w:val="00333651"/>
    <w:rsid w:val="0033377B"/>
    <w:rsid w:val="00334E2E"/>
    <w:rsid w:val="003356C4"/>
    <w:rsid w:val="0033620E"/>
    <w:rsid w:val="00336926"/>
    <w:rsid w:val="00336E56"/>
    <w:rsid w:val="00337056"/>
    <w:rsid w:val="0033775B"/>
    <w:rsid w:val="003404CC"/>
    <w:rsid w:val="003405FC"/>
    <w:rsid w:val="00340900"/>
    <w:rsid w:val="003409B3"/>
    <w:rsid w:val="00340DC4"/>
    <w:rsid w:val="00341E2F"/>
    <w:rsid w:val="00343B7D"/>
    <w:rsid w:val="0034423B"/>
    <w:rsid w:val="00344490"/>
    <w:rsid w:val="00344CD7"/>
    <w:rsid w:val="00344DFC"/>
    <w:rsid w:val="00345020"/>
    <w:rsid w:val="003452A5"/>
    <w:rsid w:val="00345371"/>
    <w:rsid w:val="00345C38"/>
    <w:rsid w:val="00345F48"/>
    <w:rsid w:val="003460CD"/>
    <w:rsid w:val="00346575"/>
    <w:rsid w:val="00347086"/>
    <w:rsid w:val="003476BA"/>
    <w:rsid w:val="00347AF7"/>
    <w:rsid w:val="00347B79"/>
    <w:rsid w:val="003500CD"/>
    <w:rsid w:val="00350FA6"/>
    <w:rsid w:val="00351E53"/>
    <w:rsid w:val="00351E5C"/>
    <w:rsid w:val="00352C2F"/>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1FC5"/>
    <w:rsid w:val="00362126"/>
    <w:rsid w:val="00362254"/>
    <w:rsid w:val="003625D7"/>
    <w:rsid w:val="003632E8"/>
    <w:rsid w:val="00363522"/>
    <w:rsid w:val="00363BE0"/>
    <w:rsid w:val="00363D9B"/>
    <w:rsid w:val="00364235"/>
    <w:rsid w:val="00364F42"/>
    <w:rsid w:val="00364F9C"/>
    <w:rsid w:val="0036550A"/>
    <w:rsid w:val="00365B03"/>
    <w:rsid w:val="00366723"/>
    <w:rsid w:val="003667C8"/>
    <w:rsid w:val="003668C2"/>
    <w:rsid w:val="00366D48"/>
    <w:rsid w:val="00366E0A"/>
    <w:rsid w:val="0036765C"/>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B5F"/>
    <w:rsid w:val="00380CD4"/>
    <w:rsid w:val="003817E8"/>
    <w:rsid w:val="00381A41"/>
    <w:rsid w:val="00382035"/>
    <w:rsid w:val="00382856"/>
    <w:rsid w:val="00382C4E"/>
    <w:rsid w:val="003832F2"/>
    <w:rsid w:val="00383BE6"/>
    <w:rsid w:val="00383CF0"/>
    <w:rsid w:val="00383D85"/>
    <w:rsid w:val="00383F16"/>
    <w:rsid w:val="00384045"/>
    <w:rsid w:val="003845A7"/>
    <w:rsid w:val="00384711"/>
    <w:rsid w:val="00384D21"/>
    <w:rsid w:val="003852F5"/>
    <w:rsid w:val="003854E8"/>
    <w:rsid w:val="00385A21"/>
    <w:rsid w:val="00385A4C"/>
    <w:rsid w:val="00385B0B"/>
    <w:rsid w:val="00385C01"/>
    <w:rsid w:val="00385E02"/>
    <w:rsid w:val="00386009"/>
    <w:rsid w:val="00386416"/>
    <w:rsid w:val="00386FE8"/>
    <w:rsid w:val="003873FD"/>
    <w:rsid w:val="003901D1"/>
    <w:rsid w:val="003903E5"/>
    <w:rsid w:val="0039080F"/>
    <w:rsid w:val="00390B3C"/>
    <w:rsid w:val="00390F11"/>
    <w:rsid w:val="00391499"/>
    <w:rsid w:val="003924BE"/>
    <w:rsid w:val="00392AF4"/>
    <w:rsid w:val="00392EC9"/>
    <w:rsid w:val="00393224"/>
    <w:rsid w:val="0039358B"/>
    <w:rsid w:val="003938FF"/>
    <w:rsid w:val="00393906"/>
    <w:rsid w:val="00393BF2"/>
    <w:rsid w:val="00393D1E"/>
    <w:rsid w:val="00393E8F"/>
    <w:rsid w:val="0039401F"/>
    <w:rsid w:val="00394236"/>
    <w:rsid w:val="0039464C"/>
    <w:rsid w:val="00394A82"/>
    <w:rsid w:val="00394B59"/>
    <w:rsid w:val="00394F48"/>
    <w:rsid w:val="003955A8"/>
    <w:rsid w:val="003955EA"/>
    <w:rsid w:val="0039565D"/>
    <w:rsid w:val="0039568B"/>
    <w:rsid w:val="003958C1"/>
    <w:rsid w:val="00395AC6"/>
    <w:rsid w:val="00396581"/>
    <w:rsid w:val="00396AB6"/>
    <w:rsid w:val="00396FC8"/>
    <w:rsid w:val="003973B7"/>
    <w:rsid w:val="00397CE9"/>
    <w:rsid w:val="003A08B8"/>
    <w:rsid w:val="003A0925"/>
    <w:rsid w:val="003A09CC"/>
    <w:rsid w:val="003A127A"/>
    <w:rsid w:val="003A161A"/>
    <w:rsid w:val="003A1987"/>
    <w:rsid w:val="003A1EF2"/>
    <w:rsid w:val="003A2952"/>
    <w:rsid w:val="003A2953"/>
    <w:rsid w:val="003A29DF"/>
    <w:rsid w:val="003A2B17"/>
    <w:rsid w:val="003A3FD8"/>
    <w:rsid w:val="003A41F8"/>
    <w:rsid w:val="003A427F"/>
    <w:rsid w:val="003A4A6E"/>
    <w:rsid w:val="003A4F4E"/>
    <w:rsid w:val="003A57C0"/>
    <w:rsid w:val="003A5EBA"/>
    <w:rsid w:val="003A612F"/>
    <w:rsid w:val="003A6C37"/>
    <w:rsid w:val="003A6D26"/>
    <w:rsid w:val="003A73AD"/>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1FBD"/>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0E01"/>
    <w:rsid w:val="003D144C"/>
    <w:rsid w:val="003D1912"/>
    <w:rsid w:val="003D1C79"/>
    <w:rsid w:val="003D1EFD"/>
    <w:rsid w:val="003D2173"/>
    <w:rsid w:val="003D2DA2"/>
    <w:rsid w:val="003D37E5"/>
    <w:rsid w:val="003D3BAF"/>
    <w:rsid w:val="003D3C5D"/>
    <w:rsid w:val="003D42B8"/>
    <w:rsid w:val="003D4A96"/>
    <w:rsid w:val="003D4B19"/>
    <w:rsid w:val="003D4E94"/>
    <w:rsid w:val="003D5029"/>
    <w:rsid w:val="003D5360"/>
    <w:rsid w:val="003D5B25"/>
    <w:rsid w:val="003D5B28"/>
    <w:rsid w:val="003D5BFF"/>
    <w:rsid w:val="003D5D3A"/>
    <w:rsid w:val="003D6793"/>
    <w:rsid w:val="003D6B0C"/>
    <w:rsid w:val="003D728D"/>
    <w:rsid w:val="003D792F"/>
    <w:rsid w:val="003E056B"/>
    <w:rsid w:val="003E08F3"/>
    <w:rsid w:val="003E0F50"/>
    <w:rsid w:val="003E0FDD"/>
    <w:rsid w:val="003E1345"/>
    <w:rsid w:val="003E13D7"/>
    <w:rsid w:val="003E170E"/>
    <w:rsid w:val="003E1897"/>
    <w:rsid w:val="003E19A2"/>
    <w:rsid w:val="003E1CD2"/>
    <w:rsid w:val="003E2199"/>
    <w:rsid w:val="003E255D"/>
    <w:rsid w:val="003E2641"/>
    <w:rsid w:val="003E340F"/>
    <w:rsid w:val="003E393B"/>
    <w:rsid w:val="003E3AEC"/>
    <w:rsid w:val="003E3B31"/>
    <w:rsid w:val="003E4219"/>
    <w:rsid w:val="003E489D"/>
    <w:rsid w:val="003E4B06"/>
    <w:rsid w:val="003E58B6"/>
    <w:rsid w:val="003E5C3E"/>
    <w:rsid w:val="003E5D5D"/>
    <w:rsid w:val="003E5F49"/>
    <w:rsid w:val="003E5F4B"/>
    <w:rsid w:val="003E6353"/>
    <w:rsid w:val="003E68DE"/>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8A6"/>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0FF6"/>
    <w:rsid w:val="0040145E"/>
    <w:rsid w:val="00401795"/>
    <w:rsid w:val="00401942"/>
    <w:rsid w:val="00401C6F"/>
    <w:rsid w:val="00401DD9"/>
    <w:rsid w:val="00401DE9"/>
    <w:rsid w:val="004021E6"/>
    <w:rsid w:val="00402917"/>
    <w:rsid w:val="0040314A"/>
    <w:rsid w:val="004037E2"/>
    <w:rsid w:val="00403A4F"/>
    <w:rsid w:val="00404489"/>
    <w:rsid w:val="00404773"/>
    <w:rsid w:val="00404932"/>
    <w:rsid w:val="00404DDF"/>
    <w:rsid w:val="00404E9E"/>
    <w:rsid w:val="00404F04"/>
    <w:rsid w:val="00405028"/>
    <w:rsid w:val="00405A75"/>
    <w:rsid w:val="00405BBE"/>
    <w:rsid w:val="00405D9A"/>
    <w:rsid w:val="00405F61"/>
    <w:rsid w:val="00406689"/>
    <w:rsid w:val="00406810"/>
    <w:rsid w:val="00406B27"/>
    <w:rsid w:val="00406BFA"/>
    <w:rsid w:val="00407735"/>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3C69"/>
    <w:rsid w:val="00414975"/>
    <w:rsid w:val="00414E2B"/>
    <w:rsid w:val="00414E56"/>
    <w:rsid w:val="00414F17"/>
    <w:rsid w:val="0041583B"/>
    <w:rsid w:val="00415A5D"/>
    <w:rsid w:val="00415F16"/>
    <w:rsid w:val="00416024"/>
    <w:rsid w:val="004161AF"/>
    <w:rsid w:val="00416697"/>
    <w:rsid w:val="00416C60"/>
    <w:rsid w:val="00417019"/>
    <w:rsid w:val="00417456"/>
    <w:rsid w:val="00417BA1"/>
    <w:rsid w:val="00420AB5"/>
    <w:rsid w:val="00420DDE"/>
    <w:rsid w:val="004215CC"/>
    <w:rsid w:val="004218F6"/>
    <w:rsid w:val="00421940"/>
    <w:rsid w:val="00421CD0"/>
    <w:rsid w:val="00421FE0"/>
    <w:rsid w:val="0042231D"/>
    <w:rsid w:val="0042237E"/>
    <w:rsid w:val="0042239C"/>
    <w:rsid w:val="00422813"/>
    <w:rsid w:val="004228B7"/>
    <w:rsid w:val="00422CCC"/>
    <w:rsid w:val="0042327A"/>
    <w:rsid w:val="00423540"/>
    <w:rsid w:val="004237FB"/>
    <w:rsid w:val="00423C42"/>
    <w:rsid w:val="0042404B"/>
    <w:rsid w:val="00424264"/>
    <w:rsid w:val="00424A6D"/>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37E66"/>
    <w:rsid w:val="004406B7"/>
    <w:rsid w:val="00440BD7"/>
    <w:rsid w:val="004417E7"/>
    <w:rsid w:val="004426D6"/>
    <w:rsid w:val="00442A65"/>
    <w:rsid w:val="00442E42"/>
    <w:rsid w:val="004432A6"/>
    <w:rsid w:val="004433AF"/>
    <w:rsid w:val="00443B6F"/>
    <w:rsid w:val="00444CAC"/>
    <w:rsid w:val="00444E7D"/>
    <w:rsid w:val="00445292"/>
    <w:rsid w:val="00445642"/>
    <w:rsid w:val="00446226"/>
    <w:rsid w:val="00446597"/>
    <w:rsid w:val="004465DC"/>
    <w:rsid w:val="004468F1"/>
    <w:rsid w:val="00447481"/>
    <w:rsid w:val="00447B63"/>
    <w:rsid w:val="00447CB0"/>
    <w:rsid w:val="00447D52"/>
    <w:rsid w:val="0045000F"/>
    <w:rsid w:val="00451131"/>
    <w:rsid w:val="00452144"/>
    <w:rsid w:val="00452CF3"/>
    <w:rsid w:val="00453DBC"/>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169D"/>
    <w:rsid w:val="00462047"/>
    <w:rsid w:val="004634CB"/>
    <w:rsid w:val="00463677"/>
    <w:rsid w:val="00463BD8"/>
    <w:rsid w:val="00464000"/>
    <w:rsid w:val="00464867"/>
    <w:rsid w:val="0046486C"/>
    <w:rsid w:val="00464C04"/>
    <w:rsid w:val="00464E7F"/>
    <w:rsid w:val="004656A0"/>
    <w:rsid w:val="004656F0"/>
    <w:rsid w:val="00465E59"/>
    <w:rsid w:val="00466691"/>
    <w:rsid w:val="00466D2B"/>
    <w:rsid w:val="00467851"/>
    <w:rsid w:val="0047002D"/>
    <w:rsid w:val="00470959"/>
    <w:rsid w:val="00470D45"/>
    <w:rsid w:val="00471040"/>
    <w:rsid w:val="00471459"/>
    <w:rsid w:val="00471EFE"/>
    <w:rsid w:val="004723B7"/>
    <w:rsid w:val="00472784"/>
    <w:rsid w:val="00472F62"/>
    <w:rsid w:val="00473786"/>
    <w:rsid w:val="004741BB"/>
    <w:rsid w:val="00474212"/>
    <w:rsid w:val="00474428"/>
    <w:rsid w:val="00474928"/>
    <w:rsid w:val="004750EE"/>
    <w:rsid w:val="00475263"/>
    <w:rsid w:val="0047532D"/>
    <w:rsid w:val="0047569A"/>
    <w:rsid w:val="004756CB"/>
    <w:rsid w:val="004765B4"/>
    <w:rsid w:val="00476F17"/>
    <w:rsid w:val="00477035"/>
    <w:rsid w:val="0048032C"/>
    <w:rsid w:val="0048041E"/>
    <w:rsid w:val="004808A7"/>
    <w:rsid w:val="00480BB5"/>
    <w:rsid w:val="004813B4"/>
    <w:rsid w:val="004816BB"/>
    <w:rsid w:val="004822E7"/>
    <w:rsid w:val="004827A4"/>
    <w:rsid w:val="00483A79"/>
    <w:rsid w:val="00483E89"/>
    <w:rsid w:val="0048403F"/>
    <w:rsid w:val="004840AB"/>
    <w:rsid w:val="0048487D"/>
    <w:rsid w:val="0048493F"/>
    <w:rsid w:val="004851AE"/>
    <w:rsid w:val="00485653"/>
    <w:rsid w:val="004859C8"/>
    <w:rsid w:val="00485D6F"/>
    <w:rsid w:val="00486136"/>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3F88"/>
    <w:rsid w:val="00494086"/>
    <w:rsid w:val="004944FB"/>
    <w:rsid w:val="00494545"/>
    <w:rsid w:val="00494679"/>
    <w:rsid w:val="00494DF0"/>
    <w:rsid w:val="00495E19"/>
    <w:rsid w:val="00495EB3"/>
    <w:rsid w:val="00495FD2"/>
    <w:rsid w:val="004960C1"/>
    <w:rsid w:val="00496495"/>
    <w:rsid w:val="00497823"/>
    <w:rsid w:val="00497846"/>
    <w:rsid w:val="00497F82"/>
    <w:rsid w:val="004A0717"/>
    <w:rsid w:val="004A0B47"/>
    <w:rsid w:val="004A0BFC"/>
    <w:rsid w:val="004A14D0"/>
    <w:rsid w:val="004A1911"/>
    <w:rsid w:val="004A1E5E"/>
    <w:rsid w:val="004A22BB"/>
    <w:rsid w:val="004A2E0C"/>
    <w:rsid w:val="004A2F6D"/>
    <w:rsid w:val="004A3449"/>
    <w:rsid w:val="004A37CF"/>
    <w:rsid w:val="004A3813"/>
    <w:rsid w:val="004A38B5"/>
    <w:rsid w:val="004A3F5E"/>
    <w:rsid w:val="004A44F5"/>
    <w:rsid w:val="004A4664"/>
    <w:rsid w:val="004A48D7"/>
    <w:rsid w:val="004A5B79"/>
    <w:rsid w:val="004A5DB7"/>
    <w:rsid w:val="004A5FE4"/>
    <w:rsid w:val="004A631F"/>
    <w:rsid w:val="004A6878"/>
    <w:rsid w:val="004A774A"/>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4C7"/>
    <w:rsid w:val="004B4A0A"/>
    <w:rsid w:val="004B4EB4"/>
    <w:rsid w:val="004B56AE"/>
    <w:rsid w:val="004B5E1C"/>
    <w:rsid w:val="004B6399"/>
    <w:rsid w:val="004B663A"/>
    <w:rsid w:val="004B6B7A"/>
    <w:rsid w:val="004B72EC"/>
    <w:rsid w:val="004B72F1"/>
    <w:rsid w:val="004B74E8"/>
    <w:rsid w:val="004C0579"/>
    <w:rsid w:val="004C0C61"/>
    <w:rsid w:val="004C0D7F"/>
    <w:rsid w:val="004C138F"/>
    <w:rsid w:val="004C15DD"/>
    <w:rsid w:val="004C165D"/>
    <w:rsid w:val="004C1A87"/>
    <w:rsid w:val="004C2E6C"/>
    <w:rsid w:val="004C2F0F"/>
    <w:rsid w:val="004C3186"/>
    <w:rsid w:val="004C319E"/>
    <w:rsid w:val="004C3219"/>
    <w:rsid w:val="004C3613"/>
    <w:rsid w:val="004C38A6"/>
    <w:rsid w:val="004C44CE"/>
    <w:rsid w:val="004C490B"/>
    <w:rsid w:val="004C4C1C"/>
    <w:rsid w:val="004C50B2"/>
    <w:rsid w:val="004C5B48"/>
    <w:rsid w:val="004C5E86"/>
    <w:rsid w:val="004C5EE8"/>
    <w:rsid w:val="004C615D"/>
    <w:rsid w:val="004C6B00"/>
    <w:rsid w:val="004C6B18"/>
    <w:rsid w:val="004C725E"/>
    <w:rsid w:val="004C7D79"/>
    <w:rsid w:val="004D078B"/>
    <w:rsid w:val="004D0836"/>
    <w:rsid w:val="004D249E"/>
    <w:rsid w:val="004D2ABB"/>
    <w:rsid w:val="004D32AA"/>
    <w:rsid w:val="004D36B5"/>
    <w:rsid w:val="004D3B1A"/>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4F7"/>
    <w:rsid w:val="004E1DE3"/>
    <w:rsid w:val="004E2054"/>
    <w:rsid w:val="004E243E"/>
    <w:rsid w:val="004E292D"/>
    <w:rsid w:val="004E3128"/>
    <w:rsid w:val="004E3404"/>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6E2"/>
    <w:rsid w:val="004F1C01"/>
    <w:rsid w:val="004F265C"/>
    <w:rsid w:val="004F2CCA"/>
    <w:rsid w:val="004F2CE9"/>
    <w:rsid w:val="004F2D0F"/>
    <w:rsid w:val="004F2F7F"/>
    <w:rsid w:val="004F3BD6"/>
    <w:rsid w:val="004F4067"/>
    <w:rsid w:val="004F4266"/>
    <w:rsid w:val="004F450C"/>
    <w:rsid w:val="004F4A4D"/>
    <w:rsid w:val="004F4C36"/>
    <w:rsid w:val="004F4E5A"/>
    <w:rsid w:val="004F504D"/>
    <w:rsid w:val="004F569A"/>
    <w:rsid w:val="004F5ABE"/>
    <w:rsid w:val="004F5B02"/>
    <w:rsid w:val="004F6193"/>
    <w:rsid w:val="004F76B1"/>
    <w:rsid w:val="004F794F"/>
    <w:rsid w:val="005001E9"/>
    <w:rsid w:val="0050064E"/>
    <w:rsid w:val="0050088A"/>
    <w:rsid w:val="005015AC"/>
    <w:rsid w:val="0050176F"/>
    <w:rsid w:val="00501B5A"/>
    <w:rsid w:val="00501BBD"/>
    <w:rsid w:val="00501BDF"/>
    <w:rsid w:val="00501C3C"/>
    <w:rsid w:val="00502891"/>
    <w:rsid w:val="005031E6"/>
    <w:rsid w:val="005037A9"/>
    <w:rsid w:val="0050386D"/>
    <w:rsid w:val="00503955"/>
    <w:rsid w:val="00504E2A"/>
    <w:rsid w:val="00505F4B"/>
    <w:rsid w:val="0050655E"/>
    <w:rsid w:val="0050664E"/>
    <w:rsid w:val="005069C7"/>
    <w:rsid w:val="00506CF2"/>
    <w:rsid w:val="00507A64"/>
    <w:rsid w:val="00507E4B"/>
    <w:rsid w:val="00507EF9"/>
    <w:rsid w:val="005101E8"/>
    <w:rsid w:val="005102D5"/>
    <w:rsid w:val="005105D1"/>
    <w:rsid w:val="00510976"/>
    <w:rsid w:val="005112BC"/>
    <w:rsid w:val="00511731"/>
    <w:rsid w:val="00511759"/>
    <w:rsid w:val="00511DAF"/>
    <w:rsid w:val="00511E71"/>
    <w:rsid w:val="00511F01"/>
    <w:rsid w:val="0051217D"/>
    <w:rsid w:val="005121C7"/>
    <w:rsid w:val="00512EBD"/>
    <w:rsid w:val="00513023"/>
    <w:rsid w:val="0051323C"/>
    <w:rsid w:val="005141F1"/>
    <w:rsid w:val="00514C7C"/>
    <w:rsid w:val="00514D86"/>
    <w:rsid w:val="005152DE"/>
    <w:rsid w:val="00515304"/>
    <w:rsid w:val="00515BFB"/>
    <w:rsid w:val="00516717"/>
    <w:rsid w:val="0051736B"/>
    <w:rsid w:val="005173C0"/>
    <w:rsid w:val="00517D01"/>
    <w:rsid w:val="00521FBF"/>
    <w:rsid w:val="0052207D"/>
    <w:rsid w:val="005220E0"/>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F0"/>
    <w:rsid w:val="005265C1"/>
    <w:rsid w:val="00526605"/>
    <w:rsid w:val="00526CAA"/>
    <w:rsid w:val="00527A4F"/>
    <w:rsid w:val="00527AAF"/>
    <w:rsid w:val="00530110"/>
    <w:rsid w:val="005303B7"/>
    <w:rsid w:val="00530716"/>
    <w:rsid w:val="00530CB9"/>
    <w:rsid w:val="005311A7"/>
    <w:rsid w:val="005311CD"/>
    <w:rsid w:val="00531C3A"/>
    <w:rsid w:val="005320CF"/>
    <w:rsid w:val="005330CB"/>
    <w:rsid w:val="005333D7"/>
    <w:rsid w:val="00533717"/>
    <w:rsid w:val="005339EC"/>
    <w:rsid w:val="00533A24"/>
    <w:rsid w:val="00533AB3"/>
    <w:rsid w:val="0053472F"/>
    <w:rsid w:val="00534A45"/>
    <w:rsid w:val="00534F51"/>
    <w:rsid w:val="00535205"/>
    <w:rsid w:val="00535EE7"/>
    <w:rsid w:val="00536054"/>
    <w:rsid w:val="00536A89"/>
    <w:rsid w:val="0053708B"/>
    <w:rsid w:val="0053709F"/>
    <w:rsid w:val="0053761A"/>
    <w:rsid w:val="0054034A"/>
    <w:rsid w:val="005406AA"/>
    <w:rsid w:val="005408AE"/>
    <w:rsid w:val="005408E2"/>
    <w:rsid w:val="00540967"/>
    <w:rsid w:val="00540FC6"/>
    <w:rsid w:val="005417C3"/>
    <w:rsid w:val="00541F55"/>
    <w:rsid w:val="00542624"/>
    <w:rsid w:val="00542645"/>
    <w:rsid w:val="00542877"/>
    <w:rsid w:val="00542893"/>
    <w:rsid w:val="005428A6"/>
    <w:rsid w:val="00542C46"/>
    <w:rsid w:val="0054308A"/>
    <w:rsid w:val="00543103"/>
    <w:rsid w:val="005437D4"/>
    <w:rsid w:val="00543D07"/>
    <w:rsid w:val="00544D33"/>
    <w:rsid w:val="005450C8"/>
    <w:rsid w:val="00545370"/>
    <w:rsid w:val="0054552D"/>
    <w:rsid w:val="00545886"/>
    <w:rsid w:val="00545990"/>
    <w:rsid w:val="00545C3B"/>
    <w:rsid w:val="0054621F"/>
    <w:rsid w:val="005464D9"/>
    <w:rsid w:val="00546A51"/>
    <w:rsid w:val="00546B9D"/>
    <w:rsid w:val="0054767F"/>
    <w:rsid w:val="00547DB1"/>
    <w:rsid w:val="0055008C"/>
    <w:rsid w:val="005501E8"/>
    <w:rsid w:val="0055032A"/>
    <w:rsid w:val="00550695"/>
    <w:rsid w:val="00551047"/>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6B7"/>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95E"/>
    <w:rsid w:val="00565DB8"/>
    <w:rsid w:val="00566A61"/>
    <w:rsid w:val="00566A75"/>
    <w:rsid w:val="0056709D"/>
    <w:rsid w:val="00567646"/>
    <w:rsid w:val="005678DB"/>
    <w:rsid w:val="00567F01"/>
    <w:rsid w:val="00570BDE"/>
    <w:rsid w:val="00570F79"/>
    <w:rsid w:val="00571241"/>
    <w:rsid w:val="00573948"/>
    <w:rsid w:val="00573FE5"/>
    <w:rsid w:val="0057486F"/>
    <w:rsid w:val="00574A9A"/>
    <w:rsid w:val="00574AE0"/>
    <w:rsid w:val="00574C14"/>
    <w:rsid w:val="00574DD0"/>
    <w:rsid w:val="0057527C"/>
    <w:rsid w:val="00575B12"/>
    <w:rsid w:val="005762BE"/>
    <w:rsid w:val="0057649C"/>
    <w:rsid w:val="0057668F"/>
    <w:rsid w:val="00576F1D"/>
    <w:rsid w:val="005772BB"/>
    <w:rsid w:val="00577736"/>
    <w:rsid w:val="00577F39"/>
    <w:rsid w:val="0058008D"/>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5E0"/>
    <w:rsid w:val="00590AAB"/>
    <w:rsid w:val="00590CB9"/>
    <w:rsid w:val="00590DFD"/>
    <w:rsid w:val="00590E35"/>
    <w:rsid w:val="00591406"/>
    <w:rsid w:val="00591E4A"/>
    <w:rsid w:val="00592263"/>
    <w:rsid w:val="005923DA"/>
    <w:rsid w:val="005939DB"/>
    <w:rsid w:val="00593AFF"/>
    <w:rsid w:val="00594062"/>
    <w:rsid w:val="0059427A"/>
    <w:rsid w:val="005942BF"/>
    <w:rsid w:val="005944ED"/>
    <w:rsid w:val="0059456D"/>
    <w:rsid w:val="005945A7"/>
    <w:rsid w:val="005948DF"/>
    <w:rsid w:val="00594BB1"/>
    <w:rsid w:val="00594BF0"/>
    <w:rsid w:val="00595E7C"/>
    <w:rsid w:val="00595F75"/>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0B1B"/>
    <w:rsid w:val="005B1265"/>
    <w:rsid w:val="005B18FA"/>
    <w:rsid w:val="005B1AE2"/>
    <w:rsid w:val="005B2E34"/>
    <w:rsid w:val="005B2F09"/>
    <w:rsid w:val="005B3767"/>
    <w:rsid w:val="005B3A71"/>
    <w:rsid w:val="005B4E9D"/>
    <w:rsid w:val="005B5296"/>
    <w:rsid w:val="005B5703"/>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969"/>
    <w:rsid w:val="005C58C7"/>
    <w:rsid w:val="005C5BCC"/>
    <w:rsid w:val="005C5F30"/>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70B"/>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17E8"/>
    <w:rsid w:val="005E2AE9"/>
    <w:rsid w:val="005E2F63"/>
    <w:rsid w:val="005E35DF"/>
    <w:rsid w:val="005E3BD2"/>
    <w:rsid w:val="005E418A"/>
    <w:rsid w:val="005E4228"/>
    <w:rsid w:val="005E49F9"/>
    <w:rsid w:val="005E5203"/>
    <w:rsid w:val="005E54AA"/>
    <w:rsid w:val="005E5C6B"/>
    <w:rsid w:val="005E5E3E"/>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06"/>
    <w:rsid w:val="005F1B4D"/>
    <w:rsid w:val="005F20F7"/>
    <w:rsid w:val="005F2C2A"/>
    <w:rsid w:val="005F2CF6"/>
    <w:rsid w:val="005F33FE"/>
    <w:rsid w:val="005F3EE0"/>
    <w:rsid w:val="005F41AF"/>
    <w:rsid w:val="005F42FE"/>
    <w:rsid w:val="005F476C"/>
    <w:rsid w:val="005F51B7"/>
    <w:rsid w:val="005F5989"/>
    <w:rsid w:val="005F5D3B"/>
    <w:rsid w:val="005F66C2"/>
    <w:rsid w:val="005F67DE"/>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307"/>
    <w:rsid w:val="00602AFF"/>
    <w:rsid w:val="00602C52"/>
    <w:rsid w:val="00602F6C"/>
    <w:rsid w:val="0060360C"/>
    <w:rsid w:val="00603B80"/>
    <w:rsid w:val="00603EA4"/>
    <w:rsid w:val="00604D09"/>
    <w:rsid w:val="00604DFB"/>
    <w:rsid w:val="00605091"/>
    <w:rsid w:val="006052EE"/>
    <w:rsid w:val="00605565"/>
    <w:rsid w:val="006056CC"/>
    <w:rsid w:val="006056D0"/>
    <w:rsid w:val="006060C0"/>
    <w:rsid w:val="00606536"/>
    <w:rsid w:val="00606C81"/>
    <w:rsid w:val="006072A5"/>
    <w:rsid w:val="00607500"/>
    <w:rsid w:val="00607FB0"/>
    <w:rsid w:val="006105FD"/>
    <w:rsid w:val="00610E3C"/>
    <w:rsid w:val="0061109B"/>
    <w:rsid w:val="0061114F"/>
    <w:rsid w:val="00611606"/>
    <w:rsid w:val="00611AD7"/>
    <w:rsid w:val="00611E60"/>
    <w:rsid w:val="00611F6B"/>
    <w:rsid w:val="00612266"/>
    <w:rsid w:val="006125EC"/>
    <w:rsid w:val="00612A17"/>
    <w:rsid w:val="00612FFE"/>
    <w:rsid w:val="00613146"/>
    <w:rsid w:val="00613F07"/>
    <w:rsid w:val="0061426F"/>
    <w:rsid w:val="00614C65"/>
    <w:rsid w:val="006151A8"/>
    <w:rsid w:val="006153F4"/>
    <w:rsid w:val="006155C0"/>
    <w:rsid w:val="00615ADE"/>
    <w:rsid w:val="00615F19"/>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BC0"/>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5EAD"/>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C85"/>
    <w:rsid w:val="00631FDA"/>
    <w:rsid w:val="0063320C"/>
    <w:rsid w:val="006338AB"/>
    <w:rsid w:val="00633D3F"/>
    <w:rsid w:val="00633F94"/>
    <w:rsid w:val="0063430A"/>
    <w:rsid w:val="006346CA"/>
    <w:rsid w:val="00634C89"/>
    <w:rsid w:val="00634D95"/>
    <w:rsid w:val="00635096"/>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1C42"/>
    <w:rsid w:val="006422AC"/>
    <w:rsid w:val="00642540"/>
    <w:rsid w:val="00642839"/>
    <w:rsid w:val="00642E7A"/>
    <w:rsid w:val="00643B06"/>
    <w:rsid w:val="00643BEE"/>
    <w:rsid w:val="006443F8"/>
    <w:rsid w:val="006446BC"/>
    <w:rsid w:val="006446C6"/>
    <w:rsid w:val="00644C6B"/>
    <w:rsid w:val="00644D5C"/>
    <w:rsid w:val="00644DEA"/>
    <w:rsid w:val="00644FCC"/>
    <w:rsid w:val="00645265"/>
    <w:rsid w:val="00645698"/>
    <w:rsid w:val="0064574B"/>
    <w:rsid w:val="00645C0B"/>
    <w:rsid w:val="00646785"/>
    <w:rsid w:val="00646A1E"/>
    <w:rsid w:val="00647774"/>
    <w:rsid w:val="00647F08"/>
    <w:rsid w:val="006502D6"/>
    <w:rsid w:val="00650733"/>
    <w:rsid w:val="00650B67"/>
    <w:rsid w:val="0065134D"/>
    <w:rsid w:val="0065136E"/>
    <w:rsid w:val="0065187F"/>
    <w:rsid w:val="006519A3"/>
    <w:rsid w:val="00651A93"/>
    <w:rsid w:val="00651B5A"/>
    <w:rsid w:val="00651F4D"/>
    <w:rsid w:val="00652071"/>
    <w:rsid w:val="006522B8"/>
    <w:rsid w:val="00652306"/>
    <w:rsid w:val="0065234E"/>
    <w:rsid w:val="006523D5"/>
    <w:rsid w:val="006526A4"/>
    <w:rsid w:val="00652A72"/>
    <w:rsid w:val="00652B38"/>
    <w:rsid w:val="00652B48"/>
    <w:rsid w:val="00652C18"/>
    <w:rsid w:val="00653452"/>
    <w:rsid w:val="00653700"/>
    <w:rsid w:val="00653879"/>
    <w:rsid w:val="0065451A"/>
    <w:rsid w:val="00654629"/>
    <w:rsid w:val="006546BB"/>
    <w:rsid w:val="00654779"/>
    <w:rsid w:val="00654903"/>
    <w:rsid w:val="00654A23"/>
    <w:rsid w:val="00654BA6"/>
    <w:rsid w:val="006552E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6956"/>
    <w:rsid w:val="00676984"/>
    <w:rsid w:val="006778CB"/>
    <w:rsid w:val="0067791B"/>
    <w:rsid w:val="00677A01"/>
    <w:rsid w:val="00677E68"/>
    <w:rsid w:val="0068028A"/>
    <w:rsid w:val="00680D25"/>
    <w:rsid w:val="00680E8B"/>
    <w:rsid w:val="0068150B"/>
    <w:rsid w:val="00681DB4"/>
    <w:rsid w:val="006820DB"/>
    <w:rsid w:val="00682383"/>
    <w:rsid w:val="00682605"/>
    <w:rsid w:val="00682674"/>
    <w:rsid w:val="00682A7D"/>
    <w:rsid w:val="00682AAF"/>
    <w:rsid w:val="00682C06"/>
    <w:rsid w:val="00683058"/>
    <w:rsid w:val="0068309B"/>
    <w:rsid w:val="0068323D"/>
    <w:rsid w:val="00683E7C"/>
    <w:rsid w:val="00684097"/>
    <w:rsid w:val="00684551"/>
    <w:rsid w:val="00684D35"/>
    <w:rsid w:val="00684ED8"/>
    <w:rsid w:val="00685B62"/>
    <w:rsid w:val="00685C8D"/>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18E"/>
    <w:rsid w:val="00691655"/>
    <w:rsid w:val="00691C84"/>
    <w:rsid w:val="00691E75"/>
    <w:rsid w:val="0069211F"/>
    <w:rsid w:val="00692796"/>
    <w:rsid w:val="0069298C"/>
    <w:rsid w:val="0069334C"/>
    <w:rsid w:val="00694931"/>
    <w:rsid w:val="00694CFE"/>
    <w:rsid w:val="00694F86"/>
    <w:rsid w:val="00695E2D"/>
    <w:rsid w:val="006963CF"/>
    <w:rsid w:val="00696C95"/>
    <w:rsid w:val="006971E0"/>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2E8D"/>
    <w:rsid w:val="006A2EB1"/>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4E3"/>
    <w:rsid w:val="006B0558"/>
    <w:rsid w:val="006B0B9E"/>
    <w:rsid w:val="006B1417"/>
    <w:rsid w:val="006B22BA"/>
    <w:rsid w:val="006B253A"/>
    <w:rsid w:val="006B2DEE"/>
    <w:rsid w:val="006B2F9F"/>
    <w:rsid w:val="006B30A4"/>
    <w:rsid w:val="006B32C5"/>
    <w:rsid w:val="006B33E0"/>
    <w:rsid w:val="006B3865"/>
    <w:rsid w:val="006B39BB"/>
    <w:rsid w:val="006B41D2"/>
    <w:rsid w:val="006B442E"/>
    <w:rsid w:val="006B4662"/>
    <w:rsid w:val="006B62CE"/>
    <w:rsid w:val="006B6353"/>
    <w:rsid w:val="006B6AFE"/>
    <w:rsid w:val="006B6C81"/>
    <w:rsid w:val="006B6DC5"/>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1E21"/>
    <w:rsid w:val="006D1E7B"/>
    <w:rsid w:val="006D21E6"/>
    <w:rsid w:val="006D3408"/>
    <w:rsid w:val="006D47BC"/>
    <w:rsid w:val="006D522C"/>
    <w:rsid w:val="006D5244"/>
    <w:rsid w:val="006D56AC"/>
    <w:rsid w:val="006D5C55"/>
    <w:rsid w:val="006D5E63"/>
    <w:rsid w:val="006D6057"/>
    <w:rsid w:val="006D605E"/>
    <w:rsid w:val="006D60D9"/>
    <w:rsid w:val="006D75DB"/>
    <w:rsid w:val="006D7F89"/>
    <w:rsid w:val="006D7FDC"/>
    <w:rsid w:val="006E102D"/>
    <w:rsid w:val="006E1472"/>
    <w:rsid w:val="006E1B36"/>
    <w:rsid w:val="006E2490"/>
    <w:rsid w:val="006E27C6"/>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1E97"/>
    <w:rsid w:val="006F2051"/>
    <w:rsid w:val="006F217E"/>
    <w:rsid w:val="006F25AA"/>
    <w:rsid w:val="006F3493"/>
    <w:rsid w:val="006F354E"/>
    <w:rsid w:val="006F3A0C"/>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D25"/>
    <w:rsid w:val="00703055"/>
    <w:rsid w:val="00703939"/>
    <w:rsid w:val="00704087"/>
    <w:rsid w:val="007040F5"/>
    <w:rsid w:val="00704184"/>
    <w:rsid w:val="007041C7"/>
    <w:rsid w:val="00704F55"/>
    <w:rsid w:val="007053CE"/>
    <w:rsid w:val="0070545F"/>
    <w:rsid w:val="007063D2"/>
    <w:rsid w:val="0070641B"/>
    <w:rsid w:val="007067AF"/>
    <w:rsid w:val="007069BB"/>
    <w:rsid w:val="00707735"/>
    <w:rsid w:val="00710D17"/>
    <w:rsid w:val="007117D6"/>
    <w:rsid w:val="00711CDB"/>
    <w:rsid w:val="00711E25"/>
    <w:rsid w:val="00711F3E"/>
    <w:rsid w:val="00712535"/>
    <w:rsid w:val="007132B5"/>
    <w:rsid w:val="0071347A"/>
    <w:rsid w:val="00713DA8"/>
    <w:rsid w:val="00713E69"/>
    <w:rsid w:val="00714000"/>
    <w:rsid w:val="00714AC9"/>
    <w:rsid w:val="00714C09"/>
    <w:rsid w:val="007150B2"/>
    <w:rsid w:val="007150E6"/>
    <w:rsid w:val="0071556D"/>
    <w:rsid w:val="00715D94"/>
    <w:rsid w:val="00715DAA"/>
    <w:rsid w:val="00715E67"/>
    <w:rsid w:val="00716C80"/>
    <w:rsid w:val="00716E6A"/>
    <w:rsid w:val="00720131"/>
    <w:rsid w:val="00721A30"/>
    <w:rsid w:val="00721A3B"/>
    <w:rsid w:val="00721BF6"/>
    <w:rsid w:val="00721E1E"/>
    <w:rsid w:val="007221C3"/>
    <w:rsid w:val="007222DE"/>
    <w:rsid w:val="0072290E"/>
    <w:rsid w:val="007233AB"/>
    <w:rsid w:val="00723AC1"/>
    <w:rsid w:val="00723CAF"/>
    <w:rsid w:val="00724113"/>
    <w:rsid w:val="0072423E"/>
    <w:rsid w:val="0072461F"/>
    <w:rsid w:val="007249DB"/>
    <w:rsid w:val="00724C08"/>
    <w:rsid w:val="00725A67"/>
    <w:rsid w:val="00725D28"/>
    <w:rsid w:val="0072701F"/>
    <w:rsid w:val="00727057"/>
    <w:rsid w:val="0072709B"/>
    <w:rsid w:val="00727EAD"/>
    <w:rsid w:val="00730A77"/>
    <w:rsid w:val="00731479"/>
    <w:rsid w:val="00732018"/>
    <w:rsid w:val="0073209F"/>
    <w:rsid w:val="00732AE1"/>
    <w:rsid w:val="007336C4"/>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FBA"/>
    <w:rsid w:val="00742358"/>
    <w:rsid w:val="00742ACA"/>
    <w:rsid w:val="00742D0A"/>
    <w:rsid w:val="00743622"/>
    <w:rsid w:val="007439C7"/>
    <w:rsid w:val="0074488D"/>
    <w:rsid w:val="00744CE0"/>
    <w:rsid w:val="0074514B"/>
    <w:rsid w:val="00745450"/>
    <w:rsid w:val="007454DA"/>
    <w:rsid w:val="007462BF"/>
    <w:rsid w:val="0074691D"/>
    <w:rsid w:val="00746B78"/>
    <w:rsid w:val="00746C23"/>
    <w:rsid w:val="00747012"/>
    <w:rsid w:val="0074723E"/>
    <w:rsid w:val="00750105"/>
    <w:rsid w:val="00750D31"/>
    <w:rsid w:val="00751152"/>
    <w:rsid w:val="007514AB"/>
    <w:rsid w:val="007515D6"/>
    <w:rsid w:val="00751773"/>
    <w:rsid w:val="007518B5"/>
    <w:rsid w:val="00751C36"/>
    <w:rsid w:val="00751DDA"/>
    <w:rsid w:val="00752682"/>
    <w:rsid w:val="007527B5"/>
    <w:rsid w:val="0075287F"/>
    <w:rsid w:val="00753462"/>
    <w:rsid w:val="0075389C"/>
    <w:rsid w:val="00753AD2"/>
    <w:rsid w:val="00754B0F"/>
    <w:rsid w:val="00754C54"/>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1EE2"/>
    <w:rsid w:val="007624FB"/>
    <w:rsid w:val="0076259C"/>
    <w:rsid w:val="00762FCF"/>
    <w:rsid w:val="0076319B"/>
    <w:rsid w:val="007636EC"/>
    <w:rsid w:val="007637A7"/>
    <w:rsid w:val="0076390A"/>
    <w:rsid w:val="00763B82"/>
    <w:rsid w:val="00763D1D"/>
    <w:rsid w:val="00763F33"/>
    <w:rsid w:val="0076402E"/>
    <w:rsid w:val="00764255"/>
    <w:rsid w:val="00764964"/>
    <w:rsid w:val="00764A70"/>
    <w:rsid w:val="00764B4D"/>
    <w:rsid w:val="00765202"/>
    <w:rsid w:val="00765266"/>
    <w:rsid w:val="0076544B"/>
    <w:rsid w:val="007655E0"/>
    <w:rsid w:val="0076644F"/>
    <w:rsid w:val="00766A4E"/>
    <w:rsid w:val="00766EAB"/>
    <w:rsid w:val="00766FF1"/>
    <w:rsid w:val="00767334"/>
    <w:rsid w:val="00767893"/>
    <w:rsid w:val="00767B25"/>
    <w:rsid w:val="007700E2"/>
    <w:rsid w:val="00770E5D"/>
    <w:rsid w:val="00771249"/>
    <w:rsid w:val="00771369"/>
    <w:rsid w:val="00771C45"/>
    <w:rsid w:val="00771D4C"/>
    <w:rsid w:val="00771F5E"/>
    <w:rsid w:val="0077219A"/>
    <w:rsid w:val="00772A25"/>
    <w:rsid w:val="00772D34"/>
    <w:rsid w:val="00772E6E"/>
    <w:rsid w:val="0077362D"/>
    <w:rsid w:val="00773843"/>
    <w:rsid w:val="00774AFE"/>
    <w:rsid w:val="00774DD5"/>
    <w:rsid w:val="00774E2C"/>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7C1"/>
    <w:rsid w:val="007838DC"/>
    <w:rsid w:val="00783FAB"/>
    <w:rsid w:val="00784750"/>
    <w:rsid w:val="00784AAD"/>
    <w:rsid w:val="00784D1B"/>
    <w:rsid w:val="00784D1D"/>
    <w:rsid w:val="00785380"/>
    <w:rsid w:val="00785E01"/>
    <w:rsid w:val="00786987"/>
    <w:rsid w:val="00786DC9"/>
    <w:rsid w:val="00786E1C"/>
    <w:rsid w:val="007870B1"/>
    <w:rsid w:val="00787340"/>
    <w:rsid w:val="00787A65"/>
    <w:rsid w:val="00787CC1"/>
    <w:rsid w:val="007904E6"/>
    <w:rsid w:val="007916A5"/>
    <w:rsid w:val="007918F4"/>
    <w:rsid w:val="00791B6F"/>
    <w:rsid w:val="00792D62"/>
    <w:rsid w:val="00793103"/>
    <w:rsid w:val="00793419"/>
    <w:rsid w:val="00793857"/>
    <w:rsid w:val="00793A0D"/>
    <w:rsid w:val="00793DD9"/>
    <w:rsid w:val="00794552"/>
    <w:rsid w:val="00794991"/>
    <w:rsid w:val="00794BAD"/>
    <w:rsid w:val="00794E35"/>
    <w:rsid w:val="007950D3"/>
    <w:rsid w:val="007956FE"/>
    <w:rsid w:val="00795FC2"/>
    <w:rsid w:val="00796874"/>
    <w:rsid w:val="00796BE1"/>
    <w:rsid w:val="007970A7"/>
    <w:rsid w:val="00797317"/>
    <w:rsid w:val="0079732D"/>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B02"/>
    <w:rsid w:val="007A6BA8"/>
    <w:rsid w:val="007A6D80"/>
    <w:rsid w:val="007A704B"/>
    <w:rsid w:val="007A7143"/>
    <w:rsid w:val="007A732D"/>
    <w:rsid w:val="007A7971"/>
    <w:rsid w:val="007A7FE9"/>
    <w:rsid w:val="007B06FD"/>
    <w:rsid w:val="007B080F"/>
    <w:rsid w:val="007B0BE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74C"/>
    <w:rsid w:val="007B49EB"/>
    <w:rsid w:val="007B5886"/>
    <w:rsid w:val="007B5DBC"/>
    <w:rsid w:val="007B6358"/>
    <w:rsid w:val="007B63A9"/>
    <w:rsid w:val="007B6983"/>
    <w:rsid w:val="007B6B80"/>
    <w:rsid w:val="007B6C67"/>
    <w:rsid w:val="007B6EAD"/>
    <w:rsid w:val="007B72BD"/>
    <w:rsid w:val="007B73EF"/>
    <w:rsid w:val="007B7DDC"/>
    <w:rsid w:val="007C007E"/>
    <w:rsid w:val="007C0110"/>
    <w:rsid w:val="007C07A0"/>
    <w:rsid w:val="007C124A"/>
    <w:rsid w:val="007C14B2"/>
    <w:rsid w:val="007C205C"/>
    <w:rsid w:val="007C210E"/>
    <w:rsid w:val="007C28C0"/>
    <w:rsid w:val="007C2A51"/>
    <w:rsid w:val="007C3041"/>
    <w:rsid w:val="007C3162"/>
    <w:rsid w:val="007C3CCA"/>
    <w:rsid w:val="007C4372"/>
    <w:rsid w:val="007C43F6"/>
    <w:rsid w:val="007C4A14"/>
    <w:rsid w:val="007C4CB1"/>
    <w:rsid w:val="007C4D6C"/>
    <w:rsid w:val="007C551B"/>
    <w:rsid w:val="007C5706"/>
    <w:rsid w:val="007C5871"/>
    <w:rsid w:val="007C5975"/>
    <w:rsid w:val="007C59E9"/>
    <w:rsid w:val="007C5C7C"/>
    <w:rsid w:val="007C681A"/>
    <w:rsid w:val="007C6B3A"/>
    <w:rsid w:val="007C709E"/>
    <w:rsid w:val="007D03A9"/>
    <w:rsid w:val="007D05FA"/>
    <w:rsid w:val="007D0C4F"/>
    <w:rsid w:val="007D0EC8"/>
    <w:rsid w:val="007D18E1"/>
    <w:rsid w:val="007D1905"/>
    <w:rsid w:val="007D207F"/>
    <w:rsid w:val="007D26DE"/>
    <w:rsid w:val="007D2F23"/>
    <w:rsid w:val="007D2FE5"/>
    <w:rsid w:val="007D314A"/>
    <w:rsid w:val="007D3808"/>
    <w:rsid w:val="007D3A5F"/>
    <w:rsid w:val="007D3BC4"/>
    <w:rsid w:val="007D3C5F"/>
    <w:rsid w:val="007D4051"/>
    <w:rsid w:val="007D4881"/>
    <w:rsid w:val="007D4D33"/>
    <w:rsid w:val="007D4F81"/>
    <w:rsid w:val="007D5027"/>
    <w:rsid w:val="007D59C7"/>
    <w:rsid w:val="007D5BDC"/>
    <w:rsid w:val="007D6536"/>
    <w:rsid w:val="007D68EB"/>
    <w:rsid w:val="007D6D24"/>
    <w:rsid w:val="007D6EB1"/>
    <w:rsid w:val="007D71C6"/>
    <w:rsid w:val="007D73E2"/>
    <w:rsid w:val="007D780B"/>
    <w:rsid w:val="007D79B1"/>
    <w:rsid w:val="007D7C83"/>
    <w:rsid w:val="007E1DDB"/>
    <w:rsid w:val="007E1E68"/>
    <w:rsid w:val="007E2899"/>
    <w:rsid w:val="007E33D1"/>
    <w:rsid w:val="007E3708"/>
    <w:rsid w:val="007E3A00"/>
    <w:rsid w:val="007E3B1E"/>
    <w:rsid w:val="007E3F0C"/>
    <w:rsid w:val="007E4152"/>
    <w:rsid w:val="007E4AA4"/>
    <w:rsid w:val="007E4B28"/>
    <w:rsid w:val="007E4BC2"/>
    <w:rsid w:val="007E50E3"/>
    <w:rsid w:val="007E5E50"/>
    <w:rsid w:val="007E6533"/>
    <w:rsid w:val="007E6738"/>
    <w:rsid w:val="007E694D"/>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2EC"/>
    <w:rsid w:val="007F2358"/>
    <w:rsid w:val="007F24D2"/>
    <w:rsid w:val="007F28B6"/>
    <w:rsid w:val="007F2B44"/>
    <w:rsid w:val="007F2DAF"/>
    <w:rsid w:val="007F35FD"/>
    <w:rsid w:val="007F3773"/>
    <w:rsid w:val="007F3864"/>
    <w:rsid w:val="007F400F"/>
    <w:rsid w:val="007F4041"/>
    <w:rsid w:val="007F4532"/>
    <w:rsid w:val="007F489D"/>
    <w:rsid w:val="007F5BFB"/>
    <w:rsid w:val="007F632B"/>
    <w:rsid w:val="007F699E"/>
    <w:rsid w:val="007F6A06"/>
    <w:rsid w:val="007F6EEC"/>
    <w:rsid w:val="007F7D52"/>
    <w:rsid w:val="007F7F3D"/>
    <w:rsid w:val="0080040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6C93"/>
    <w:rsid w:val="00807021"/>
    <w:rsid w:val="0080719C"/>
    <w:rsid w:val="00807C9B"/>
    <w:rsid w:val="008105C0"/>
    <w:rsid w:val="00810902"/>
    <w:rsid w:val="00810B5D"/>
    <w:rsid w:val="00810CD6"/>
    <w:rsid w:val="00810F06"/>
    <w:rsid w:val="00810F33"/>
    <w:rsid w:val="008112AB"/>
    <w:rsid w:val="0081162E"/>
    <w:rsid w:val="008116C4"/>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775"/>
    <w:rsid w:val="0082089F"/>
    <w:rsid w:val="00821006"/>
    <w:rsid w:val="00821269"/>
    <w:rsid w:val="008219F8"/>
    <w:rsid w:val="00821B91"/>
    <w:rsid w:val="00821D13"/>
    <w:rsid w:val="00821EA4"/>
    <w:rsid w:val="0082204C"/>
    <w:rsid w:val="00822579"/>
    <w:rsid w:val="0082270F"/>
    <w:rsid w:val="008231D1"/>
    <w:rsid w:val="008231D3"/>
    <w:rsid w:val="008236A5"/>
    <w:rsid w:val="0082371E"/>
    <w:rsid w:val="00823ED9"/>
    <w:rsid w:val="00824332"/>
    <w:rsid w:val="0082444D"/>
    <w:rsid w:val="008248C8"/>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0ED"/>
    <w:rsid w:val="008335C2"/>
    <w:rsid w:val="00833908"/>
    <w:rsid w:val="008339C5"/>
    <w:rsid w:val="00833A8C"/>
    <w:rsid w:val="00833DE5"/>
    <w:rsid w:val="0083512F"/>
    <w:rsid w:val="00835BA0"/>
    <w:rsid w:val="00835D42"/>
    <w:rsid w:val="00836067"/>
    <w:rsid w:val="00836169"/>
    <w:rsid w:val="008362FB"/>
    <w:rsid w:val="00836AC3"/>
    <w:rsid w:val="00836BF9"/>
    <w:rsid w:val="00837044"/>
    <w:rsid w:val="00837229"/>
    <w:rsid w:val="00837663"/>
    <w:rsid w:val="00837E7D"/>
    <w:rsid w:val="00840422"/>
    <w:rsid w:val="00840450"/>
    <w:rsid w:val="00840F8A"/>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B6D"/>
    <w:rsid w:val="00845FA0"/>
    <w:rsid w:val="008462B4"/>
    <w:rsid w:val="0084630B"/>
    <w:rsid w:val="00846560"/>
    <w:rsid w:val="00846C1A"/>
    <w:rsid w:val="00847017"/>
    <w:rsid w:val="00847579"/>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40A6"/>
    <w:rsid w:val="00854277"/>
    <w:rsid w:val="008548F0"/>
    <w:rsid w:val="008550E8"/>
    <w:rsid w:val="00855266"/>
    <w:rsid w:val="0085539F"/>
    <w:rsid w:val="008555D3"/>
    <w:rsid w:val="008556DA"/>
    <w:rsid w:val="00855938"/>
    <w:rsid w:val="00855A15"/>
    <w:rsid w:val="00855BFF"/>
    <w:rsid w:val="00855DCF"/>
    <w:rsid w:val="0085695C"/>
    <w:rsid w:val="0085696C"/>
    <w:rsid w:val="0085722C"/>
    <w:rsid w:val="00857D86"/>
    <w:rsid w:val="0086039A"/>
    <w:rsid w:val="008606BA"/>
    <w:rsid w:val="00860F89"/>
    <w:rsid w:val="0086111D"/>
    <w:rsid w:val="00861575"/>
    <w:rsid w:val="00861675"/>
    <w:rsid w:val="008622F5"/>
    <w:rsid w:val="008628A8"/>
    <w:rsid w:val="008628AC"/>
    <w:rsid w:val="008628FE"/>
    <w:rsid w:val="00862B86"/>
    <w:rsid w:val="00862C4D"/>
    <w:rsid w:val="00862EF7"/>
    <w:rsid w:val="00863FFD"/>
    <w:rsid w:val="008647BF"/>
    <w:rsid w:val="00865756"/>
    <w:rsid w:val="00865789"/>
    <w:rsid w:val="00866B68"/>
    <w:rsid w:val="0087036E"/>
    <w:rsid w:val="008708F4"/>
    <w:rsid w:val="00870965"/>
    <w:rsid w:val="00870BCE"/>
    <w:rsid w:val="008711D6"/>
    <w:rsid w:val="00871620"/>
    <w:rsid w:val="008716A4"/>
    <w:rsid w:val="0087195C"/>
    <w:rsid w:val="00871B18"/>
    <w:rsid w:val="0087270A"/>
    <w:rsid w:val="0087299B"/>
    <w:rsid w:val="008730EC"/>
    <w:rsid w:val="008737BA"/>
    <w:rsid w:val="00873CAD"/>
    <w:rsid w:val="00874351"/>
    <w:rsid w:val="00874375"/>
    <w:rsid w:val="0087545B"/>
    <w:rsid w:val="00875573"/>
    <w:rsid w:val="008755D4"/>
    <w:rsid w:val="008757D9"/>
    <w:rsid w:val="00875D6A"/>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4CB3"/>
    <w:rsid w:val="00885378"/>
    <w:rsid w:val="00885892"/>
    <w:rsid w:val="00885B51"/>
    <w:rsid w:val="00885DE1"/>
    <w:rsid w:val="008862FE"/>
    <w:rsid w:val="008866E8"/>
    <w:rsid w:val="008904DB"/>
    <w:rsid w:val="00890641"/>
    <w:rsid w:val="008907D6"/>
    <w:rsid w:val="008908FE"/>
    <w:rsid w:val="00890910"/>
    <w:rsid w:val="008912AF"/>
    <w:rsid w:val="0089134A"/>
    <w:rsid w:val="0089140B"/>
    <w:rsid w:val="008919D2"/>
    <w:rsid w:val="00891FEF"/>
    <w:rsid w:val="00892922"/>
    <w:rsid w:val="0089297B"/>
    <w:rsid w:val="00892FB3"/>
    <w:rsid w:val="008930E8"/>
    <w:rsid w:val="008935EB"/>
    <w:rsid w:val="0089396F"/>
    <w:rsid w:val="00893C67"/>
    <w:rsid w:val="00893CA9"/>
    <w:rsid w:val="00894339"/>
    <w:rsid w:val="008947EE"/>
    <w:rsid w:val="008948C5"/>
    <w:rsid w:val="008952D6"/>
    <w:rsid w:val="0089554C"/>
    <w:rsid w:val="00896D0F"/>
    <w:rsid w:val="00897032"/>
    <w:rsid w:val="008970FE"/>
    <w:rsid w:val="0089716D"/>
    <w:rsid w:val="00897570"/>
    <w:rsid w:val="00897AF5"/>
    <w:rsid w:val="008A0204"/>
    <w:rsid w:val="008A024B"/>
    <w:rsid w:val="008A031A"/>
    <w:rsid w:val="008A0511"/>
    <w:rsid w:val="008A0EF5"/>
    <w:rsid w:val="008A11FB"/>
    <w:rsid w:val="008A14EA"/>
    <w:rsid w:val="008A1572"/>
    <w:rsid w:val="008A17DF"/>
    <w:rsid w:val="008A19E4"/>
    <w:rsid w:val="008A25D9"/>
    <w:rsid w:val="008A2854"/>
    <w:rsid w:val="008A2A64"/>
    <w:rsid w:val="008A2B0E"/>
    <w:rsid w:val="008A2ECE"/>
    <w:rsid w:val="008A3CEE"/>
    <w:rsid w:val="008A4307"/>
    <w:rsid w:val="008A474E"/>
    <w:rsid w:val="008A4A8C"/>
    <w:rsid w:val="008A5094"/>
    <w:rsid w:val="008A510A"/>
    <w:rsid w:val="008A52D4"/>
    <w:rsid w:val="008A5652"/>
    <w:rsid w:val="008A59FF"/>
    <w:rsid w:val="008A5B0B"/>
    <w:rsid w:val="008A5CDF"/>
    <w:rsid w:val="008A5EAA"/>
    <w:rsid w:val="008A63B0"/>
    <w:rsid w:val="008A65D8"/>
    <w:rsid w:val="008A6FE8"/>
    <w:rsid w:val="008A7765"/>
    <w:rsid w:val="008A7B73"/>
    <w:rsid w:val="008A7F77"/>
    <w:rsid w:val="008B04AD"/>
    <w:rsid w:val="008B0500"/>
    <w:rsid w:val="008B0814"/>
    <w:rsid w:val="008B08B5"/>
    <w:rsid w:val="008B093F"/>
    <w:rsid w:val="008B0B60"/>
    <w:rsid w:val="008B0D48"/>
    <w:rsid w:val="008B12A0"/>
    <w:rsid w:val="008B130F"/>
    <w:rsid w:val="008B145D"/>
    <w:rsid w:val="008B18AC"/>
    <w:rsid w:val="008B1CD1"/>
    <w:rsid w:val="008B211B"/>
    <w:rsid w:val="008B25A8"/>
    <w:rsid w:val="008B2CD9"/>
    <w:rsid w:val="008B398B"/>
    <w:rsid w:val="008B3A7A"/>
    <w:rsid w:val="008B3D79"/>
    <w:rsid w:val="008B3E94"/>
    <w:rsid w:val="008B42EF"/>
    <w:rsid w:val="008B44B8"/>
    <w:rsid w:val="008B44D2"/>
    <w:rsid w:val="008B4762"/>
    <w:rsid w:val="008B50F1"/>
    <w:rsid w:val="008B5715"/>
    <w:rsid w:val="008B5C13"/>
    <w:rsid w:val="008B662C"/>
    <w:rsid w:val="008B674B"/>
    <w:rsid w:val="008B711C"/>
    <w:rsid w:val="008B737D"/>
    <w:rsid w:val="008B75F0"/>
    <w:rsid w:val="008B780D"/>
    <w:rsid w:val="008B786B"/>
    <w:rsid w:val="008B7DE6"/>
    <w:rsid w:val="008C0154"/>
    <w:rsid w:val="008C047E"/>
    <w:rsid w:val="008C05ED"/>
    <w:rsid w:val="008C06AD"/>
    <w:rsid w:val="008C06D8"/>
    <w:rsid w:val="008C0E5F"/>
    <w:rsid w:val="008C1313"/>
    <w:rsid w:val="008C16C8"/>
    <w:rsid w:val="008C18F2"/>
    <w:rsid w:val="008C1C53"/>
    <w:rsid w:val="008C26AF"/>
    <w:rsid w:val="008C2B87"/>
    <w:rsid w:val="008C2C8D"/>
    <w:rsid w:val="008C3132"/>
    <w:rsid w:val="008C32AA"/>
    <w:rsid w:val="008C351A"/>
    <w:rsid w:val="008C3657"/>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2CD0"/>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5A5"/>
    <w:rsid w:val="008E2620"/>
    <w:rsid w:val="008E26FF"/>
    <w:rsid w:val="008E292B"/>
    <w:rsid w:val="008E2990"/>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412"/>
    <w:rsid w:val="008F075C"/>
    <w:rsid w:val="008F0999"/>
    <w:rsid w:val="008F09F7"/>
    <w:rsid w:val="008F0B08"/>
    <w:rsid w:val="008F0B53"/>
    <w:rsid w:val="008F0DE5"/>
    <w:rsid w:val="008F1499"/>
    <w:rsid w:val="008F17AC"/>
    <w:rsid w:val="008F17F3"/>
    <w:rsid w:val="008F1A64"/>
    <w:rsid w:val="008F23C6"/>
    <w:rsid w:val="008F2842"/>
    <w:rsid w:val="008F2DD2"/>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2B4"/>
    <w:rsid w:val="009035EA"/>
    <w:rsid w:val="0090365F"/>
    <w:rsid w:val="00903802"/>
    <w:rsid w:val="00903B87"/>
    <w:rsid w:val="00903ED7"/>
    <w:rsid w:val="00904061"/>
    <w:rsid w:val="00904143"/>
    <w:rsid w:val="0090416A"/>
    <w:rsid w:val="00905254"/>
    <w:rsid w:val="0090622F"/>
    <w:rsid w:val="009062E4"/>
    <w:rsid w:val="0090630E"/>
    <w:rsid w:val="0090653F"/>
    <w:rsid w:val="009068AD"/>
    <w:rsid w:val="00907AAE"/>
    <w:rsid w:val="00910158"/>
    <w:rsid w:val="009105B1"/>
    <w:rsid w:val="009105EE"/>
    <w:rsid w:val="00910B25"/>
    <w:rsid w:val="00910DEB"/>
    <w:rsid w:val="009114D9"/>
    <w:rsid w:val="0091151F"/>
    <w:rsid w:val="00911E80"/>
    <w:rsid w:val="009120D5"/>
    <w:rsid w:val="00912AB2"/>
    <w:rsid w:val="00913089"/>
    <w:rsid w:val="0091327D"/>
    <w:rsid w:val="00913477"/>
    <w:rsid w:val="009134C0"/>
    <w:rsid w:val="009137C7"/>
    <w:rsid w:val="0091383A"/>
    <w:rsid w:val="009138B5"/>
    <w:rsid w:val="0091392A"/>
    <w:rsid w:val="00913B08"/>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06DC"/>
    <w:rsid w:val="009216A7"/>
    <w:rsid w:val="00921C7D"/>
    <w:rsid w:val="00921FA9"/>
    <w:rsid w:val="009226B0"/>
    <w:rsid w:val="00922B4F"/>
    <w:rsid w:val="00922F66"/>
    <w:rsid w:val="00923308"/>
    <w:rsid w:val="009236FE"/>
    <w:rsid w:val="00923AF3"/>
    <w:rsid w:val="00923BAB"/>
    <w:rsid w:val="00923CFF"/>
    <w:rsid w:val="009246C5"/>
    <w:rsid w:val="00924776"/>
    <w:rsid w:val="00924B9E"/>
    <w:rsid w:val="00925962"/>
    <w:rsid w:val="00925AFC"/>
    <w:rsid w:val="00925DD9"/>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4C7"/>
    <w:rsid w:val="0093564D"/>
    <w:rsid w:val="0093647B"/>
    <w:rsid w:val="00936CF8"/>
    <w:rsid w:val="00937055"/>
    <w:rsid w:val="009372E8"/>
    <w:rsid w:val="00937357"/>
    <w:rsid w:val="00937937"/>
    <w:rsid w:val="009403A1"/>
    <w:rsid w:val="009408E2"/>
    <w:rsid w:val="00942948"/>
    <w:rsid w:val="009430D7"/>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47F20"/>
    <w:rsid w:val="0095043A"/>
    <w:rsid w:val="00950D83"/>
    <w:rsid w:val="00951014"/>
    <w:rsid w:val="00951486"/>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4CD"/>
    <w:rsid w:val="009566E4"/>
    <w:rsid w:val="009568C2"/>
    <w:rsid w:val="009569B2"/>
    <w:rsid w:val="009569DB"/>
    <w:rsid w:val="00956DD7"/>
    <w:rsid w:val="0095733D"/>
    <w:rsid w:val="0095771E"/>
    <w:rsid w:val="00957DAB"/>
    <w:rsid w:val="00960414"/>
    <w:rsid w:val="00960A22"/>
    <w:rsid w:val="00960AC4"/>
    <w:rsid w:val="0096121F"/>
    <w:rsid w:val="00961D64"/>
    <w:rsid w:val="0096224F"/>
    <w:rsid w:val="0096257F"/>
    <w:rsid w:val="0096294A"/>
    <w:rsid w:val="00962A48"/>
    <w:rsid w:val="00962E0F"/>
    <w:rsid w:val="00963BF9"/>
    <w:rsid w:val="00963E6E"/>
    <w:rsid w:val="00964074"/>
    <w:rsid w:val="0096480A"/>
    <w:rsid w:val="0096488A"/>
    <w:rsid w:val="00964AD0"/>
    <w:rsid w:val="00965EF3"/>
    <w:rsid w:val="00966797"/>
    <w:rsid w:val="0096684D"/>
    <w:rsid w:val="00966F82"/>
    <w:rsid w:val="0096796D"/>
    <w:rsid w:val="00967B87"/>
    <w:rsid w:val="009703B6"/>
    <w:rsid w:val="009714F3"/>
    <w:rsid w:val="00971AA3"/>
    <w:rsid w:val="0097209D"/>
    <w:rsid w:val="00972562"/>
    <w:rsid w:val="009725FB"/>
    <w:rsid w:val="0097282B"/>
    <w:rsid w:val="00972A21"/>
    <w:rsid w:val="009732EC"/>
    <w:rsid w:val="0097384F"/>
    <w:rsid w:val="00974324"/>
    <w:rsid w:val="009746D4"/>
    <w:rsid w:val="00974AE7"/>
    <w:rsid w:val="009757FC"/>
    <w:rsid w:val="00975845"/>
    <w:rsid w:val="00975CF8"/>
    <w:rsid w:val="00975E69"/>
    <w:rsid w:val="00976092"/>
    <w:rsid w:val="00976402"/>
    <w:rsid w:val="009771A7"/>
    <w:rsid w:val="0097734E"/>
    <w:rsid w:val="009774DC"/>
    <w:rsid w:val="00980509"/>
    <w:rsid w:val="0098092D"/>
    <w:rsid w:val="00980FCE"/>
    <w:rsid w:val="009812AB"/>
    <w:rsid w:val="009815FE"/>
    <w:rsid w:val="0098165B"/>
    <w:rsid w:val="0098168C"/>
    <w:rsid w:val="0098169A"/>
    <w:rsid w:val="009816AA"/>
    <w:rsid w:val="00981D6F"/>
    <w:rsid w:val="00982045"/>
    <w:rsid w:val="0098213D"/>
    <w:rsid w:val="00982232"/>
    <w:rsid w:val="00983CBD"/>
    <w:rsid w:val="009848CD"/>
    <w:rsid w:val="009849F3"/>
    <w:rsid w:val="00984B1F"/>
    <w:rsid w:val="00984E6A"/>
    <w:rsid w:val="00985174"/>
    <w:rsid w:val="009852A3"/>
    <w:rsid w:val="009855FE"/>
    <w:rsid w:val="00985A62"/>
    <w:rsid w:val="00985DB2"/>
    <w:rsid w:val="009860EC"/>
    <w:rsid w:val="0098678C"/>
    <w:rsid w:val="00986B9D"/>
    <w:rsid w:val="00986BD6"/>
    <w:rsid w:val="00986E1C"/>
    <w:rsid w:val="00986FDC"/>
    <w:rsid w:val="00987115"/>
    <w:rsid w:val="0098732E"/>
    <w:rsid w:val="0098752A"/>
    <w:rsid w:val="00987533"/>
    <w:rsid w:val="009876E2"/>
    <w:rsid w:val="00987D65"/>
    <w:rsid w:val="0099070D"/>
    <w:rsid w:val="00990822"/>
    <w:rsid w:val="00990D5E"/>
    <w:rsid w:val="009916A6"/>
    <w:rsid w:val="009917EA"/>
    <w:rsid w:val="00991952"/>
    <w:rsid w:val="00991BA8"/>
    <w:rsid w:val="00991F64"/>
    <w:rsid w:val="009923B3"/>
    <w:rsid w:val="009923CF"/>
    <w:rsid w:val="00992C4B"/>
    <w:rsid w:val="00993418"/>
    <w:rsid w:val="00993789"/>
    <w:rsid w:val="00994246"/>
    <w:rsid w:val="0099438A"/>
    <w:rsid w:val="00994481"/>
    <w:rsid w:val="00994DE8"/>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2D0B"/>
    <w:rsid w:val="009A338C"/>
    <w:rsid w:val="009A3F95"/>
    <w:rsid w:val="009A54F7"/>
    <w:rsid w:val="009A56B2"/>
    <w:rsid w:val="009A5A4B"/>
    <w:rsid w:val="009A5BA0"/>
    <w:rsid w:val="009A70FF"/>
    <w:rsid w:val="009A7283"/>
    <w:rsid w:val="009A7416"/>
    <w:rsid w:val="009A7765"/>
    <w:rsid w:val="009A7F65"/>
    <w:rsid w:val="009B09E3"/>
    <w:rsid w:val="009B0DE4"/>
    <w:rsid w:val="009B1549"/>
    <w:rsid w:val="009B189E"/>
    <w:rsid w:val="009B1AF2"/>
    <w:rsid w:val="009B1CE6"/>
    <w:rsid w:val="009B223A"/>
    <w:rsid w:val="009B2578"/>
    <w:rsid w:val="009B31B8"/>
    <w:rsid w:val="009B338F"/>
    <w:rsid w:val="009B3E54"/>
    <w:rsid w:val="009B3EC3"/>
    <w:rsid w:val="009B4880"/>
    <w:rsid w:val="009B488D"/>
    <w:rsid w:val="009B4C8D"/>
    <w:rsid w:val="009B4E04"/>
    <w:rsid w:val="009B546E"/>
    <w:rsid w:val="009B55AE"/>
    <w:rsid w:val="009B5BCF"/>
    <w:rsid w:val="009B5D6D"/>
    <w:rsid w:val="009B6EBA"/>
    <w:rsid w:val="009C0290"/>
    <w:rsid w:val="009C0451"/>
    <w:rsid w:val="009C0ADD"/>
    <w:rsid w:val="009C11A8"/>
    <w:rsid w:val="009C222A"/>
    <w:rsid w:val="009C2354"/>
    <w:rsid w:val="009C2C97"/>
    <w:rsid w:val="009C2D16"/>
    <w:rsid w:val="009C32CA"/>
    <w:rsid w:val="009C3A69"/>
    <w:rsid w:val="009C3D3C"/>
    <w:rsid w:val="009C4337"/>
    <w:rsid w:val="009C49DA"/>
    <w:rsid w:val="009C4A7A"/>
    <w:rsid w:val="009C4C0D"/>
    <w:rsid w:val="009C50E8"/>
    <w:rsid w:val="009C5122"/>
    <w:rsid w:val="009C54B7"/>
    <w:rsid w:val="009C6842"/>
    <w:rsid w:val="009C73F0"/>
    <w:rsid w:val="009C7403"/>
    <w:rsid w:val="009C75B2"/>
    <w:rsid w:val="009C78D7"/>
    <w:rsid w:val="009C7CE1"/>
    <w:rsid w:val="009D04CF"/>
    <w:rsid w:val="009D0DE1"/>
    <w:rsid w:val="009D132B"/>
    <w:rsid w:val="009D14E3"/>
    <w:rsid w:val="009D1AE1"/>
    <w:rsid w:val="009D1BE6"/>
    <w:rsid w:val="009D249A"/>
    <w:rsid w:val="009D2537"/>
    <w:rsid w:val="009D2CC6"/>
    <w:rsid w:val="009D2FA5"/>
    <w:rsid w:val="009D36F4"/>
    <w:rsid w:val="009D39EC"/>
    <w:rsid w:val="009D3B60"/>
    <w:rsid w:val="009D3CAE"/>
    <w:rsid w:val="009D3CE9"/>
    <w:rsid w:val="009D3E62"/>
    <w:rsid w:val="009D400B"/>
    <w:rsid w:val="009D4D9F"/>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A09"/>
    <w:rsid w:val="009E3BDC"/>
    <w:rsid w:val="009E3FC9"/>
    <w:rsid w:val="009E415F"/>
    <w:rsid w:val="009E41BE"/>
    <w:rsid w:val="009E511F"/>
    <w:rsid w:val="009E5164"/>
    <w:rsid w:val="009E53EA"/>
    <w:rsid w:val="009E5612"/>
    <w:rsid w:val="009E56FC"/>
    <w:rsid w:val="009E6110"/>
    <w:rsid w:val="009E62E0"/>
    <w:rsid w:val="009E6604"/>
    <w:rsid w:val="009E678A"/>
    <w:rsid w:val="009E7123"/>
    <w:rsid w:val="009E7F86"/>
    <w:rsid w:val="009F03B8"/>
    <w:rsid w:val="009F1269"/>
    <w:rsid w:val="009F17F9"/>
    <w:rsid w:val="009F1D45"/>
    <w:rsid w:val="009F1E1D"/>
    <w:rsid w:val="009F28B2"/>
    <w:rsid w:val="009F2963"/>
    <w:rsid w:val="009F33E0"/>
    <w:rsid w:val="009F38D6"/>
    <w:rsid w:val="009F38EC"/>
    <w:rsid w:val="009F3B35"/>
    <w:rsid w:val="009F43E3"/>
    <w:rsid w:val="009F47C0"/>
    <w:rsid w:val="009F4A87"/>
    <w:rsid w:val="009F4E3E"/>
    <w:rsid w:val="009F5BB9"/>
    <w:rsid w:val="009F624D"/>
    <w:rsid w:val="009F62BD"/>
    <w:rsid w:val="009F6506"/>
    <w:rsid w:val="009F65A9"/>
    <w:rsid w:val="009F676B"/>
    <w:rsid w:val="009F68F4"/>
    <w:rsid w:val="009F72B8"/>
    <w:rsid w:val="009F7A95"/>
    <w:rsid w:val="009F7F6F"/>
    <w:rsid w:val="00A0029D"/>
    <w:rsid w:val="00A007E5"/>
    <w:rsid w:val="00A00923"/>
    <w:rsid w:val="00A00AC3"/>
    <w:rsid w:val="00A01297"/>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69A1"/>
    <w:rsid w:val="00A07267"/>
    <w:rsid w:val="00A07345"/>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5B2"/>
    <w:rsid w:val="00A2162D"/>
    <w:rsid w:val="00A21DC7"/>
    <w:rsid w:val="00A21FF9"/>
    <w:rsid w:val="00A224B1"/>
    <w:rsid w:val="00A2292B"/>
    <w:rsid w:val="00A2296D"/>
    <w:rsid w:val="00A229BF"/>
    <w:rsid w:val="00A22C7A"/>
    <w:rsid w:val="00A23267"/>
    <w:rsid w:val="00A23A2E"/>
    <w:rsid w:val="00A246B8"/>
    <w:rsid w:val="00A2501B"/>
    <w:rsid w:val="00A25585"/>
    <w:rsid w:val="00A25AA1"/>
    <w:rsid w:val="00A25BA7"/>
    <w:rsid w:val="00A26125"/>
    <w:rsid w:val="00A268FC"/>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5256"/>
    <w:rsid w:val="00A35300"/>
    <w:rsid w:val="00A35532"/>
    <w:rsid w:val="00A3635F"/>
    <w:rsid w:val="00A36B8C"/>
    <w:rsid w:val="00A3759E"/>
    <w:rsid w:val="00A37930"/>
    <w:rsid w:val="00A37AE3"/>
    <w:rsid w:val="00A40018"/>
    <w:rsid w:val="00A4085C"/>
    <w:rsid w:val="00A41A8B"/>
    <w:rsid w:val="00A41FA5"/>
    <w:rsid w:val="00A4266E"/>
    <w:rsid w:val="00A42A5A"/>
    <w:rsid w:val="00A42F1C"/>
    <w:rsid w:val="00A43728"/>
    <w:rsid w:val="00A43A5B"/>
    <w:rsid w:val="00A43AA2"/>
    <w:rsid w:val="00A43F58"/>
    <w:rsid w:val="00A4401C"/>
    <w:rsid w:val="00A440EF"/>
    <w:rsid w:val="00A441D9"/>
    <w:rsid w:val="00A44CF6"/>
    <w:rsid w:val="00A454F9"/>
    <w:rsid w:val="00A4603E"/>
    <w:rsid w:val="00A46A90"/>
    <w:rsid w:val="00A46BBF"/>
    <w:rsid w:val="00A47586"/>
    <w:rsid w:val="00A4761A"/>
    <w:rsid w:val="00A504FC"/>
    <w:rsid w:val="00A50978"/>
    <w:rsid w:val="00A50F46"/>
    <w:rsid w:val="00A51C12"/>
    <w:rsid w:val="00A51D73"/>
    <w:rsid w:val="00A53566"/>
    <w:rsid w:val="00A539D1"/>
    <w:rsid w:val="00A53B1E"/>
    <w:rsid w:val="00A54C8B"/>
    <w:rsid w:val="00A55230"/>
    <w:rsid w:val="00A55906"/>
    <w:rsid w:val="00A565F1"/>
    <w:rsid w:val="00A5684B"/>
    <w:rsid w:val="00A569DB"/>
    <w:rsid w:val="00A56F0F"/>
    <w:rsid w:val="00A5731E"/>
    <w:rsid w:val="00A57C3A"/>
    <w:rsid w:val="00A60329"/>
    <w:rsid w:val="00A60664"/>
    <w:rsid w:val="00A61044"/>
    <w:rsid w:val="00A611A1"/>
    <w:rsid w:val="00A615A0"/>
    <w:rsid w:val="00A616B3"/>
    <w:rsid w:val="00A61CA5"/>
    <w:rsid w:val="00A629BD"/>
    <w:rsid w:val="00A62D12"/>
    <w:rsid w:val="00A63049"/>
    <w:rsid w:val="00A63663"/>
    <w:rsid w:val="00A64E8C"/>
    <w:rsid w:val="00A65769"/>
    <w:rsid w:val="00A65F1C"/>
    <w:rsid w:val="00A66074"/>
    <w:rsid w:val="00A6628D"/>
    <w:rsid w:val="00A66906"/>
    <w:rsid w:val="00A66D0C"/>
    <w:rsid w:val="00A66FF9"/>
    <w:rsid w:val="00A671BD"/>
    <w:rsid w:val="00A672CE"/>
    <w:rsid w:val="00A677DE"/>
    <w:rsid w:val="00A67871"/>
    <w:rsid w:val="00A70740"/>
    <w:rsid w:val="00A70B0C"/>
    <w:rsid w:val="00A70D79"/>
    <w:rsid w:val="00A723C8"/>
    <w:rsid w:val="00A72542"/>
    <w:rsid w:val="00A726F0"/>
    <w:rsid w:val="00A7289B"/>
    <w:rsid w:val="00A72E4F"/>
    <w:rsid w:val="00A72F31"/>
    <w:rsid w:val="00A73066"/>
    <w:rsid w:val="00A730EC"/>
    <w:rsid w:val="00A737E5"/>
    <w:rsid w:val="00A7383E"/>
    <w:rsid w:val="00A73DE7"/>
    <w:rsid w:val="00A75630"/>
    <w:rsid w:val="00A7584D"/>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619"/>
    <w:rsid w:val="00A84785"/>
    <w:rsid w:val="00A859FD"/>
    <w:rsid w:val="00A85EE9"/>
    <w:rsid w:val="00A85FD3"/>
    <w:rsid w:val="00A86404"/>
    <w:rsid w:val="00A86506"/>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65AA"/>
    <w:rsid w:val="00A965E7"/>
    <w:rsid w:val="00A968B2"/>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3D28"/>
    <w:rsid w:val="00AA4320"/>
    <w:rsid w:val="00AA43FD"/>
    <w:rsid w:val="00AA52FE"/>
    <w:rsid w:val="00AA5346"/>
    <w:rsid w:val="00AA577E"/>
    <w:rsid w:val="00AA595D"/>
    <w:rsid w:val="00AA5FBE"/>
    <w:rsid w:val="00AA60E8"/>
    <w:rsid w:val="00AA618E"/>
    <w:rsid w:val="00AA6203"/>
    <w:rsid w:val="00AA6420"/>
    <w:rsid w:val="00AA658B"/>
    <w:rsid w:val="00AA7315"/>
    <w:rsid w:val="00AA7EE1"/>
    <w:rsid w:val="00AB05D5"/>
    <w:rsid w:val="00AB093D"/>
    <w:rsid w:val="00AB12D9"/>
    <w:rsid w:val="00AB1A76"/>
    <w:rsid w:val="00AB23D6"/>
    <w:rsid w:val="00AB249F"/>
    <w:rsid w:val="00AB3294"/>
    <w:rsid w:val="00AB33AE"/>
    <w:rsid w:val="00AB376F"/>
    <w:rsid w:val="00AB3C3F"/>
    <w:rsid w:val="00AB4340"/>
    <w:rsid w:val="00AB4D4F"/>
    <w:rsid w:val="00AB4F5A"/>
    <w:rsid w:val="00AB510C"/>
    <w:rsid w:val="00AB5252"/>
    <w:rsid w:val="00AB5C8A"/>
    <w:rsid w:val="00AB5E75"/>
    <w:rsid w:val="00AB5EA8"/>
    <w:rsid w:val="00AB6C36"/>
    <w:rsid w:val="00AB6FA5"/>
    <w:rsid w:val="00AB7B62"/>
    <w:rsid w:val="00AB7D28"/>
    <w:rsid w:val="00AC0686"/>
    <w:rsid w:val="00AC0723"/>
    <w:rsid w:val="00AC076B"/>
    <w:rsid w:val="00AC0908"/>
    <w:rsid w:val="00AC0F4F"/>
    <w:rsid w:val="00AC10B3"/>
    <w:rsid w:val="00AC13F9"/>
    <w:rsid w:val="00AC1452"/>
    <w:rsid w:val="00AC1BAF"/>
    <w:rsid w:val="00AC1D4B"/>
    <w:rsid w:val="00AC1E12"/>
    <w:rsid w:val="00AC2155"/>
    <w:rsid w:val="00AC2A0C"/>
    <w:rsid w:val="00AC2D4D"/>
    <w:rsid w:val="00AC2F1D"/>
    <w:rsid w:val="00AC33D3"/>
    <w:rsid w:val="00AC4309"/>
    <w:rsid w:val="00AC4707"/>
    <w:rsid w:val="00AC4C93"/>
    <w:rsid w:val="00AC59A7"/>
    <w:rsid w:val="00AC69BF"/>
    <w:rsid w:val="00AC6A62"/>
    <w:rsid w:val="00AC75BC"/>
    <w:rsid w:val="00AD0159"/>
    <w:rsid w:val="00AD12EE"/>
    <w:rsid w:val="00AD12FB"/>
    <w:rsid w:val="00AD132C"/>
    <w:rsid w:val="00AD14B3"/>
    <w:rsid w:val="00AD1D0C"/>
    <w:rsid w:val="00AD2FDB"/>
    <w:rsid w:val="00AD3052"/>
    <w:rsid w:val="00AD3962"/>
    <w:rsid w:val="00AD3C0D"/>
    <w:rsid w:val="00AD4829"/>
    <w:rsid w:val="00AD4B5D"/>
    <w:rsid w:val="00AD60B5"/>
    <w:rsid w:val="00AD66FC"/>
    <w:rsid w:val="00AD697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BBD"/>
    <w:rsid w:val="00AF1BD9"/>
    <w:rsid w:val="00AF2162"/>
    <w:rsid w:val="00AF237E"/>
    <w:rsid w:val="00AF2CF9"/>
    <w:rsid w:val="00AF303F"/>
    <w:rsid w:val="00AF47BC"/>
    <w:rsid w:val="00AF4963"/>
    <w:rsid w:val="00AF4A1C"/>
    <w:rsid w:val="00AF4F88"/>
    <w:rsid w:val="00AF5095"/>
    <w:rsid w:val="00AF50BA"/>
    <w:rsid w:val="00AF5559"/>
    <w:rsid w:val="00AF6419"/>
    <w:rsid w:val="00AF6559"/>
    <w:rsid w:val="00AF7855"/>
    <w:rsid w:val="00AF78F0"/>
    <w:rsid w:val="00AF7B36"/>
    <w:rsid w:val="00AF7B39"/>
    <w:rsid w:val="00AF7B51"/>
    <w:rsid w:val="00B00938"/>
    <w:rsid w:val="00B01382"/>
    <w:rsid w:val="00B014AE"/>
    <w:rsid w:val="00B01704"/>
    <w:rsid w:val="00B0185D"/>
    <w:rsid w:val="00B01AF4"/>
    <w:rsid w:val="00B01F03"/>
    <w:rsid w:val="00B02192"/>
    <w:rsid w:val="00B02306"/>
    <w:rsid w:val="00B02426"/>
    <w:rsid w:val="00B0293F"/>
    <w:rsid w:val="00B02944"/>
    <w:rsid w:val="00B02EE3"/>
    <w:rsid w:val="00B02F72"/>
    <w:rsid w:val="00B0312A"/>
    <w:rsid w:val="00B031D5"/>
    <w:rsid w:val="00B037AC"/>
    <w:rsid w:val="00B03D9C"/>
    <w:rsid w:val="00B03E2E"/>
    <w:rsid w:val="00B03E89"/>
    <w:rsid w:val="00B04715"/>
    <w:rsid w:val="00B04EE6"/>
    <w:rsid w:val="00B04FEA"/>
    <w:rsid w:val="00B052ED"/>
    <w:rsid w:val="00B05E6A"/>
    <w:rsid w:val="00B0602D"/>
    <w:rsid w:val="00B06780"/>
    <w:rsid w:val="00B0698B"/>
    <w:rsid w:val="00B06B35"/>
    <w:rsid w:val="00B06C6D"/>
    <w:rsid w:val="00B06DD5"/>
    <w:rsid w:val="00B0705C"/>
    <w:rsid w:val="00B074F7"/>
    <w:rsid w:val="00B07BF7"/>
    <w:rsid w:val="00B10038"/>
    <w:rsid w:val="00B10375"/>
    <w:rsid w:val="00B107B7"/>
    <w:rsid w:val="00B10E3D"/>
    <w:rsid w:val="00B10EF4"/>
    <w:rsid w:val="00B10F43"/>
    <w:rsid w:val="00B1121D"/>
    <w:rsid w:val="00B11F03"/>
    <w:rsid w:val="00B132CB"/>
    <w:rsid w:val="00B14256"/>
    <w:rsid w:val="00B14478"/>
    <w:rsid w:val="00B14A26"/>
    <w:rsid w:val="00B14AD2"/>
    <w:rsid w:val="00B15130"/>
    <w:rsid w:val="00B15573"/>
    <w:rsid w:val="00B15D77"/>
    <w:rsid w:val="00B164CF"/>
    <w:rsid w:val="00B165A7"/>
    <w:rsid w:val="00B16F66"/>
    <w:rsid w:val="00B200CB"/>
    <w:rsid w:val="00B20581"/>
    <w:rsid w:val="00B20EF4"/>
    <w:rsid w:val="00B21496"/>
    <w:rsid w:val="00B217A4"/>
    <w:rsid w:val="00B2185E"/>
    <w:rsid w:val="00B21C52"/>
    <w:rsid w:val="00B21C72"/>
    <w:rsid w:val="00B21CFF"/>
    <w:rsid w:val="00B21F92"/>
    <w:rsid w:val="00B224DB"/>
    <w:rsid w:val="00B22C47"/>
    <w:rsid w:val="00B230FE"/>
    <w:rsid w:val="00B2331E"/>
    <w:rsid w:val="00B234A6"/>
    <w:rsid w:val="00B23688"/>
    <w:rsid w:val="00B23A06"/>
    <w:rsid w:val="00B24015"/>
    <w:rsid w:val="00B240FA"/>
    <w:rsid w:val="00B244AB"/>
    <w:rsid w:val="00B24A3B"/>
    <w:rsid w:val="00B25BAE"/>
    <w:rsid w:val="00B25F57"/>
    <w:rsid w:val="00B264BC"/>
    <w:rsid w:val="00B268B7"/>
    <w:rsid w:val="00B26B8A"/>
    <w:rsid w:val="00B26E7D"/>
    <w:rsid w:val="00B27032"/>
    <w:rsid w:val="00B2720C"/>
    <w:rsid w:val="00B2776D"/>
    <w:rsid w:val="00B27F60"/>
    <w:rsid w:val="00B3037D"/>
    <w:rsid w:val="00B30380"/>
    <w:rsid w:val="00B30971"/>
    <w:rsid w:val="00B30CA4"/>
    <w:rsid w:val="00B30CA8"/>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99E"/>
    <w:rsid w:val="00B35B7F"/>
    <w:rsid w:val="00B35E68"/>
    <w:rsid w:val="00B35FD1"/>
    <w:rsid w:val="00B361E6"/>
    <w:rsid w:val="00B364C8"/>
    <w:rsid w:val="00B37322"/>
    <w:rsid w:val="00B3764C"/>
    <w:rsid w:val="00B37D09"/>
    <w:rsid w:val="00B41042"/>
    <w:rsid w:val="00B413B6"/>
    <w:rsid w:val="00B41EB4"/>
    <w:rsid w:val="00B41FE2"/>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B67"/>
    <w:rsid w:val="00B47E53"/>
    <w:rsid w:val="00B47EC2"/>
    <w:rsid w:val="00B500BC"/>
    <w:rsid w:val="00B500DA"/>
    <w:rsid w:val="00B501EC"/>
    <w:rsid w:val="00B50203"/>
    <w:rsid w:val="00B504E4"/>
    <w:rsid w:val="00B5062B"/>
    <w:rsid w:val="00B50776"/>
    <w:rsid w:val="00B50CCF"/>
    <w:rsid w:val="00B5106E"/>
    <w:rsid w:val="00B515B2"/>
    <w:rsid w:val="00B519C3"/>
    <w:rsid w:val="00B51B9A"/>
    <w:rsid w:val="00B52246"/>
    <w:rsid w:val="00B52BFB"/>
    <w:rsid w:val="00B52DDB"/>
    <w:rsid w:val="00B530DE"/>
    <w:rsid w:val="00B5331D"/>
    <w:rsid w:val="00B53E15"/>
    <w:rsid w:val="00B5419F"/>
    <w:rsid w:val="00B54386"/>
    <w:rsid w:val="00B55570"/>
    <w:rsid w:val="00B55BBE"/>
    <w:rsid w:val="00B55FA4"/>
    <w:rsid w:val="00B561C4"/>
    <w:rsid w:val="00B56B37"/>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7B4"/>
    <w:rsid w:val="00B669CD"/>
    <w:rsid w:val="00B66AC6"/>
    <w:rsid w:val="00B66C13"/>
    <w:rsid w:val="00B6708A"/>
    <w:rsid w:val="00B672C6"/>
    <w:rsid w:val="00B6798F"/>
    <w:rsid w:val="00B679B0"/>
    <w:rsid w:val="00B67DE3"/>
    <w:rsid w:val="00B67E3D"/>
    <w:rsid w:val="00B70C8E"/>
    <w:rsid w:val="00B71235"/>
    <w:rsid w:val="00B71CD8"/>
    <w:rsid w:val="00B7360E"/>
    <w:rsid w:val="00B74B93"/>
    <w:rsid w:val="00B74F3C"/>
    <w:rsid w:val="00B74F87"/>
    <w:rsid w:val="00B75FDD"/>
    <w:rsid w:val="00B76031"/>
    <w:rsid w:val="00B77C88"/>
    <w:rsid w:val="00B77E71"/>
    <w:rsid w:val="00B80516"/>
    <w:rsid w:val="00B80A56"/>
    <w:rsid w:val="00B8177A"/>
    <w:rsid w:val="00B82941"/>
    <w:rsid w:val="00B82F33"/>
    <w:rsid w:val="00B82F5D"/>
    <w:rsid w:val="00B833A6"/>
    <w:rsid w:val="00B8413E"/>
    <w:rsid w:val="00B8421F"/>
    <w:rsid w:val="00B844BA"/>
    <w:rsid w:val="00B8458D"/>
    <w:rsid w:val="00B846EB"/>
    <w:rsid w:val="00B84E10"/>
    <w:rsid w:val="00B856E7"/>
    <w:rsid w:val="00B857C1"/>
    <w:rsid w:val="00B85ED6"/>
    <w:rsid w:val="00B876F0"/>
    <w:rsid w:val="00B87DCB"/>
    <w:rsid w:val="00B87FE1"/>
    <w:rsid w:val="00B911A5"/>
    <w:rsid w:val="00B9125C"/>
    <w:rsid w:val="00B91B7E"/>
    <w:rsid w:val="00B92049"/>
    <w:rsid w:val="00B92698"/>
    <w:rsid w:val="00B92E97"/>
    <w:rsid w:val="00B92FBC"/>
    <w:rsid w:val="00B9376F"/>
    <w:rsid w:val="00B93830"/>
    <w:rsid w:val="00B939E0"/>
    <w:rsid w:val="00B93C10"/>
    <w:rsid w:val="00B93C14"/>
    <w:rsid w:val="00B93E2E"/>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608"/>
    <w:rsid w:val="00BA2B1F"/>
    <w:rsid w:val="00BA3114"/>
    <w:rsid w:val="00BA3BF5"/>
    <w:rsid w:val="00BA3F0A"/>
    <w:rsid w:val="00BA521F"/>
    <w:rsid w:val="00BA58C0"/>
    <w:rsid w:val="00BA650E"/>
    <w:rsid w:val="00BA6524"/>
    <w:rsid w:val="00BA66AC"/>
    <w:rsid w:val="00BA7191"/>
    <w:rsid w:val="00BA7619"/>
    <w:rsid w:val="00BA776E"/>
    <w:rsid w:val="00BA7A93"/>
    <w:rsid w:val="00BB042A"/>
    <w:rsid w:val="00BB1101"/>
    <w:rsid w:val="00BB1793"/>
    <w:rsid w:val="00BB1CE2"/>
    <w:rsid w:val="00BB3C8F"/>
    <w:rsid w:val="00BB3E0E"/>
    <w:rsid w:val="00BB4607"/>
    <w:rsid w:val="00BB462F"/>
    <w:rsid w:val="00BB49C5"/>
    <w:rsid w:val="00BB4C52"/>
    <w:rsid w:val="00BB5CEA"/>
    <w:rsid w:val="00BB61A4"/>
    <w:rsid w:val="00BB6B33"/>
    <w:rsid w:val="00BB6D0F"/>
    <w:rsid w:val="00BB74F3"/>
    <w:rsid w:val="00BB7E5C"/>
    <w:rsid w:val="00BB7E88"/>
    <w:rsid w:val="00BC0B21"/>
    <w:rsid w:val="00BC0D27"/>
    <w:rsid w:val="00BC0FB1"/>
    <w:rsid w:val="00BC22AD"/>
    <w:rsid w:val="00BC2519"/>
    <w:rsid w:val="00BC2C08"/>
    <w:rsid w:val="00BC2F4D"/>
    <w:rsid w:val="00BC3080"/>
    <w:rsid w:val="00BC32F9"/>
    <w:rsid w:val="00BC3532"/>
    <w:rsid w:val="00BC3B90"/>
    <w:rsid w:val="00BC3BCF"/>
    <w:rsid w:val="00BC45B1"/>
    <w:rsid w:val="00BC46D4"/>
    <w:rsid w:val="00BC486F"/>
    <w:rsid w:val="00BC50D6"/>
    <w:rsid w:val="00BC5297"/>
    <w:rsid w:val="00BC54CD"/>
    <w:rsid w:val="00BC54D2"/>
    <w:rsid w:val="00BC5A65"/>
    <w:rsid w:val="00BC623F"/>
    <w:rsid w:val="00BC630B"/>
    <w:rsid w:val="00BC66E4"/>
    <w:rsid w:val="00BC7059"/>
    <w:rsid w:val="00BC7115"/>
    <w:rsid w:val="00BC7674"/>
    <w:rsid w:val="00BC7A61"/>
    <w:rsid w:val="00BD02CD"/>
    <w:rsid w:val="00BD088B"/>
    <w:rsid w:val="00BD0C0A"/>
    <w:rsid w:val="00BD0C2C"/>
    <w:rsid w:val="00BD0D91"/>
    <w:rsid w:val="00BD1084"/>
    <w:rsid w:val="00BD185B"/>
    <w:rsid w:val="00BD18B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F5A"/>
    <w:rsid w:val="00BE0F5C"/>
    <w:rsid w:val="00BE12B1"/>
    <w:rsid w:val="00BE151A"/>
    <w:rsid w:val="00BE24E0"/>
    <w:rsid w:val="00BE25E4"/>
    <w:rsid w:val="00BE28DF"/>
    <w:rsid w:val="00BE295E"/>
    <w:rsid w:val="00BE2AC4"/>
    <w:rsid w:val="00BE2BF0"/>
    <w:rsid w:val="00BE2D07"/>
    <w:rsid w:val="00BE322D"/>
    <w:rsid w:val="00BE350D"/>
    <w:rsid w:val="00BE3615"/>
    <w:rsid w:val="00BE3A1D"/>
    <w:rsid w:val="00BE3B7E"/>
    <w:rsid w:val="00BE4923"/>
    <w:rsid w:val="00BE49F9"/>
    <w:rsid w:val="00BE4A82"/>
    <w:rsid w:val="00BE4B26"/>
    <w:rsid w:val="00BE4BB0"/>
    <w:rsid w:val="00BE51E7"/>
    <w:rsid w:val="00BE5BD2"/>
    <w:rsid w:val="00BE6282"/>
    <w:rsid w:val="00BE664F"/>
    <w:rsid w:val="00BE671D"/>
    <w:rsid w:val="00BE6735"/>
    <w:rsid w:val="00BE6851"/>
    <w:rsid w:val="00BE6B3D"/>
    <w:rsid w:val="00BE6B5E"/>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391A"/>
    <w:rsid w:val="00BF3EB6"/>
    <w:rsid w:val="00BF5339"/>
    <w:rsid w:val="00BF578C"/>
    <w:rsid w:val="00BF5C12"/>
    <w:rsid w:val="00BF699E"/>
    <w:rsid w:val="00BF70C6"/>
    <w:rsid w:val="00BF7168"/>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EB8"/>
    <w:rsid w:val="00C234DD"/>
    <w:rsid w:val="00C2438F"/>
    <w:rsid w:val="00C257DE"/>
    <w:rsid w:val="00C26715"/>
    <w:rsid w:val="00C26B57"/>
    <w:rsid w:val="00C27E86"/>
    <w:rsid w:val="00C3004F"/>
    <w:rsid w:val="00C307FE"/>
    <w:rsid w:val="00C3081D"/>
    <w:rsid w:val="00C309E7"/>
    <w:rsid w:val="00C3107B"/>
    <w:rsid w:val="00C31663"/>
    <w:rsid w:val="00C316C1"/>
    <w:rsid w:val="00C325E6"/>
    <w:rsid w:val="00C3264B"/>
    <w:rsid w:val="00C328C9"/>
    <w:rsid w:val="00C32BE3"/>
    <w:rsid w:val="00C32C75"/>
    <w:rsid w:val="00C32F04"/>
    <w:rsid w:val="00C3396C"/>
    <w:rsid w:val="00C342AC"/>
    <w:rsid w:val="00C34302"/>
    <w:rsid w:val="00C35654"/>
    <w:rsid w:val="00C35E71"/>
    <w:rsid w:val="00C35FE6"/>
    <w:rsid w:val="00C360DE"/>
    <w:rsid w:val="00C37BE3"/>
    <w:rsid w:val="00C37E35"/>
    <w:rsid w:val="00C42368"/>
    <w:rsid w:val="00C4268A"/>
    <w:rsid w:val="00C429AA"/>
    <w:rsid w:val="00C42CF4"/>
    <w:rsid w:val="00C433C4"/>
    <w:rsid w:val="00C4379F"/>
    <w:rsid w:val="00C437DE"/>
    <w:rsid w:val="00C43DCC"/>
    <w:rsid w:val="00C43FA7"/>
    <w:rsid w:val="00C43FCA"/>
    <w:rsid w:val="00C44612"/>
    <w:rsid w:val="00C44D7B"/>
    <w:rsid w:val="00C44EFC"/>
    <w:rsid w:val="00C451A1"/>
    <w:rsid w:val="00C4593A"/>
    <w:rsid w:val="00C46E02"/>
    <w:rsid w:val="00C47B29"/>
    <w:rsid w:val="00C47B40"/>
    <w:rsid w:val="00C47D36"/>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0614"/>
    <w:rsid w:val="00C61BDD"/>
    <w:rsid w:val="00C61E59"/>
    <w:rsid w:val="00C62038"/>
    <w:rsid w:val="00C622AF"/>
    <w:rsid w:val="00C629A4"/>
    <w:rsid w:val="00C62ACB"/>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0F70"/>
    <w:rsid w:val="00C71764"/>
    <w:rsid w:val="00C71F26"/>
    <w:rsid w:val="00C721C9"/>
    <w:rsid w:val="00C72851"/>
    <w:rsid w:val="00C72EEB"/>
    <w:rsid w:val="00C730B0"/>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0704"/>
    <w:rsid w:val="00C816BD"/>
    <w:rsid w:val="00C8261A"/>
    <w:rsid w:val="00C82923"/>
    <w:rsid w:val="00C8325F"/>
    <w:rsid w:val="00C84427"/>
    <w:rsid w:val="00C84F59"/>
    <w:rsid w:val="00C84FB5"/>
    <w:rsid w:val="00C84FF6"/>
    <w:rsid w:val="00C85135"/>
    <w:rsid w:val="00C855E5"/>
    <w:rsid w:val="00C855FA"/>
    <w:rsid w:val="00C85D5A"/>
    <w:rsid w:val="00C85EF5"/>
    <w:rsid w:val="00C86313"/>
    <w:rsid w:val="00C863A1"/>
    <w:rsid w:val="00C86564"/>
    <w:rsid w:val="00C8733F"/>
    <w:rsid w:val="00C87679"/>
    <w:rsid w:val="00C879B7"/>
    <w:rsid w:val="00C87CCB"/>
    <w:rsid w:val="00C90332"/>
    <w:rsid w:val="00C90777"/>
    <w:rsid w:val="00C907CB"/>
    <w:rsid w:val="00C915A2"/>
    <w:rsid w:val="00C92CFA"/>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97FB7"/>
    <w:rsid w:val="00CA07CB"/>
    <w:rsid w:val="00CA0B89"/>
    <w:rsid w:val="00CA0C16"/>
    <w:rsid w:val="00CA16C7"/>
    <w:rsid w:val="00CA1844"/>
    <w:rsid w:val="00CA26A2"/>
    <w:rsid w:val="00CA2A4A"/>
    <w:rsid w:val="00CA30ED"/>
    <w:rsid w:val="00CA3EF9"/>
    <w:rsid w:val="00CA5C68"/>
    <w:rsid w:val="00CA5FE1"/>
    <w:rsid w:val="00CA6891"/>
    <w:rsid w:val="00CA699E"/>
    <w:rsid w:val="00CA6AF7"/>
    <w:rsid w:val="00CA6D42"/>
    <w:rsid w:val="00CA6EA0"/>
    <w:rsid w:val="00CB029B"/>
    <w:rsid w:val="00CB0AAB"/>
    <w:rsid w:val="00CB1057"/>
    <w:rsid w:val="00CB11F8"/>
    <w:rsid w:val="00CB156D"/>
    <w:rsid w:val="00CB15D6"/>
    <w:rsid w:val="00CB167C"/>
    <w:rsid w:val="00CB16DD"/>
    <w:rsid w:val="00CB1C74"/>
    <w:rsid w:val="00CB1F80"/>
    <w:rsid w:val="00CB23AD"/>
    <w:rsid w:val="00CB25A7"/>
    <w:rsid w:val="00CB261B"/>
    <w:rsid w:val="00CB28E5"/>
    <w:rsid w:val="00CB321F"/>
    <w:rsid w:val="00CB35AD"/>
    <w:rsid w:val="00CB582A"/>
    <w:rsid w:val="00CB5929"/>
    <w:rsid w:val="00CB5B59"/>
    <w:rsid w:val="00CB5C0A"/>
    <w:rsid w:val="00CB5D50"/>
    <w:rsid w:val="00CB6728"/>
    <w:rsid w:val="00CB69D7"/>
    <w:rsid w:val="00CB7654"/>
    <w:rsid w:val="00CB79BE"/>
    <w:rsid w:val="00CB7AAA"/>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63FF"/>
    <w:rsid w:val="00CC69A5"/>
    <w:rsid w:val="00CC7D93"/>
    <w:rsid w:val="00CD0765"/>
    <w:rsid w:val="00CD10A2"/>
    <w:rsid w:val="00CD202A"/>
    <w:rsid w:val="00CD2313"/>
    <w:rsid w:val="00CD3B57"/>
    <w:rsid w:val="00CD3B96"/>
    <w:rsid w:val="00CD3D9F"/>
    <w:rsid w:val="00CD3F27"/>
    <w:rsid w:val="00CD42E5"/>
    <w:rsid w:val="00CD4310"/>
    <w:rsid w:val="00CD58B7"/>
    <w:rsid w:val="00CD59B2"/>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434"/>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6A09"/>
    <w:rsid w:val="00CE6C9D"/>
    <w:rsid w:val="00CE6F60"/>
    <w:rsid w:val="00CE6F72"/>
    <w:rsid w:val="00CE72E8"/>
    <w:rsid w:val="00CE74BC"/>
    <w:rsid w:val="00CE79AC"/>
    <w:rsid w:val="00CE7AE2"/>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5222"/>
    <w:rsid w:val="00CF56E4"/>
    <w:rsid w:val="00CF64FB"/>
    <w:rsid w:val="00CF6660"/>
    <w:rsid w:val="00CF696D"/>
    <w:rsid w:val="00CF6FC9"/>
    <w:rsid w:val="00CF71DE"/>
    <w:rsid w:val="00CF7573"/>
    <w:rsid w:val="00CF7607"/>
    <w:rsid w:val="00CF7925"/>
    <w:rsid w:val="00CF798D"/>
    <w:rsid w:val="00CF7B53"/>
    <w:rsid w:val="00CF7DE6"/>
    <w:rsid w:val="00CF7FD9"/>
    <w:rsid w:val="00D0048A"/>
    <w:rsid w:val="00D0159B"/>
    <w:rsid w:val="00D01988"/>
    <w:rsid w:val="00D01B46"/>
    <w:rsid w:val="00D01EBE"/>
    <w:rsid w:val="00D02624"/>
    <w:rsid w:val="00D02A12"/>
    <w:rsid w:val="00D0373F"/>
    <w:rsid w:val="00D03A5E"/>
    <w:rsid w:val="00D03A9D"/>
    <w:rsid w:val="00D03CF5"/>
    <w:rsid w:val="00D03DE7"/>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603F"/>
    <w:rsid w:val="00D06049"/>
    <w:rsid w:val="00D06085"/>
    <w:rsid w:val="00D060CD"/>
    <w:rsid w:val="00D06208"/>
    <w:rsid w:val="00D0659E"/>
    <w:rsid w:val="00D0770A"/>
    <w:rsid w:val="00D07C50"/>
    <w:rsid w:val="00D1079E"/>
    <w:rsid w:val="00D10ACF"/>
    <w:rsid w:val="00D10AF8"/>
    <w:rsid w:val="00D1113D"/>
    <w:rsid w:val="00D11467"/>
    <w:rsid w:val="00D11FCA"/>
    <w:rsid w:val="00D120A4"/>
    <w:rsid w:val="00D122DB"/>
    <w:rsid w:val="00D123BA"/>
    <w:rsid w:val="00D126CB"/>
    <w:rsid w:val="00D128C0"/>
    <w:rsid w:val="00D12F15"/>
    <w:rsid w:val="00D12F20"/>
    <w:rsid w:val="00D1300F"/>
    <w:rsid w:val="00D13342"/>
    <w:rsid w:val="00D1340F"/>
    <w:rsid w:val="00D13646"/>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9A3"/>
    <w:rsid w:val="00D16BC1"/>
    <w:rsid w:val="00D1738C"/>
    <w:rsid w:val="00D1787F"/>
    <w:rsid w:val="00D2074C"/>
    <w:rsid w:val="00D20BA0"/>
    <w:rsid w:val="00D20C5F"/>
    <w:rsid w:val="00D21001"/>
    <w:rsid w:val="00D21014"/>
    <w:rsid w:val="00D210A6"/>
    <w:rsid w:val="00D2168F"/>
    <w:rsid w:val="00D219C6"/>
    <w:rsid w:val="00D21F73"/>
    <w:rsid w:val="00D2329C"/>
    <w:rsid w:val="00D23A07"/>
    <w:rsid w:val="00D23AAD"/>
    <w:rsid w:val="00D23AE2"/>
    <w:rsid w:val="00D25244"/>
    <w:rsid w:val="00D254BB"/>
    <w:rsid w:val="00D254D8"/>
    <w:rsid w:val="00D25D37"/>
    <w:rsid w:val="00D25ECE"/>
    <w:rsid w:val="00D2644F"/>
    <w:rsid w:val="00D26847"/>
    <w:rsid w:val="00D26CF5"/>
    <w:rsid w:val="00D27820"/>
    <w:rsid w:val="00D304ED"/>
    <w:rsid w:val="00D3082D"/>
    <w:rsid w:val="00D30DF2"/>
    <w:rsid w:val="00D30E72"/>
    <w:rsid w:val="00D311F9"/>
    <w:rsid w:val="00D31310"/>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7503"/>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3EBA"/>
    <w:rsid w:val="00D4417D"/>
    <w:rsid w:val="00D4424E"/>
    <w:rsid w:val="00D444BC"/>
    <w:rsid w:val="00D4450D"/>
    <w:rsid w:val="00D449DB"/>
    <w:rsid w:val="00D45327"/>
    <w:rsid w:val="00D45ABD"/>
    <w:rsid w:val="00D46736"/>
    <w:rsid w:val="00D46A03"/>
    <w:rsid w:val="00D46EDF"/>
    <w:rsid w:val="00D47721"/>
    <w:rsid w:val="00D47A71"/>
    <w:rsid w:val="00D506F6"/>
    <w:rsid w:val="00D50B6C"/>
    <w:rsid w:val="00D50BD3"/>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0FE"/>
    <w:rsid w:val="00D64131"/>
    <w:rsid w:val="00D641B5"/>
    <w:rsid w:val="00D64747"/>
    <w:rsid w:val="00D6488E"/>
    <w:rsid w:val="00D64DE6"/>
    <w:rsid w:val="00D65930"/>
    <w:rsid w:val="00D67083"/>
    <w:rsid w:val="00D673CF"/>
    <w:rsid w:val="00D67C6B"/>
    <w:rsid w:val="00D67FB8"/>
    <w:rsid w:val="00D70187"/>
    <w:rsid w:val="00D70754"/>
    <w:rsid w:val="00D718EC"/>
    <w:rsid w:val="00D7252F"/>
    <w:rsid w:val="00D725A4"/>
    <w:rsid w:val="00D72CAD"/>
    <w:rsid w:val="00D72EF7"/>
    <w:rsid w:val="00D7307D"/>
    <w:rsid w:val="00D731EF"/>
    <w:rsid w:val="00D73506"/>
    <w:rsid w:val="00D73A47"/>
    <w:rsid w:val="00D73CC3"/>
    <w:rsid w:val="00D744B8"/>
    <w:rsid w:val="00D74563"/>
    <w:rsid w:val="00D747DD"/>
    <w:rsid w:val="00D74EBD"/>
    <w:rsid w:val="00D75CE9"/>
    <w:rsid w:val="00D762F6"/>
    <w:rsid w:val="00D76507"/>
    <w:rsid w:val="00D766E5"/>
    <w:rsid w:val="00D76864"/>
    <w:rsid w:val="00D76F81"/>
    <w:rsid w:val="00D77305"/>
    <w:rsid w:val="00D77A2E"/>
    <w:rsid w:val="00D77DD5"/>
    <w:rsid w:val="00D77FAD"/>
    <w:rsid w:val="00D80274"/>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66"/>
    <w:rsid w:val="00D86FAF"/>
    <w:rsid w:val="00D86FC6"/>
    <w:rsid w:val="00D8700B"/>
    <w:rsid w:val="00D87294"/>
    <w:rsid w:val="00D87A82"/>
    <w:rsid w:val="00D87FD6"/>
    <w:rsid w:val="00D90774"/>
    <w:rsid w:val="00D90BD7"/>
    <w:rsid w:val="00D90ECA"/>
    <w:rsid w:val="00D9159C"/>
    <w:rsid w:val="00D91DD6"/>
    <w:rsid w:val="00D929F2"/>
    <w:rsid w:val="00D92B4C"/>
    <w:rsid w:val="00D92E80"/>
    <w:rsid w:val="00D92EBA"/>
    <w:rsid w:val="00D931AB"/>
    <w:rsid w:val="00D932F9"/>
    <w:rsid w:val="00D935B6"/>
    <w:rsid w:val="00D93672"/>
    <w:rsid w:val="00D93F5F"/>
    <w:rsid w:val="00D9408D"/>
    <w:rsid w:val="00D949F2"/>
    <w:rsid w:val="00D94CDF"/>
    <w:rsid w:val="00D95872"/>
    <w:rsid w:val="00D95E87"/>
    <w:rsid w:val="00D95F54"/>
    <w:rsid w:val="00D962AC"/>
    <w:rsid w:val="00D964D4"/>
    <w:rsid w:val="00D9694D"/>
    <w:rsid w:val="00D96DF3"/>
    <w:rsid w:val="00D974BD"/>
    <w:rsid w:val="00DA0302"/>
    <w:rsid w:val="00DA03F7"/>
    <w:rsid w:val="00DA13FD"/>
    <w:rsid w:val="00DA187E"/>
    <w:rsid w:val="00DA240A"/>
    <w:rsid w:val="00DA26DB"/>
    <w:rsid w:val="00DA39F4"/>
    <w:rsid w:val="00DA3D7D"/>
    <w:rsid w:val="00DA4140"/>
    <w:rsid w:val="00DA4213"/>
    <w:rsid w:val="00DA57A7"/>
    <w:rsid w:val="00DA59EC"/>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4A3"/>
    <w:rsid w:val="00DB66F0"/>
    <w:rsid w:val="00DB684C"/>
    <w:rsid w:val="00DB6E1D"/>
    <w:rsid w:val="00DB7050"/>
    <w:rsid w:val="00DB75AF"/>
    <w:rsid w:val="00DB7EDA"/>
    <w:rsid w:val="00DC0482"/>
    <w:rsid w:val="00DC0A35"/>
    <w:rsid w:val="00DC1101"/>
    <w:rsid w:val="00DC1501"/>
    <w:rsid w:val="00DC1A68"/>
    <w:rsid w:val="00DC1D07"/>
    <w:rsid w:val="00DC1E95"/>
    <w:rsid w:val="00DC1EBA"/>
    <w:rsid w:val="00DC229B"/>
    <w:rsid w:val="00DC24D0"/>
    <w:rsid w:val="00DC270C"/>
    <w:rsid w:val="00DC2A54"/>
    <w:rsid w:val="00DC305A"/>
    <w:rsid w:val="00DC3A5B"/>
    <w:rsid w:val="00DC4024"/>
    <w:rsid w:val="00DC432F"/>
    <w:rsid w:val="00DC457B"/>
    <w:rsid w:val="00DC4E5B"/>
    <w:rsid w:val="00DC532F"/>
    <w:rsid w:val="00DC5578"/>
    <w:rsid w:val="00DC5658"/>
    <w:rsid w:val="00DC5E79"/>
    <w:rsid w:val="00DC66E5"/>
    <w:rsid w:val="00DC68A4"/>
    <w:rsid w:val="00DC6BA2"/>
    <w:rsid w:val="00DC6F16"/>
    <w:rsid w:val="00DC72D8"/>
    <w:rsid w:val="00DC75AC"/>
    <w:rsid w:val="00DC7644"/>
    <w:rsid w:val="00DC78D5"/>
    <w:rsid w:val="00DC7DA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4C0F"/>
    <w:rsid w:val="00DD6C1C"/>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1936"/>
    <w:rsid w:val="00DF1B24"/>
    <w:rsid w:val="00DF2A4D"/>
    <w:rsid w:val="00DF2BDE"/>
    <w:rsid w:val="00DF3B8D"/>
    <w:rsid w:val="00DF3C28"/>
    <w:rsid w:val="00DF3F33"/>
    <w:rsid w:val="00DF4572"/>
    <w:rsid w:val="00DF471A"/>
    <w:rsid w:val="00DF51BF"/>
    <w:rsid w:val="00DF64D3"/>
    <w:rsid w:val="00DF6D84"/>
    <w:rsid w:val="00DF79BE"/>
    <w:rsid w:val="00DF7BC6"/>
    <w:rsid w:val="00DF7CEF"/>
    <w:rsid w:val="00E002CC"/>
    <w:rsid w:val="00E003AC"/>
    <w:rsid w:val="00E01766"/>
    <w:rsid w:val="00E02030"/>
    <w:rsid w:val="00E027C3"/>
    <w:rsid w:val="00E02EA2"/>
    <w:rsid w:val="00E02EDF"/>
    <w:rsid w:val="00E03080"/>
    <w:rsid w:val="00E033F7"/>
    <w:rsid w:val="00E0447B"/>
    <w:rsid w:val="00E0478F"/>
    <w:rsid w:val="00E0485D"/>
    <w:rsid w:val="00E04FD9"/>
    <w:rsid w:val="00E05B7D"/>
    <w:rsid w:val="00E05BBA"/>
    <w:rsid w:val="00E05FD3"/>
    <w:rsid w:val="00E0664F"/>
    <w:rsid w:val="00E06DFE"/>
    <w:rsid w:val="00E106C8"/>
    <w:rsid w:val="00E1091D"/>
    <w:rsid w:val="00E10975"/>
    <w:rsid w:val="00E10A7D"/>
    <w:rsid w:val="00E10A92"/>
    <w:rsid w:val="00E10B8E"/>
    <w:rsid w:val="00E10FD9"/>
    <w:rsid w:val="00E11159"/>
    <w:rsid w:val="00E1127C"/>
    <w:rsid w:val="00E11816"/>
    <w:rsid w:val="00E11956"/>
    <w:rsid w:val="00E124EB"/>
    <w:rsid w:val="00E1261F"/>
    <w:rsid w:val="00E1290A"/>
    <w:rsid w:val="00E134DF"/>
    <w:rsid w:val="00E1362E"/>
    <w:rsid w:val="00E14463"/>
    <w:rsid w:val="00E144CB"/>
    <w:rsid w:val="00E14A16"/>
    <w:rsid w:val="00E1580E"/>
    <w:rsid w:val="00E159B9"/>
    <w:rsid w:val="00E1790D"/>
    <w:rsid w:val="00E20444"/>
    <w:rsid w:val="00E20B85"/>
    <w:rsid w:val="00E20B86"/>
    <w:rsid w:val="00E20C30"/>
    <w:rsid w:val="00E211DF"/>
    <w:rsid w:val="00E215B7"/>
    <w:rsid w:val="00E215C1"/>
    <w:rsid w:val="00E217CC"/>
    <w:rsid w:val="00E218DE"/>
    <w:rsid w:val="00E21BE9"/>
    <w:rsid w:val="00E21C3B"/>
    <w:rsid w:val="00E228BD"/>
    <w:rsid w:val="00E22A5E"/>
    <w:rsid w:val="00E22CD5"/>
    <w:rsid w:val="00E22D81"/>
    <w:rsid w:val="00E23575"/>
    <w:rsid w:val="00E23DC9"/>
    <w:rsid w:val="00E23F1D"/>
    <w:rsid w:val="00E24041"/>
    <w:rsid w:val="00E240A0"/>
    <w:rsid w:val="00E24744"/>
    <w:rsid w:val="00E24DDC"/>
    <w:rsid w:val="00E250E1"/>
    <w:rsid w:val="00E25264"/>
    <w:rsid w:val="00E25790"/>
    <w:rsid w:val="00E25858"/>
    <w:rsid w:val="00E2614A"/>
    <w:rsid w:val="00E26A71"/>
    <w:rsid w:val="00E2704D"/>
    <w:rsid w:val="00E27426"/>
    <w:rsid w:val="00E27707"/>
    <w:rsid w:val="00E3007E"/>
    <w:rsid w:val="00E30113"/>
    <w:rsid w:val="00E30DCE"/>
    <w:rsid w:val="00E31534"/>
    <w:rsid w:val="00E316B1"/>
    <w:rsid w:val="00E32007"/>
    <w:rsid w:val="00E33214"/>
    <w:rsid w:val="00E3389E"/>
    <w:rsid w:val="00E345AC"/>
    <w:rsid w:val="00E34747"/>
    <w:rsid w:val="00E35327"/>
    <w:rsid w:val="00E35421"/>
    <w:rsid w:val="00E35B32"/>
    <w:rsid w:val="00E363F9"/>
    <w:rsid w:val="00E364FD"/>
    <w:rsid w:val="00E36D2C"/>
    <w:rsid w:val="00E36DAD"/>
    <w:rsid w:val="00E37904"/>
    <w:rsid w:val="00E37FC4"/>
    <w:rsid w:val="00E4046D"/>
    <w:rsid w:val="00E407CB"/>
    <w:rsid w:val="00E41058"/>
    <w:rsid w:val="00E4105E"/>
    <w:rsid w:val="00E4117C"/>
    <w:rsid w:val="00E411E7"/>
    <w:rsid w:val="00E41555"/>
    <w:rsid w:val="00E4186A"/>
    <w:rsid w:val="00E41F7B"/>
    <w:rsid w:val="00E4335A"/>
    <w:rsid w:val="00E434F7"/>
    <w:rsid w:val="00E435C8"/>
    <w:rsid w:val="00E437D4"/>
    <w:rsid w:val="00E44ACC"/>
    <w:rsid w:val="00E451AD"/>
    <w:rsid w:val="00E4551C"/>
    <w:rsid w:val="00E45729"/>
    <w:rsid w:val="00E45836"/>
    <w:rsid w:val="00E45A73"/>
    <w:rsid w:val="00E45B69"/>
    <w:rsid w:val="00E4778A"/>
    <w:rsid w:val="00E4787F"/>
    <w:rsid w:val="00E47BF4"/>
    <w:rsid w:val="00E47CA0"/>
    <w:rsid w:val="00E50202"/>
    <w:rsid w:val="00E5079C"/>
    <w:rsid w:val="00E50BF5"/>
    <w:rsid w:val="00E5106F"/>
    <w:rsid w:val="00E51136"/>
    <w:rsid w:val="00E51CCB"/>
    <w:rsid w:val="00E52136"/>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3EE"/>
    <w:rsid w:val="00E56872"/>
    <w:rsid w:val="00E569B3"/>
    <w:rsid w:val="00E56F1C"/>
    <w:rsid w:val="00E570DD"/>
    <w:rsid w:val="00E571B0"/>
    <w:rsid w:val="00E57A66"/>
    <w:rsid w:val="00E57F5F"/>
    <w:rsid w:val="00E60C9A"/>
    <w:rsid w:val="00E61370"/>
    <w:rsid w:val="00E61929"/>
    <w:rsid w:val="00E61F26"/>
    <w:rsid w:val="00E61F2C"/>
    <w:rsid w:val="00E6245E"/>
    <w:rsid w:val="00E624F9"/>
    <w:rsid w:val="00E63880"/>
    <w:rsid w:val="00E651F2"/>
    <w:rsid w:val="00E65277"/>
    <w:rsid w:val="00E6535D"/>
    <w:rsid w:val="00E655A3"/>
    <w:rsid w:val="00E6560F"/>
    <w:rsid w:val="00E6655B"/>
    <w:rsid w:val="00E668B4"/>
    <w:rsid w:val="00E66AF1"/>
    <w:rsid w:val="00E676D5"/>
    <w:rsid w:val="00E67D8D"/>
    <w:rsid w:val="00E70347"/>
    <w:rsid w:val="00E709D6"/>
    <w:rsid w:val="00E71411"/>
    <w:rsid w:val="00E716BD"/>
    <w:rsid w:val="00E71A6C"/>
    <w:rsid w:val="00E71C32"/>
    <w:rsid w:val="00E71CE6"/>
    <w:rsid w:val="00E72460"/>
    <w:rsid w:val="00E72B5F"/>
    <w:rsid w:val="00E72F05"/>
    <w:rsid w:val="00E73288"/>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556"/>
    <w:rsid w:val="00E77979"/>
    <w:rsid w:val="00E77FB7"/>
    <w:rsid w:val="00E80326"/>
    <w:rsid w:val="00E80431"/>
    <w:rsid w:val="00E80781"/>
    <w:rsid w:val="00E8158D"/>
    <w:rsid w:val="00E819CD"/>
    <w:rsid w:val="00E8241C"/>
    <w:rsid w:val="00E82661"/>
    <w:rsid w:val="00E82A6C"/>
    <w:rsid w:val="00E82BDA"/>
    <w:rsid w:val="00E82FF2"/>
    <w:rsid w:val="00E8399D"/>
    <w:rsid w:val="00E83B03"/>
    <w:rsid w:val="00E83D27"/>
    <w:rsid w:val="00E84D22"/>
    <w:rsid w:val="00E84DAD"/>
    <w:rsid w:val="00E84DFB"/>
    <w:rsid w:val="00E8550C"/>
    <w:rsid w:val="00E8576A"/>
    <w:rsid w:val="00E85990"/>
    <w:rsid w:val="00E85A0B"/>
    <w:rsid w:val="00E8611B"/>
    <w:rsid w:val="00E86A9D"/>
    <w:rsid w:val="00E870A5"/>
    <w:rsid w:val="00E87172"/>
    <w:rsid w:val="00E874C6"/>
    <w:rsid w:val="00E90E79"/>
    <w:rsid w:val="00E916E8"/>
    <w:rsid w:val="00E91A51"/>
    <w:rsid w:val="00E91D2E"/>
    <w:rsid w:val="00E928DF"/>
    <w:rsid w:val="00E92A52"/>
    <w:rsid w:val="00E93032"/>
    <w:rsid w:val="00E931D9"/>
    <w:rsid w:val="00E93968"/>
    <w:rsid w:val="00E93F84"/>
    <w:rsid w:val="00E93FBB"/>
    <w:rsid w:val="00E94146"/>
    <w:rsid w:val="00E941EB"/>
    <w:rsid w:val="00E9497D"/>
    <w:rsid w:val="00E94C9F"/>
    <w:rsid w:val="00E94F97"/>
    <w:rsid w:val="00E95B8C"/>
    <w:rsid w:val="00E96134"/>
    <w:rsid w:val="00E96235"/>
    <w:rsid w:val="00E96690"/>
    <w:rsid w:val="00E96CAA"/>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9"/>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180"/>
    <w:rsid w:val="00EB54A3"/>
    <w:rsid w:val="00EB5A1A"/>
    <w:rsid w:val="00EB5FB0"/>
    <w:rsid w:val="00EB607B"/>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90C"/>
    <w:rsid w:val="00EC29D4"/>
    <w:rsid w:val="00EC2FF3"/>
    <w:rsid w:val="00EC31AA"/>
    <w:rsid w:val="00EC3935"/>
    <w:rsid w:val="00EC44C6"/>
    <w:rsid w:val="00EC4FAD"/>
    <w:rsid w:val="00EC5085"/>
    <w:rsid w:val="00EC52B5"/>
    <w:rsid w:val="00EC5686"/>
    <w:rsid w:val="00EC58B2"/>
    <w:rsid w:val="00EC6282"/>
    <w:rsid w:val="00EC6FF2"/>
    <w:rsid w:val="00EC7ABB"/>
    <w:rsid w:val="00ED0211"/>
    <w:rsid w:val="00ED0787"/>
    <w:rsid w:val="00ED08FF"/>
    <w:rsid w:val="00ED0F83"/>
    <w:rsid w:val="00ED1696"/>
    <w:rsid w:val="00ED2432"/>
    <w:rsid w:val="00ED29B2"/>
    <w:rsid w:val="00ED2B86"/>
    <w:rsid w:val="00ED334D"/>
    <w:rsid w:val="00ED38D0"/>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2F6A"/>
    <w:rsid w:val="00EE37D3"/>
    <w:rsid w:val="00EE3851"/>
    <w:rsid w:val="00EE3A09"/>
    <w:rsid w:val="00EE3EA4"/>
    <w:rsid w:val="00EE4317"/>
    <w:rsid w:val="00EE5803"/>
    <w:rsid w:val="00EE5C9A"/>
    <w:rsid w:val="00EE654E"/>
    <w:rsid w:val="00EE66A5"/>
    <w:rsid w:val="00EE6E57"/>
    <w:rsid w:val="00EE6F83"/>
    <w:rsid w:val="00EE757D"/>
    <w:rsid w:val="00EE7895"/>
    <w:rsid w:val="00EF025A"/>
    <w:rsid w:val="00EF0515"/>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0E0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6D18"/>
    <w:rsid w:val="00F0780E"/>
    <w:rsid w:val="00F07D20"/>
    <w:rsid w:val="00F10526"/>
    <w:rsid w:val="00F10B09"/>
    <w:rsid w:val="00F11CF4"/>
    <w:rsid w:val="00F11DFE"/>
    <w:rsid w:val="00F11FC0"/>
    <w:rsid w:val="00F121CC"/>
    <w:rsid w:val="00F12363"/>
    <w:rsid w:val="00F127F5"/>
    <w:rsid w:val="00F12936"/>
    <w:rsid w:val="00F12C55"/>
    <w:rsid w:val="00F14182"/>
    <w:rsid w:val="00F141F4"/>
    <w:rsid w:val="00F148AC"/>
    <w:rsid w:val="00F148DF"/>
    <w:rsid w:val="00F151E9"/>
    <w:rsid w:val="00F157A1"/>
    <w:rsid w:val="00F15C99"/>
    <w:rsid w:val="00F15F99"/>
    <w:rsid w:val="00F1642C"/>
    <w:rsid w:val="00F164A0"/>
    <w:rsid w:val="00F17440"/>
    <w:rsid w:val="00F17D1E"/>
    <w:rsid w:val="00F20682"/>
    <w:rsid w:val="00F206ED"/>
    <w:rsid w:val="00F20716"/>
    <w:rsid w:val="00F20CFB"/>
    <w:rsid w:val="00F21A51"/>
    <w:rsid w:val="00F21A7D"/>
    <w:rsid w:val="00F21EEB"/>
    <w:rsid w:val="00F224F6"/>
    <w:rsid w:val="00F22616"/>
    <w:rsid w:val="00F226E3"/>
    <w:rsid w:val="00F22996"/>
    <w:rsid w:val="00F22C5C"/>
    <w:rsid w:val="00F22DB3"/>
    <w:rsid w:val="00F236B1"/>
    <w:rsid w:val="00F238CF"/>
    <w:rsid w:val="00F2391C"/>
    <w:rsid w:val="00F23BF2"/>
    <w:rsid w:val="00F23F91"/>
    <w:rsid w:val="00F25574"/>
    <w:rsid w:val="00F26050"/>
    <w:rsid w:val="00F26ABD"/>
    <w:rsid w:val="00F270D6"/>
    <w:rsid w:val="00F275DC"/>
    <w:rsid w:val="00F27749"/>
    <w:rsid w:val="00F278E8"/>
    <w:rsid w:val="00F27A08"/>
    <w:rsid w:val="00F301AF"/>
    <w:rsid w:val="00F303F1"/>
    <w:rsid w:val="00F3096F"/>
    <w:rsid w:val="00F30C63"/>
    <w:rsid w:val="00F313CA"/>
    <w:rsid w:val="00F31592"/>
    <w:rsid w:val="00F3168D"/>
    <w:rsid w:val="00F317BE"/>
    <w:rsid w:val="00F32EC5"/>
    <w:rsid w:val="00F32EDE"/>
    <w:rsid w:val="00F33573"/>
    <w:rsid w:val="00F335B0"/>
    <w:rsid w:val="00F33A9E"/>
    <w:rsid w:val="00F34650"/>
    <w:rsid w:val="00F3482A"/>
    <w:rsid w:val="00F34AE7"/>
    <w:rsid w:val="00F3520E"/>
    <w:rsid w:val="00F3524A"/>
    <w:rsid w:val="00F35423"/>
    <w:rsid w:val="00F3595B"/>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2163"/>
    <w:rsid w:val="00F4302B"/>
    <w:rsid w:val="00F43108"/>
    <w:rsid w:val="00F4315F"/>
    <w:rsid w:val="00F43259"/>
    <w:rsid w:val="00F43267"/>
    <w:rsid w:val="00F4343A"/>
    <w:rsid w:val="00F439CA"/>
    <w:rsid w:val="00F446F6"/>
    <w:rsid w:val="00F452EB"/>
    <w:rsid w:val="00F453EC"/>
    <w:rsid w:val="00F45D00"/>
    <w:rsid w:val="00F45D82"/>
    <w:rsid w:val="00F45F8A"/>
    <w:rsid w:val="00F46076"/>
    <w:rsid w:val="00F46A56"/>
    <w:rsid w:val="00F46BB2"/>
    <w:rsid w:val="00F46D22"/>
    <w:rsid w:val="00F470CC"/>
    <w:rsid w:val="00F475DA"/>
    <w:rsid w:val="00F47931"/>
    <w:rsid w:val="00F47A4D"/>
    <w:rsid w:val="00F47E30"/>
    <w:rsid w:val="00F47EA5"/>
    <w:rsid w:val="00F509BB"/>
    <w:rsid w:val="00F510CA"/>
    <w:rsid w:val="00F5127A"/>
    <w:rsid w:val="00F5188D"/>
    <w:rsid w:val="00F51B2F"/>
    <w:rsid w:val="00F51DCA"/>
    <w:rsid w:val="00F520D1"/>
    <w:rsid w:val="00F52675"/>
    <w:rsid w:val="00F52710"/>
    <w:rsid w:val="00F52CAF"/>
    <w:rsid w:val="00F53134"/>
    <w:rsid w:val="00F5365A"/>
    <w:rsid w:val="00F53736"/>
    <w:rsid w:val="00F54026"/>
    <w:rsid w:val="00F541BD"/>
    <w:rsid w:val="00F549DD"/>
    <w:rsid w:val="00F54F24"/>
    <w:rsid w:val="00F551B0"/>
    <w:rsid w:val="00F55693"/>
    <w:rsid w:val="00F5591F"/>
    <w:rsid w:val="00F55DAA"/>
    <w:rsid w:val="00F56365"/>
    <w:rsid w:val="00F56DE1"/>
    <w:rsid w:val="00F56F4F"/>
    <w:rsid w:val="00F57685"/>
    <w:rsid w:val="00F57849"/>
    <w:rsid w:val="00F57D76"/>
    <w:rsid w:val="00F60529"/>
    <w:rsid w:val="00F60935"/>
    <w:rsid w:val="00F61475"/>
    <w:rsid w:val="00F622DA"/>
    <w:rsid w:val="00F623FD"/>
    <w:rsid w:val="00F62CDA"/>
    <w:rsid w:val="00F62FC8"/>
    <w:rsid w:val="00F637B9"/>
    <w:rsid w:val="00F6395C"/>
    <w:rsid w:val="00F64116"/>
    <w:rsid w:val="00F6416A"/>
    <w:rsid w:val="00F641DA"/>
    <w:rsid w:val="00F64B22"/>
    <w:rsid w:val="00F64BF0"/>
    <w:rsid w:val="00F64D49"/>
    <w:rsid w:val="00F6548F"/>
    <w:rsid w:val="00F654F4"/>
    <w:rsid w:val="00F65952"/>
    <w:rsid w:val="00F6608A"/>
    <w:rsid w:val="00F66114"/>
    <w:rsid w:val="00F66682"/>
    <w:rsid w:val="00F66B72"/>
    <w:rsid w:val="00F67533"/>
    <w:rsid w:val="00F67960"/>
    <w:rsid w:val="00F67EFD"/>
    <w:rsid w:val="00F67FB1"/>
    <w:rsid w:val="00F705D4"/>
    <w:rsid w:val="00F70CCD"/>
    <w:rsid w:val="00F7168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4FBF"/>
    <w:rsid w:val="00F75455"/>
    <w:rsid w:val="00F757BE"/>
    <w:rsid w:val="00F76421"/>
    <w:rsid w:val="00F7704F"/>
    <w:rsid w:val="00F80349"/>
    <w:rsid w:val="00F80582"/>
    <w:rsid w:val="00F80CA6"/>
    <w:rsid w:val="00F810F1"/>
    <w:rsid w:val="00F817AB"/>
    <w:rsid w:val="00F81AF8"/>
    <w:rsid w:val="00F81D81"/>
    <w:rsid w:val="00F82254"/>
    <w:rsid w:val="00F82372"/>
    <w:rsid w:val="00F82584"/>
    <w:rsid w:val="00F829BF"/>
    <w:rsid w:val="00F82A88"/>
    <w:rsid w:val="00F830FE"/>
    <w:rsid w:val="00F8311E"/>
    <w:rsid w:val="00F83F0C"/>
    <w:rsid w:val="00F83F9A"/>
    <w:rsid w:val="00F84084"/>
    <w:rsid w:val="00F8455E"/>
    <w:rsid w:val="00F84894"/>
    <w:rsid w:val="00F84907"/>
    <w:rsid w:val="00F84C4D"/>
    <w:rsid w:val="00F84E18"/>
    <w:rsid w:val="00F851F2"/>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B45"/>
    <w:rsid w:val="00F93CD5"/>
    <w:rsid w:val="00F94090"/>
    <w:rsid w:val="00F942CD"/>
    <w:rsid w:val="00F94542"/>
    <w:rsid w:val="00F94649"/>
    <w:rsid w:val="00F94A97"/>
    <w:rsid w:val="00F9526E"/>
    <w:rsid w:val="00F953AF"/>
    <w:rsid w:val="00F9564E"/>
    <w:rsid w:val="00F958A5"/>
    <w:rsid w:val="00F95E27"/>
    <w:rsid w:val="00F95E89"/>
    <w:rsid w:val="00F95F5B"/>
    <w:rsid w:val="00F96185"/>
    <w:rsid w:val="00F9624B"/>
    <w:rsid w:val="00F96BE0"/>
    <w:rsid w:val="00F96CAD"/>
    <w:rsid w:val="00F972AB"/>
    <w:rsid w:val="00F976EE"/>
    <w:rsid w:val="00F97B9C"/>
    <w:rsid w:val="00F97E2B"/>
    <w:rsid w:val="00FA0549"/>
    <w:rsid w:val="00FA15DA"/>
    <w:rsid w:val="00FA1624"/>
    <w:rsid w:val="00FA1A8F"/>
    <w:rsid w:val="00FA1DB0"/>
    <w:rsid w:val="00FA2977"/>
    <w:rsid w:val="00FA2E78"/>
    <w:rsid w:val="00FA2FA1"/>
    <w:rsid w:val="00FA3B3A"/>
    <w:rsid w:val="00FA41DE"/>
    <w:rsid w:val="00FA4BB5"/>
    <w:rsid w:val="00FA57E3"/>
    <w:rsid w:val="00FA5B26"/>
    <w:rsid w:val="00FA6542"/>
    <w:rsid w:val="00FA6B11"/>
    <w:rsid w:val="00FA7918"/>
    <w:rsid w:val="00FA7C54"/>
    <w:rsid w:val="00FA7E5B"/>
    <w:rsid w:val="00FB0308"/>
    <w:rsid w:val="00FB05A8"/>
    <w:rsid w:val="00FB06B7"/>
    <w:rsid w:val="00FB0881"/>
    <w:rsid w:val="00FB0B3D"/>
    <w:rsid w:val="00FB11FC"/>
    <w:rsid w:val="00FB1532"/>
    <w:rsid w:val="00FB15F1"/>
    <w:rsid w:val="00FB1B6E"/>
    <w:rsid w:val="00FB2674"/>
    <w:rsid w:val="00FB4200"/>
    <w:rsid w:val="00FB43C9"/>
    <w:rsid w:val="00FB4731"/>
    <w:rsid w:val="00FB49D5"/>
    <w:rsid w:val="00FB4AEB"/>
    <w:rsid w:val="00FB51CC"/>
    <w:rsid w:val="00FB5504"/>
    <w:rsid w:val="00FB5A81"/>
    <w:rsid w:val="00FB5EB8"/>
    <w:rsid w:val="00FB5F8E"/>
    <w:rsid w:val="00FB7355"/>
    <w:rsid w:val="00FB79F0"/>
    <w:rsid w:val="00FC09C9"/>
    <w:rsid w:val="00FC0B50"/>
    <w:rsid w:val="00FC0F0B"/>
    <w:rsid w:val="00FC1154"/>
    <w:rsid w:val="00FC154B"/>
    <w:rsid w:val="00FC1D1B"/>
    <w:rsid w:val="00FC3350"/>
    <w:rsid w:val="00FC346E"/>
    <w:rsid w:val="00FC352E"/>
    <w:rsid w:val="00FC428F"/>
    <w:rsid w:val="00FC48D2"/>
    <w:rsid w:val="00FC4B3F"/>
    <w:rsid w:val="00FC4BEB"/>
    <w:rsid w:val="00FC4F93"/>
    <w:rsid w:val="00FC5AF1"/>
    <w:rsid w:val="00FC6297"/>
    <w:rsid w:val="00FC6622"/>
    <w:rsid w:val="00FC758E"/>
    <w:rsid w:val="00FC7777"/>
    <w:rsid w:val="00FC7DE6"/>
    <w:rsid w:val="00FD0BE3"/>
    <w:rsid w:val="00FD1014"/>
    <w:rsid w:val="00FD10A8"/>
    <w:rsid w:val="00FD12C5"/>
    <w:rsid w:val="00FD13A4"/>
    <w:rsid w:val="00FD1B4A"/>
    <w:rsid w:val="00FD1DB6"/>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AD8"/>
    <w:rsid w:val="00FE3ECA"/>
    <w:rsid w:val="00FE3EFD"/>
    <w:rsid w:val="00FE4DE3"/>
    <w:rsid w:val="00FE4F94"/>
    <w:rsid w:val="00FE5081"/>
    <w:rsid w:val="00FE5229"/>
    <w:rsid w:val="00FE573C"/>
    <w:rsid w:val="00FE5960"/>
    <w:rsid w:val="00FE5D17"/>
    <w:rsid w:val="00FE604C"/>
    <w:rsid w:val="00FE6134"/>
    <w:rsid w:val="00FE67F1"/>
    <w:rsid w:val="00FE696A"/>
    <w:rsid w:val="00FE6B8D"/>
    <w:rsid w:val="00FE6E43"/>
    <w:rsid w:val="00FE6EB0"/>
    <w:rsid w:val="00FE70AF"/>
    <w:rsid w:val="00FE75D8"/>
    <w:rsid w:val="00FE7DF5"/>
    <w:rsid w:val="00FE7EC4"/>
    <w:rsid w:val="00FF0202"/>
    <w:rsid w:val="00FF1AEF"/>
    <w:rsid w:val="00FF1C0D"/>
    <w:rsid w:val="00FF1ED1"/>
    <w:rsid w:val="00FF22EE"/>
    <w:rsid w:val="00FF2698"/>
    <w:rsid w:val="00FF27FB"/>
    <w:rsid w:val="00FF38BE"/>
    <w:rsid w:val="00FF3DBD"/>
    <w:rsid w:val="00FF4010"/>
    <w:rsid w:val="00FF4769"/>
    <w:rsid w:val="00FF4CE0"/>
    <w:rsid w:val="00FF4D81"/>
    <w:rsid w:val="00FF56CE"/>
    <w:rsid w:val="00FF59E6"/>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3DA1B6F2"/>
  <w15:chartTrackingRefBased/>
  <w15:docId w15:val="{CF7EF49D-1729-420A-95F7-DE8A1DC4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B2"/>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3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F5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129786327">
      <w:bodyDiv w:val="1"/>
      <w:marLeft w:val="0"/>
      <w:marRight w:val="0"/>
      <w:marTop w:val="0"/>
      <w:marBottom w:val="0"/>
      <w:divBdr>
        <w:top w:val="none" w:sz="0" w:space="0" w:color="auto"/>
        <w:left w:val="none" w:sz="0" w:space="0" w:color="auto"/>
        <w:bottom w:val="none" w:sz="0" w:space="0" w:color="auto"/>
        <w:right w:val="none" w:sz="0" w:space="0" w:color="auto"/>
      </w:divBdr>
    </w:div>
    <w:div w:id="302976825">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683289887">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8652909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268541550">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41602210">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472744300">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bandrpc.com/setup/" TargetMode="External"/><Relationship Id="rId18" Type="http://schemas.openxmlformats.org/officeDocument/2006/relationships/image" Target="media/image2.png"/><Relationship Id="rId26" Type="http://schemas.openxmlformats.org/officeDocument/2006/relationships/image" Target="media/image8.png"/><Relationship Id="rId39" Type="http://schemas.openxmlformats.org/officeDocument/2006/relationships/hyperlink" Target="mailto:shartzell@brookspierce.com"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https://cbandrpc.com/guidance/Resources/RPC_Actual_Cost_Reimbursement_Claim_Submission_User_Guide_(Version_1.0).pdf" TargetMode="External"/><Relationship Id="rId42" Type="http://schemas.openxmlformats.org/officeDocument/2006/relationships/hyperlink" Target="mailto:bdavis@brookspierce.com"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bandrpc.com/resources/" TargetMode="External"/><Relationship Id="rId17" Type="http://schemas.openxmlformats.org/officeDocument/2006/relationships/hyperlink" Target="https://supplier.coupahost.com/home" TargetMode="External"/><Relationship Id="rId25" Type="http://schemas.openxmlformats.org/officeDocument/2006/relationships/image" Target="media/image7.png"/><Relationship Id="rId33" Type="http://schemas.openxmlformats.org/officeDocument/2006/relationships/hyperlink" Target="https://cbandrpc.com/guidance/Resources/RPC_Lump_Sum_Claim_Submission_User_Guide_(Version_1.0).pdf" TargetMode="External"/><Relationship Id="rId38" Type="http://schemas.openxmlformats.org/officeDocument/2006/relationships/hyperlink" Target="mailto:cramsey@brookspierce.com"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info@CbandRPC.com" TargetMode="External"/><Relationship Id="rId20" Type="http://schemas.openxmlformats.org/officeDocument/2006/relationships/hyperlink" Target="https://cbandrpc.com/guidance/Resources/001.03_Cband_RPC_Authorization_to_Submit_Claims_Form_6-4-2021.pdf" TargetMode="External"/><Relationship Id="rId29" Type="http://schemas.openxmlformats.org/officeDocument/2006/relationships/image" Target="media/image11.png"/><Relationship Id="rId41" Type="http://schemas.openxmlformats.org/officeDocument/2006/relationships/hyperlink" Target="mailto:espainhour@brookspier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bandrpc.com/guidance/Resources/EXTERNAL_Coupa_Account_Setup_User_Guide_V2.1_07282021.pdf"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hyperlink" Target="mailto:dkushner@brookspierce.com" TargetMode="External"/><Relationship Id="rId40" Type="http://schemas.openxmlformats.org/officeDocument/2006/relationships/hyperlink" Target="mailto:jambrose@brookspierce.co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bandrpc.com/"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yperlink" Target="mailto:mtrathen@brookspierce.com" TargetMode="External"/><Relationship Id="rId49" Type="http://schemas.openxmlformats.org/officeDocument/2006/relationships/header" Target="header3.xml"/><Relationship Id="rId10" Type="http://schemas.openxmlformats.org/officeDocument/2006/relationships/hyperlink" Target="https://cbandrpc.com/guidance/Resources/RPC_C-BAND_HANDBOOK_(VERSION_1.1).pdf" TargetMode="External"/><Relationship Id="rId19" Type="http://schemas.openxmlformats.org/officeDocument/2006/relationships/hyperlink" Target="mailto:info@CbandRPC.com" TargetMode="External"/><Relationship Id="rId31" Type="http://schemas.openxmlformats.org/officeDocument/2006/relationships/image" Target="media/image13.png"/><Relationship Id="rId44" Type="http://schemas.openxmlformats.org/officeDocument/2006/relationships/hyperlink" Target="mailto:pcross@brookspierce.co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bandrpc.com/guidance/Resources/001.03_Cband_RPC_Authorization_to_Submit_Claims_Form_6-4-2021.pdf"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mailto:mprak@brookspierce.com" TargetMode="External"/><Relationship Id="rId43" Type="http://schemas.openxmlformats.org/officeDocument/2006/relationships/hyperlink" Target="mailto:tnelson@brookspierce.com" TargetMode="External"/><Relationship Id="rId48" Type="http://schemas.openxmlformats.org/officeDocument/2006/relationships/footer" Target="footer2.xml"/><Relationship Id="rId8" Type="http://schemas.openxmlformats.org/officeDocument/2006/relationships/hyperlink" Target="https://docs.fcc.gov/public/attachments/FCC-20-22A1.pdf" TargetMode="External"/><Relationship Id="rId51"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F80EE-1940-4465-83BD-C841B512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2373</Words>
  <Characters>13531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Pam Bair</cp:lastModifiedBy>
  <cp:revision>6</cp:revision>
  <cp:lastPrinted>2021-08-27T18:04:00Z</cp:lastPrinted>
  <dcterms:created xsi:type="dcterms:W3CDTF">2021-08-27T18:02:00Z</dcterms:created>
  <dcterms:modified xsi:type="dcterms:W3CDTF">2021-08-27T18:05:00Z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