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9D275" w14:textId="77777777" w:rsidR="00200760" w:rsidRDefault="00200760" w:rsidP="00200760">
      <w:pPr>
        <w:spacing w:after="0"/>
        <w:jc w:val="center"/>
        <w:textAlignment w:val="baseline"/>
        <w:rPr>
          <w:rFonts w:eastAsia="Times New Roman" w:cs="Times New Roman"/>
          <w:color w:val="000000"/>
          <w:spacing w:val="1"/>
          <w:sz w:val="26"/>
          <w:szCs w:val="26"/>
        </w:rPr>
      </w:pPr>
    </w:p>
    <w:p w14:paraId="2C2BB15D" w14:textId="29CE2204" w:rsidR="00200760" w:rsidRPr="002B6E2A" w:rsidRDefault="00136E73" w:rsidP="00200760">
      <w:pPr>
        <w:spacing w:after="0"/>
        <w:jc w:val="center"/>
        <w:textAlignment w:val="baseline"/>
        <w:rPr>
          <w:rFonts w:eastAsia="Times New Roman" w:cs="Times New Roman"/>
          <w:color w:val="000000"/>
          <w:spacing w:val="1"/>
          <w:sz w:val="26"/>
          <w:szCs w:val="26"/>
        </w:rPr>
      </w:pPr>
      <w:r>
        <w:rPr>
          <w:rFonts w:eastAsia="Times New Roman" w:cs="Times New Roman"/>
          <w:color w:val="000000"/>
          <w:spacing w:val="1"/>
          <w:sz w:val="26"/>
          <w:szCs w:val="26"/>
        </w:rPr>
        <w:t>December 21</w:t>
      </w:r>
      <w:r w:rsidR="00200760">
        <w:rPr>
          <w:rFonts w:eastAsia="Times New Roman" w:cs="Times New Roman"/>
          <w:color w:val="000000"/>
          <w:spacing w:val="1"/>
          <w:sz w:val="26"/>
          <w:szCs w:val="26"/>
        </w:rPr>
        <w:t>, 2020</w:t>
      </w:r>
    </w:p>
    <w:p w14:paraId="234014FA" w14:textId="77777777" w:rsidR="00200760" w:rsidRPr="002B6E2A" w:rsidRDefault="00200760" w:rsidP="00200760">
      <w:pPr>
        <w:spacing w:after="0"/>
        <w:ind w:right="144"/>
        <w:jc w:val="center"/>
        <w:textAlignment w:val="baseline"/>
        <w:rPr>
          <w:rFonts w:eastAsia="Times New Roman" w:cs="Times New Roman"/>
          <w:color w:val="000000"/>
          <w:spacing w:val="1"/>
        </w:rPr>
      </w:pPr>
    </w:p>
    <w:p w14:paraId="6C718CA4" w14:textId="2521E6B8" w:rsidR="00200760" w:rsidRDefault="00200760" w:rsidP="00200760">
      <w:pPr>
        <w:spacing w:after="0"/>
        <w:contextualSpacing/>
        <w:jc w:val="center"/>
        <w:rPr>
          <w:rFonts w:asciiTheme="majorHAnsi" w:eastAsiaTheme="majorEastAsia" w:hAnsiTheme="majorHAnsi" w:cstheme="majorBidi"/>
          <w:color w:val="2E74B5" w:themeColor="accent1" w:themeShade="BF"/>
          <w:spacing w:val="-10"/>
          <w:kern w:val="28"/>
          <w:sz w:val="52"/>
          <w:szCs w:val="56"/>
        </w:rPr>
      </w:pPr>
      <w:r w:rsidRPr="00A90617">
        <w:rPr>
          <w:rFonts w:asciiTheme="majorHAnsi" w:eastAsiaTheme="majorEastAsia" w:hAnsiTheme="majorHAnsi" w:cstheme="majorBidi"/>
          <w:color w:val="2E74B5" w:themeColor="accent1" w:themeShade="BF"/>
          <w:spacing w:val="-10"/>
          <w:kern w:val="28"/>
          <w:sz w:val="52"/>
          <w:szCs w:val="56"/>
        </w:rPr>
        <w:t>Legal Memorandum</w:t>
      </w:r>
    </w:p>
    <w:p w14:paraId="7C9D7F27" w14:textId="77777777" w:rsidR="00136E73" w:rsidRPr="00136E73" w:rsidRDefault="00136E73" w:rsidP="00136E73">
      <w:pPr>
        <w:spacing w:after="0"/>
        <w:contextualSpacing/>
        <w:jc w:val="center"/>
        <w:rPr>
          <w:rFonts w:asciiTheme="majorHAnsi" w:eastAsiaTheme="majorEastAsia" w:hAnsiTheme="majorHAnsi" w:cstheme="majorBidi"/>
          <w:i/>
          <w:color w:val="2E74B5" w:themeColor="accent1" w:themeShade="BF"/>
          <w:spacing w:val="-10"/>
          <w:kern w:val="28"/>
          <w:sz w:val="36"/>
          <w:szCs w:val="56"/>
        </w:rPr>
      </w:pPr>
    </w:p>
    <w:p w14:paraId="1FDB7F54" w14:textId="77777777" w:rsidR="00136E73" w:rsidRDefault="00136E73" w:rsidP="00136E73">
      <w:pPr>
        <w:spacing w:after="0"/>
        <w:contextualSpacing/>
        <w:jc w:val="center"/>
        <w:rPr>
          <w:rFonts w:asciiTheme="majorHAnsi" w:eastAsiaTheme="majorEastAsia" w:hAnsiTheme="majorHAnsi" w:cstheme="majorBidi"/>
          <w:i/>
          <w:color w:val="2E74B5" w:themeColor="accent1" w:themeShade="BF"/>
          <w:spacing w:val="-10"/>
          <w:kern w:val="28"/>
          <w:sz w:val="44"/>
          <w:szCs w:val="56"/>
        </w:rPr>
      </w:pPr>
      <w:r>
        <w:rPr>
          <w:rFonts w:asciiTheme="majorHAnsi" w:eastAsiaTheme="majorEastAsia" w:hAnsiTheme="majorHAnsi" w:cstheme="majorBidi"/>
          <w:i/>
          <w:color w:val="2E74B5" w:themeColor="accent1" w:themeShade="BF"/>
          <w:spacing w:val="-10"/>
          <w:kern w:val="28"/>
          <w:sz w:val="44"/>
          <w:szCs w:val="56"/>
        </w:rPr>
        <w:t>“</w:t>
      </w:r>
      <w:r w:rsidRPr="00B60F57">
        <w:rPr>
          <w:rFonts w:asciiTheme="majorHAnsi" w:eastAsiaTheme="majorEastAsia" w:hAnsiTheme="majorHAnsi" w:cstheme="majorBidi"/>
          <w:i/>
          <w:color w:val="2E74B5" w:themeColor="accent1" w:themeShade="BF"/>
          <w:spacing w:val="-10"/>
          <w:kern w:val="28"/>
          <w:sz w:val="44"/>
          <w:szCs w:val="56"/>
        </w:rPr>
        <w:t>Eye on FCC Enforcement</w:t>
      </w:r>
      <w:r>
        <w:rPr>
          <w:rFonts w:asciiTheme="majorHAnsi" w:eastAsiaTheme="majorEastAsia" w:hAnsiTheme="majorHAnsi" w:cstheme="majorBidi"/>
          <w:i/>
          <w:color w:val="2E74B5" w:themeColor="accent1" w:themeShade="BF"/>
          <w:spacing w:val="-10"/>
          <w:kern w:val="28"/>
          <w:sz w:val="44"/>
          <w:szCs w:val="56"/>
        </w:rPr>
        <w:t xml:space="preserve">” Edition </w:t>
      </w:r>
    </w:p>
    <w:p w14:paraId="233F83FC" w14:textId="06C71E21" w:rsidR="00136E73" w:rsidRPr="00136E73" w:rsidRDefault="00136E73" w:rsidP="00136E73">
      <w:pPr>
        <w:spacing w:after="0"/>
        <w:contextualSpacing/>
        <w:jc w:val="center"/>
        <w:rPr>
          <w:rFonts w:asciiTheme="majorHAnsi" w:eastAsiaTheme="majorEastAsia" w:hAnsiTheme="majorHAnsi" w:cstheme="majorBidi"/>
          <w:i/>
          <w:color w:val="2E74B5" w:themeColor="accent1" w:themeShade="BF"/>
          <w:spacing w:val="-10"/>
          <w:kern w:val="28"/>
          <w:sz w:val="44"/>
          <w:szCs w:val="56"/>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62336" behindDoc="0" locked="1" layoutInCell="1" allowOverlap="1" wp14:anchorId="41D4388A" wp14:editId="0589CA9F">
                <wp:simplePos x="0" y="0"/>
                <wp:positionH relativeFrom="column">
                  <wp:posOffset>0</wp:posOffset>
                </wp:positionH>
                <wp:positionV relativeFrom="line">
                  <wp:posOffset>401955</wp:posOffset>
                </wp:positionV>
                <wp:extent cx="5934456" cy="18288"/>
                <wp:effectExtent l="0" t="0" r="28575" b="20320"/>
                <wp:wrapSquare wrapText="bothSides"/>
                <wp:docPr id="1" name="Straight Connector 1"/>
                <wp:cNvGraphicFramePr/>
                <a:graphic xmlns:a="http://schemas.openxmlformats.org/drawingml/2006/main">
                  <a:graphicData uri="http://schemas.microsoft.com/office/word/2010/wordprocessingShape">
                    <wps:wsp>
                      <wps:cNvCnPr/>
                      <wps:spPr>
                        <a:xfrm>
                          <a:off x="0" y="0"/>
                          <a:ext cx="5934456" cy="18288"/>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859A4D"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0,31.65pt" to="467.3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" strokecolor="#2e75b6" strokeweight="1.75pt">
                <v:stroke joinstyle="miter" endcap="round"/>
                <w10:wrap type="square" anchory="line"/>
                <w10:anchorlock/>
              </v:line>
            </w:pict>
          </mc:Fallback>
        </mc:AlternateContent>
      </w:r>
    </w:p>
    <w:p w14:paraId="5B2D56E7" w14:textId="77777777" w:rsidR="00200760" w:rsidRPr="00472784" w:rsidRDefault="00200760" w:rsidP="00200760">
      <w:pPr>
        <w:spacing w:after="0"/>
        <w:contextualSpacing/>
        <w:jc w:val="center"/>
        <w:rPr>
          <w:rFonts w:eastAsia="Calibri" w:cs="Times New Roman"/>
          <w:i/>
          <w:color w:val="2E74B5"/>
          <w:sz w:val="20"/>
          <w:szCs w:val="20"/>
        </w:rPr>
      </w:pPr>
    </w:p>
    <w:p w14:paraId="756BC856" w14:textId="77777777" w:rsidR="00200760" w:rsidRDefault="00200760" w:rsidP="00200760">
      <w:pPr>
        <w:spacing w:after="0"/>
        <w:rPr>
          <w:rFonts w:cs="Times New Roman"/>
          <w:i/>
          <w:color w:val="2E74B5" w:themeColor="accent1" w:themeShade="BF"/>
          <w:sz w:val="32"/>
          <w:szCs w:val="32"/>
        </w:rPr>
      </w:pPr>
      <w:r w:rsidRPr="00A90617">
        <w:rPr>
          <w:rFonts w:cs="Times New Roman"/>
          <w:i/>
          <w:color w:val="2E74B5" w:themeColor="accent1" w:themeShade="BF"/>
          <w:sz w:val="32"/>
          <w:szCs w:val="32"/>
        </w:rPr>
        <w:t>In this issue, please find information about</w:t>
      </w:r>
    </w:p>
    <w:p w14:paraId="42F18513" w14:textId="77777777" w:rsidR="00200760" w:rsidRPr="0080042A" w:rsidRDefault="00200760" w:rsidP="00200760">
      <w:pPr>
        <w:spacing w:after="0"/>
        <w:rPr>
          <w:rFonts w:cs="Times New Roman"/>
          <w:i/>
          <w:color w:val="2E74B5" w:themeColor="accent1" w:themeShade="BF"/>
          <w:sz w:val="32"/>
          <w:szCs w:val="32"/>
        </w:rPr>
      </w:pPr>
    </w:p>
    <w:tbl>
      <w:tblPr>
        <w:tblStyle w:val="TableGrid"/>
        <w:tblpPr w:leftFromText="180" w:rightFromText="180" w:vertAnchor="text" w:horzAnchor="margin" w:tblpY="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7619"/>
      </w:tblGrid>
      <w:tr w:rsidR="00136E73" w14:paraId="73D8FF0F" w14:textId="77777777" w:rsidTr="00B47B3A">
        <w:trPr>
          <w:trHeight w:val="1163"/>
        </w:trPr>
        <w:tc>
          <w:tcPr>
            <w:tcW w:w="1741" w:type="dxa"/>
          </w:tcPr>
          <w:p w14:paraId="468B113A" w14:textId="4CFE7AD3" w:rsidR="00136E73" w:rsidRDefault="00136E73" w:rsidP="00136E73">
            <w:pPr>
              <w:spacing w:after="0"/>
              <w:jc w:val="both"/>
              <w:rPr>
                <w:rFonts w:ascii="Calibri Light" w:eastAsia="Calibri" w:hAnsi="Calibri Light" w:cs="Times New Roman"/>
                <w:i/>
                <w:sz w:val="32"/>
                <w:szCs w:val="32"/>
              </w:rPr>
            </w:pPr>
            <w:r w:rsidRPr="002B7B23">
              <w:rPr>
                <w:rFonts w:ascii="Calibri Light" w:eastAsia="Calibri" w:hAnsi="Calibri Light" w:cs="Times New Roman"/>
                <w:i/>
                <w:sz w:val="32"/>
                <w:szCs w:val="32"/>
              </w:rPr>
              <w:t>Headlines:</w:t>
            </w:r>
          </w:p>
        </w:tc>
        <w:tc>
          <w:tcPr>
            <w:tcW w:w="7619" w:type="dxa"/>
          </w:tcPr>
          <w:p w14:paraId="6EFCA9AD" w14:textId="77777777" w:rsidR="00136E73" w:rsidRPr="00653452" w:rsidRDefault="00136E73" w:rsidP="00136E73">
            <w:pPr>
              <w:spacing w:before="60"/>
              <w:ind w:left="1121" w:hanging="1121"/>
              <w:jc w:val="both"/>
              <w:rPr>
                <w:rStyle w:val="Hyperlink"/>
              </w:rPr>
            </w:pPr>
            <w:r>
              <w:fldChar w:fldCharType="begin"/>
            </w:r>
            <w:r>
              <w:instrText>HYPERLINK  \l "_$125,000_Fine_Imposed"</w:instrText>
            </w:r>
            <w:r>
              <w:fldChar w:fldCharType="separate"/>
            </w:r>
            <w:r w:rsidRPr="00AE57C7">
              <w:rPr>
                <w:rStyle w:val="Hyperlink"/>
                <w:b/>
                <w:u w:val="none"/>
              </w:rPr>
              <w:t>$125,000:</w:t>
            </w:r>
            <w:r w:rsidRPr="00BE6735">
              <w:rPr>
                <w:rStyle w:val="Hyperlink"/>
                <w:u w:val="none"/>
              </w:rPr>
              <w:tab/>
            </w:r>
            <w:r>
              <w:rPr>
                <w:rStyle w:val="Hyperlink"/>
              </w:rPr>
              <w:t>Cost of FM Station’s Violations of Antenna Structure, Contest, and Live Broadcast Rules</w:t>
            </w:r>
          </w:p>
          <w:p w14:paraId="6E0633DA" w14:textId="77777777" w:rsidR="00136E73" w:rsidRDefault="00136E73" w:rsidP="00136E73">
            <w:pPr>
              <w:spacing w:before="60"/>
              <w:ind w:left="1121" w:hanging="1121"/>
              <w:jc w:val="both"/>
            </w:pPr>
            <w:r>
              <w:fldChar w:fldCharType="end"/>
            </w:r>
            <w:hyperlink w:anchor="_$25,000_Fine_Proposed" w:history="1">
              <w:r w:rsidRPr="0039401F">
                <w:rPr>
                  <w:rStyle w:val="Hyperlink"/>
                  <w:b/>
                  <w:u w:val="none"/>
                </w:rPr>
                <w:t>$25,000:</w:t>
              </w:r>
              <w:r w:rsidRPr="0039401F">
                <w:rPr>
                  <w:rStyle w:val="Hyperlink"/>
                  <w:u w:val="none"/>
                </w:rPr>
                <w:tab/>
              </w:r>
              <w:r w:rsidRPr="0039401F">
                <w:rPr>
                  <w:rStyle w:val="Hyperlink"/>
                </w:rPr>
                <w:t>Cost of LPFM Station’s Apparent Unauthorized Station Operation, Failure to Make Station Available for FCC Inspection, and EAS Deficiencies</w:t>
              </w:r>
            </w:hyperlink>
          </w:p>
          <w:p w14:paraId="7F002282" w14:textId="77777777" w:rsidR="00136E73" w:rsidRPr="00A44CF6" w:rsidRDefault="00136E73" w:rsidP="00136E73">
            <w:pPr>
              <w:spacing w:before="60"/>
              <w:ind w:left="1121" w:hanging="1121"/>
              <w:jc w:val="both"/>
              <w:rPr>
                <w:rStyle w:val="Hyperlink"/>
              </w:rPr>
            </w:pPr>
            <w:r>
              <w:rPr>
                <w:b/>
              </w:rPr>
              <w:fldChar w:fldCharType="begin"/>
            </w:r>
            <w:r>
              <w:rPr>
                <w:b/>
              </w:rPr>
              <w:instrText>HYPERLINK  \l "_Consent_Decree_Imposes"</w:instrText>
            </w:r>
            <w:r>
              <w:rPr>
                <w:b/>
              </w:rPr>
              <w:fldChar w:fldCharType="separate"/>
            </w:r>
            <w:r w:rsidRPr="00BE6735">
              <w:rPr>
                <w:rStyle w:val="Hyperlink"/>
                <w:b/>
                <w:u w:val="none"/>
              </w:rPr>
              <w:t>$15,000</w:t>
            </w:r>
            <w:r w:rsidRPr="00AE57C7">
              <w:rPr>
                <w:rStyle w:val="Hyperlink"/>
                <w:b/>
                <w:u w:val="none"/>
              </w:rPr>
              <w:t>:</w:t>
            </w:r>
            <w:r w:rsidRPr="00BE6735">
              <w:rPr>
                <w:rStyle w:val="Hyperlink"/>
                <w:u w:val="none"/>
              </w:rPr>
              <w:tab/>
            </w:r>
            <w:r>
              <w:rPr>
                <w:rStyle w:val="Hyperlink"/>
              </w:rPr>
              <w:t>Cost of FM Translator Station’s Submission of Incorrect Information to FCC and Unauthorized Antenna Operations</w:t>
            </w:r>
          </w:p>
          <w:p w14:paraId="4338E038" w14:textId="77777777" w:rsidR="00136E73" w:rsidRDefault="00136E73" w:rsidP="00136E73">
            <w:pPr>
              <w:spacing w:before="60"/>
              <w:ind w:left="1121"/>
              <w:jc w:val="both"/>
              <w:rPr>
                <w:rStyle w:val="Hyperlink"/>
              </w:rPr>
            </w:pPr>
            <w:r>
              <w:fldChar w:fldCharType="end"/>
            </w:r>
            <w:hyperlink w:anchor="_$15,000_Fine_Meted" w:history="1">
              <w:r w:rsidRPr="0039401F">
                <w:rPr>
                  <w:rStyle w:val="Hyperlink"/>
                </w:rPr>
                <w:t>Cost of LPFM Station’s Violations of Underwriting, Cross-Ownership, Assignments and Transfers of Control, and LPFM Holding Period Rules</w:t>
              </w:r>
            </w:hyperlink>
          </w:p>
          <w:p w14:paraId="77FE9C15" w14:textId="77777777" w:rsidR="00136E73" w:rsidRDefault="004E1270" w:rsidP="00136E73">
            <w:pPr>
              <w:spacing w:before="60"/>
              <w:ind w:left="1121" w:hanging="1121"/>
              <w:jc w:val="both"/>
              <w:rPr>
                <w:rStyle w:val="Hyperlink"/>
              </w:rPr>
            </w:pPr>
            <w:hyperlink w:anchor="_Failures_to_Timely" w:history="1">
              <w:r w:rsidR="00136E73" w:rsidRPr="0039401F">
                <w:rPr>
                  <w:rStyle w:val="Hyperlink"/>
                  <w:b/>
                  <w:u w:val="none"/>
                </w:rPr>
                <w:t>$3,000:</w:t>
              </w:r>
              <w:r w:rsidR="00136E73" w:rsidRPr="0039401F">
                <w:rPr>
                  <w:rStyle w:val="Hyperlink"/>
                  <w:b/>
                  <w:u w:val="none"/>
                </w:rPr>
                <w:tab/>
              </w:r>
              <w:r w:rsidR="00136E73" w:rsidRPr="0039401F">
                <w:rPr>
                  <w:rStyle w:val="Hyperlink"/>
                </w:rPr>
                <w:t>Cost of Multiple Stations’ Failures to Timely File License Renewal Applications</w:t>
              </w:r>
            </w:hyperlink>
          </w:p>
          <w:p w14:paraId="762B3D3B" w14:textId="7DB6C65D" w:rsidR="00136E73" w:rsidRPr="00DA39F4" w:rsidRDefault="004E1270" w:rsidP="00136E73">
            <w:pPr>
              <w:spacing w:before="60"/>
              <w:jc w:val="both"/>
              <w:rPr>
                <w:color w:val="0070C0"/>
              </w:rPr>
            </w:pPr>
            <w:hyperlink w:anchor="_Political_File_Consent" w:history="1">
              <w:r w:rsidR="00136E73" w:rsidRPr="0039401F">
                <w:rPr>
                  <w:rStyle w:val="Hyperlink"/>
                  <w:b/>
                  <w:u w:val="none"/>
                </w:rPr>
                <w:t xml:space="preserve">Time, Money, and Future Enforcement Risks: </w:t>
              </w:r>
              <w:r w:rsidR="00136E73" w:rsidRPr="0039401F">
                <w:rPr>
                  <w:rStyle w:val="Hyperlink"/>
                </w:rPr>
                <w:t>Political File Consent Decrees Continue to Roll In</w:t>
              </w:r>
            </w:hyperlink>
          </w:p>
        </w:tc>
      </w:tr>
    </w:tbl>
    <w:bookmarkStart w:id="0" w:name="_C-band_Lump_Sum"/>
    <w:bookmarkStart w:id="1" w:name="_**_Important_Radio"/>
    <w:bookmarkStart w:id="2" w:name="_Two-Day_Countdown_to"/>
    <w:bookmarkStart w:id="3" w:name="_New_FM_Translator"/>
    <w:bookmarkStart w:id="4" w:name="_Revised_Children’s_TV"/>
    <w:bookmarkStart w:id="5" w:name="_FCC_Reinstates_Prior"/>
    <w:bookmarkStart w:id="6" w:name="_Low_Power_TV"/>
    <w:bookmarkStart w:id="7" w:name="_Media_Bureau_Submits"/>
    <w:bookmarkStart w:id="8" w:name="_Media_Bureau_Announces"/>
    <w:bookmarkStart w:id="9" w:name="_U.S._DOJ_Supports"/>
    <w:bookmarkStart w:id="10" w:name="_E-Cigarette_Advertising_Category"/>
    <w:bookmarkStart w:id="11" w:name="_GMR_Offering_Interim"/>
    <w:bookmarkStart w:id="12" w:name="_MARCH_30,_2020:"/>
    <w:bookmarkStart w:id="13" w:name="_FCC_Provides_Guidance"/>
    <w:bookmarkStart w:id="14" w:name="_APRIL_1:_First"/>
    <w:bookmarkStart w:id="15" w:name="_Chairman_Pai_Thanks_1"/>
    <w:bookmarkStart w:id="16" w:name="_Commission_Issues_Draft"/>
    <w:bookmarkStart w:id="17" w:name="_Regulatory_Fees_fo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66BDE1C0" w14:textId="77777777" w:rsidR="00200760" w:rsidRDefault="00200760" w:rsidP="00200760">
      <w:pPr>
        <w:autoSpaceDE w:val="0"/>
        <w:autoSpaceDN w:val="0"/>
        <w:adjustRightInd w:val="0"/>
        <w:spacing w:after="0"/>
        <w:jc w:val="both"/>
        <w:rPr>
          <w:rFonts w:eastAsia="Calibri" w:cs="Times New Roman"/>
          <w:szCs w:val="24"/>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60288" behindDoc="0" locked="1" layoutInCell="1" allowOverlap="1" wp14:anchorId="6DFAEEA7" wp14:editId="4EA2815E">
                <wp:simplePos x="0" y="0"/>
                <wp:positionH relativeFrom="margin">
                  <wp:align>left</wp:align>
                </wp:positionH>
                <wp:positionV relativeFrom="line">
                  <wp:posOffset>67310</wp:posOffset>
                </wp:positionV>
                <wp:extent cx="5934075" cy="17780"/>
                <wp:effectExtent l="0" t="0" r="28575" b="20320"/>
                <wp:wrapSquare wrapText="bothSides"/>
                <wp:docPr id="5" name="Straight Connector 5"/>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992EFD" id="Straight Connector 5"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margin;mso-height-relative:margin" from="0,5.3pt" to="467.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" strokecolor="#2e75b6" strokeweight="1.75pt">
                <v:stroke joinstyle="miter" endcap="round"/>
                <w10:wrap type="square" anchorx="margin" anchory="line"/>
                <w10:anchorlock/>
              </v:line>
            </w:pict>
          </mc:Fallback>
        </mc:AlternateContent>
      </w:r>
    </w:p>
    <w:p w14:paraId="1D4D35D8" w14:textId="77777777" w:rsidR="00136E73" w:rsidRPr="006A06F7" w:rsidRDefault="00136E73" w:rsidP="00136E73">
      <w:pPr>
        <w:pStyle w:val="Heading1"/>
        <w:rPr>
          <w:sz w:val="32"/>
        </w:rPr>
      </w:pPr>
      <w:bookmarkStart w:id="18" w:name="_Apparent_Violations_of"/>
      <w:bookmarkStart w:id="19" w:name="_FCC_Establishes_Firm"/>
      <w:bookmarkStart w:id="20" w:name="_FCC_Announces_2021"/>
      <w:bookmarkStart w:id="21" w:name="_November_27,_2020:"/>
      <w:bookmarkEnd w:id="18"/>
      <w:bookmarkEnd w:id="19"/>
      <w:bookmarkEnd w:id="20"/>
      <w:bookmarkEnd w:id="21"/>
      <w:r w:rsidRPr="006A06F7">
        <w:rPr>
          <w:rFonts w:eastAsia="Times New Roman"/>
          <w:sz w:val="32"/>
        </w:rPr>
        <w:lastRenderedPageBreak/>
        <w:t>$125,000 Fine Imposed for FM Station’s Violations of Antenna Structure, Contest, and Live Broadcast Rules</w:t>
      </w:r>
    </w:p>
    <w:p w14:paraId="3617533F" w14:textId="77777777" w:rsidR="00136E73" w:rsidRDefault="00136E73" w:rsidP="00136E73">
      <w:pPr>
        <w:keepNext/>
        <w:keepLines/>
        <w:autoSpaceDE w:val="0"/>
        <w:autoSpaceDN w:val="0"/>
        <w:adjustRightInd w:val="0"/>
        <w:spacing w:after="0"/>
        <w:ind w:firstLine="720"/>
        <w:jc w:val="both"/>
        <w:rPr>
          <w:rFonts w:eastAsia="Calibri" w:cs="Times New Roman"/>
          <w:szCs w:val="24"/>
        </w:rPr>
      </w:pPr>
    </w:p>
    <w:p w14:paraId="37E15F12" w14:textId="77777777" w:rsidR="00136E73" w:rsidRDefault="00136E73" w:rsidP="00136E73">
      <w:pPr>
        <w:keepNext/>
        <w:keepLines/>
        <w:spacing w:after="0"/>
        <w:ind w:firstLine="720"/>
        <w:jc w:val="both"/>
        <w:rPr>
          <w:shd w:val="clear" w:color="auto" w:fill="FFFFFF"/>
        </w:rPr>
      </w:pPr>
      <w:r>
        <w:rPr>
          <w:rFonts w:eastAsia="Calibri" w:cs="Times New Roman"/>
          <w:szCs w:val="24"/>
        </w:rPr>
        <w:t xml:space="preserve">A Florida FM station’s recent slate of FCC rule violations have been resolved by a </w:t>
      </w:r>
      <w:hyperlink r:id="rId8" w:history="1">
        <w:r w:rsidRPr="00A66074">
          <w:rPr>
            <w:rStyle w:val="Hyperlink"/>
            <w:rFonts w:eastAsia="Calibri" w:cs="Times New Roman"/>
            <w:szCs w:val="24"/>
          </w:rPr>
          <w:t>Consent Decree</w:t>
        </w:r>
      </w:hyperlink>
      <w:r>
        <w:rPr>
          <w:rFonts w:eastAsia="Calibri" w:cs="Times New Roman"/>
          <w:szCs w:val="24"/>
        </w:rPr>
        <w:t xml:space="preserve"> (the “Decree”) that levels the highest fine discussed in this “Eye on Enforcement” memo: $125,000</w:t>
      </w:r>
      <w:r w:rsidRPr="00762FCF">
        <w:rPr>
          <w:shd w:val="clear" w:color="auto" w:fill="FFFFFF"/>
        </w:rPr>
        <w:t>.</w:t>
      </w:r>
      <w:r>
        <w:rPr>
          <w:shd w:val="clear" w:color="auto" w:fill="FFFFFF"/>
        </w:rPr>
        <w:t xml:space="preserve">  The substantial fine addresses multiple, often extended violations of the FCC’s rules governing antenna structures, deceptively conducted contests, and live broadcasts.</w:t>
      </w:r>
    </w:p>
    <w:p w14:paraId="5C08FE71" w14:textId="77777777" w:rsidR="00136E73" w:rsidRDefault="00136E73" w:rsidP="00136E73">
      <w:pPr>
        <w:keepNext/>
        <w:keepLines/>
        <w:spacing w:after="0"/>
        <w:ind w:firstLine="720"/>
        <w:jc w:val="both"/>
        <w:rPr>
          <w:shd w:val="clear" w:color="auto" w:fill="FFFFFF"/>
        </w:rPr>
      </w:pPr>
    </w:p>
    <w:p w14:paraId="60162B23" w14:textId="77777777" w:rsidR="00136E73" w:rsidRDefault="00136E73" w:rsidP="00136E73">
      <w:pPr>
        <w:spacing w:after="0"/>
        <w:ind w:firstLine="720"/>
        <w:jc w:val="both"/>
        <w:rPr>
          <w:shd w:val="clear" w:color="auto" w:fill="FFFFFF"/>
        </w:rPr>
      </w:pPr>
      <w:r>
        <w:rPr>
          <w:shd w:val="clear" w:color="auto" w:fill="FFFFFF"/>
        </w:rPr>
        <w:t xml:space="preserve">According to the Decree, the licensee’s violations regarding its antenna structure encompassed at least three separate FCC rules: the duties for an antenna structure owner to (1) either daily monitor the structure’s lighting system or install and properly maintain an automatic alarm system designed to detect and provide notification of lighting failures; (2) to “immediately” notify the FAA of certain lighting extinguishments that are not corrected within 30 minutes; and (3) to notify the FCC when an antenna structure changes ownership or height (which, generally, is to be done by electronically filing FCC Form 854).  In response to an anonymous, late-2019 complaint asserting that the licensee’s antenna structure had not been properly lit for more than a year, the Enforcement Bureau’s Miami Field Office (the “Bureau”) conducted an investigation.  </w:t>
      </w:r>
    </w:p>
    <w:p w14:paraId="4D81C1BE" w14:textId="77777777" w:rsidR="00136E73" w:rsidRDefault="00136E73" w:rsidP="00136E73">
      <w:pPr>
        <w:spacing w:after="0"/>
        <w:ind w:firstLine="720"/>
        <w:jc w:val="both"/>
        <w:rPr>
          <w:shd w:val="clear" w:color="auto" w:fill="FFFFFF"/>
        </w:rPr>
      </w:pPr>
    </w:p>
    <w:p w14:paraId="05F282AC" w14:textId="77777777" w:rsidR="00136E73" w:rsidRDefault="00136E73" w:rsidP="00136E73">
      <w:pPr>
        <w:spacing w:after="0"/>
        <w:ind w:firstLine="720"/>
        <w:jc w:val="both"/>
        <w:rPr>
          <w:shd w:val="clear" w:color="auto" w:fill="FFFFFF"/>
        </w:rPr>
      </w:pPr>
      <w:r>
        <w:rPr>
          <w:shd w:val="clear" w:color="auto" w:fill="FFFFFF"/>
        </w:rPr>
        <w:t>First, the Bureau discovered that the then-listed registrant of the antenna structure was no longer in business, suggesting that the antenna structure had changed owners without appropriate notification to the Commission.  Then, after further investigation and inquiry, the Bureau discovered (and the licensee admitted) that the licensee had acquired the antenna structure in 2012, but had failed to notify the Commission of its acquisition.  The licensee also admitted that it had failed to monitor the structure’s lighting system for approximately 453 days and, consequently, had failed to notify that FAA of a lighting extinguishment as required by the Commission’s rules.</w:t>
      </w:r>
    </w:p>
    <w:p w14:paraId="438BC27F" w14:textId="77777777" w:rsidR="00136E73" w:rsidRDefault="00136E73" w:rsidP="00136E73">
      <w:pPr>
        <w:spacing w:after="0"/>
        <w:ind w:firstLine="720"/>
        <w:jc w:val="both"/>
        <w:rPr>
          <w:shd w:val="clear" w:color="auto" w:fill="FFFFFF"/>
        </w:rPr>
      </w:pPr>
    </w:p>
    <w:p w14:paraId="63B15CF3" w14:textId="77777777" w:rsidR="00136E73" w:rsidRDefault="00136E73" w:rsidP="00136E73">
      <w:pPr>
        <w:spacing w:after="0"/>
        <w:ind w:firstLine="720"/>
        <w:jc w:val="both"/>
        <w:rPr>
          <w:shd w:val="clear" w:color="auto" w:fill="FFFFFF"/>
        </w:rPr>
      </w:pPr>
      <w:r>
        <w:rPr>
          <w:shd w:val="clear" w:color="auto" w:fill="FFFFFF"/>
        </w:rPr>
        <w:t>Turning to the licensee’s other violations, two separate, late-2018 complaints alleged that the station had run afoul of the FCC’s contest rules by preselecting the winners to two station-conducted contests.  Among other things</w:t>
      </w:r>
      <w:r w:rsidRPr="000E5A07">
        <w:rPr>
          <w:shd w:val="clear" w:color="auto" w:fill="FFFFFF"/>
        </w:rPr>
        <w:t xml:space="preserve">, the </w:t>
      </w:r>
      <w:r>
        <w:rPr>
          <w:shd w:val="clear" w:color="auto" w:fill="FFFFFF"/>
        </w:rPr>
        <w:t xml:space="preserve">Commission’s </w:t>
      </w:r>
      <w:r w:rsidRPr="000E5A07">
        <w:rPr>
          <w:shd w:val="clear" w:color="auto" w:fill="FFFFFF"/>
        </w:rPr>
        <w:t>contest rules (1) prohibit stations from “prearranging or predetermining” any part of a contest involving intellectual knowledge, intellectual skill, or chance</w:t>
      </w:r>
      <w:r>
        <w:rPr>
          <w:shd w:val="clear" w:color="auto" w:fill="FFFFFF"/>
        </w:rPr>
        <w:t>,</w:t>
      </w:r>
      <w:r w:rsidRPr="000E5A07">
        <w:rPr>
          <w:shd w:val="clear" w:color="auto" w:fill="FFFFFF"/>
        </w:rPr>
        <w:t xml:space="preserve"> and (2) require stations to fully and accurately describe the material terms of their contests, to conduct their contests “substantially as announced or advertised,” and to refrain from describing a contest with false, misleading, or deceptive material terms.  </w:t>
      </w:r>
      <w:r>
        <w:rPr>
          <w:shd w:val="clear" w:color="auto" w:fill="FFFFFF"/>
        </w:rPr>
        <w:t>Separately, t</w:t>
      </w:r>
      <w:r w:rsidRPr="000E5A07">
        <w:rPr>
          <w:shd w:val="clear" w:color="auto" w:fill="FFFFFF"/>
        </w:rPr>
        <w:t xml:space="preserve">he Commission’s </w:t>
      </w:r>
      <w:r>
        <w:rPr>
          <w:shd w:val="clear" w:color="auto" w:fill="FFFFFF"/>
        </w:rPr>
        <w:t xml:space="preserve">live broadcast </w:t>
      </w:r>
      <w:r w:rsidRPr="000E5A07">
        <w:rPr>
          <w:shd w:val="clear" w:color="auto" w:fill="FFFFFF"/>
        </w:rPr>
        <w:t xml:space="preserve">rules </w:t>
      </w:r>
      <w:r>
        <w:rPr>
          <w:shd w:val="clear" w:color="auto" w:fill="FFFFFF"/>
        </w:rPr>
        <w:t xml:space="preserve">also </w:t>
      </w:r>
      <w:r w:rsidRPr="000E5A07">
        <w:rPr>
          <w:shd w:val="clear" w:color="auto" w:fill="FFFFFF"/>
        </w:rPr>
        <w:t xml:space="preserve">require broadcasters to expressly announce that material is prerecorded when “time is of special significance” or when </w:t>
      </w:r>
      <w:r>
        <w:rPr>
          <w:shd w:val="clear" w:color="auto" w:fill="FFFFFF"/>
        </w:rPr>
        <w:t xml:space="preserve">the broadcaster </w:t>
      </w:r>
      <w:r w:rsidRPr="000E5A07">
        <w:rPr>
          <w:shd w:val="clear" w:color="auto" w:fill="FFFFFF"/>
        </w:rPr>
        <w:t>attempt</w:t>
      </w:r>
      <w:r>
        <w:rPr>
          <w:shd w:val="clear" w:color="auto" w:fill="FFFFFF"/>
        </w:rPr>
        <w:t>s</w:t>
      </w:r>
      <w:r w:rsidRPr="000E5A07">
        <w:rPr>
          <w:shd w:val="clear" w:color="auto" w:fill="FFFFFF"/>
        </w:rPr>
        <w:t xml:space="preserve"> to create the impression that the program material is occurring “simultaneously with the broadcast.”</w:t>
      </w:r>
    </w:p>
    <w:p w14:paraId="2647B5D0" w14:textId="77777777" w:rsidR="00136E73" w:rsidRDefault="00136E73" w:rsidP="00136E73">
      <w:pPr>
        <w:spacing w:after="0"/>
        <w:ind w:firstLine="720"/>
        <w:jc w:val="both"/>
        <w:rPr>
          <w:shd w:val="clear" w:color="auto" w:fill="FFFFFF"/>
        </w:rPr>
      </w:pPr>
    </w:p>
    <w:p w14:paraId="2816B6BE" w14:textId="77777777" w:rsidR="00136E73" w:rsidRDefault="00136E73" w:rsidP="00136E73">
      <w:pPr>
        <w:spacing w:after="0"/>
        <w:ind w:firstLine="720"/>
        <w:jc w:val="both"/>
        <w:rPr>
          <w:shd w:val="clear" w:color="auto" w:fill="FFFFFF"/>
        </w:rPr>
      </w:pPr>
      <w:r>
        <w:rPr>
          <w:shd w:val="clear" w:color="auto" w:fill="FFFFFF"/>
        </w:rPr>
        <w:t xml:space="preserve">According to the complaints filed against the licensee, one of the two station-conducted contests at issue involved a scavenger hunt that a female listener “solved . . . earlier than anticipated, thereby circumventing the station’s desired goal of enhancing its broadcast listenership through a protracted competition.”  The station therefore allegedly arranged for the listener to win the contest and, at the same time, for her and her partner to sign non-disclosure agreements so that the station could “continue” the contest.  The second contest required listeners to call the station at specific times during the day; however, the station allegedly prerecorded calls between station employees and their friends posing as contest participants, which the station, in turn, broadcast </w:t>
      </w:r>
      <w:r w:rsidRPr="000E5A07">
        <w:rPr>
          <w:shd w:val="clear" w:color="auto" w:fill="FFFFFF"/>
        </w:rPr>
        <w:t>at the designated call-in times</w:t>
      </w:r>
      <w:r>
        <w:rPr>
          <w:shd w:val="clear" w:color="auto" w:fill="FFFFFF"/>
        </w:rPr>
        <w:t xml:space="preserve">.  You may wonder what tipped the complainants off that the calls were prerecorded?  Apparently, “there was no live DJ on air at the time the listeners were asked to call in”!  The latter misstep caused the station to run afoul not just of the FCC’s </w:t>
      </w:r>
      <w:r>
        <w:rPr>
          <w:shd w:val="clear" w:color="auto" w:fill="FFFFFF"/>
        </w:rPr>
        <w:lastRenderedPageBreak/>
        <w:t>contest rules, but also the FCC’s live broadcast rules, each of which separately contributed to the Decree’s substantial aggregate fine.</w:t>
      </w:r>
    </w:p>
    <w:p w14:paraId="0A6D6A1F" w14:textId="77777777" w:rsidR="00136E73" w:rsidRDefault="00136E73" w:rsidP="00136E73">
      <w:pPr>
        <w:spacing w:after="0"/>
        <w:ind w:firstLine="720"/>
        <w:jc w:val="both"/>
        <w:rPr>
          <w:shd w:val="clear" w:color="auto" w:fill="FFFFFF"/>
        </w:rPr>
      </w:pPr>
    </w:p>
    <w:p w14:paraId="228CEB99" w14:textId="77777777" w:rsidR="00136E73" w:rsidRDefault="00136E73" w:rsidP="00136E73">
      <w:pPr>
        <w:spacing w:after="0"/>
        <w:jc w:val="center"/>
        <w:rPr>
          <w:shd w:val="clear" w:color="auto" w:fill="FFFFFF"/>
        </w:rPr>
      </w:pPr>
      <w:r>
        <w:rPr>
          <w:shd w:val="clear" w:color="auto" w:fill="FFFFFF"/>
        </w:rPr>
        <w:t>*  *  *  *  *</w:t>
      </w:r>
    </w:p>
    <w:p w14:paraId="1337193D" w14:textId="77777777" w:rsidR="00136E73" w:rsidRDefault="00136E73" w:rsidP="00136E73">
      <w:pPr>
        <w:spacing w:after="0"/>
        <w:jc w:val="center"/>
        <w:rPr>
          <w:shd w:val="clear" w:color="auto" w:fill="FFFFFF"/>
        </w:rPr>
      </w:pPr>
    </w:p>
    <w:p w14:paraId="43CFE5AB" w14:textId="77777777" w:rsidR="00136E73" w:rsidRDefault="00136E73" w:rsidP="00136E73">
      <w:pPr>
        <w:spacing w:after="0"/>
        <w:ind w:firstLine="720"/>
        <w:jc w:val="both"/>
      </w:pPr>
      <w:r>
        <w:t xml:space="preserve">The Decree serves as a good reminder to broadcasters (and especially those broadcasters who also own antenna structures) of the importance of continued regulatory compliance across all areas of station operation.  Perhaps most significantly, each of the circumstances described above demonstrates how seemingly discrete compliance issues can easily “snowball” into multiple rule violations if left uncorrected.  </w:t>
      </w:r>
    </w:p>
    <w:p w14:paraId="19AAA6EB" w14:textId="77777777" w:rsidR="00136E73" w:rsidRDefault="00136E73" w:rsidP="00136E73">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42D23806" w14:textId="77777777" w:rsidR="00136E73" w:rsidRPr="00417456" w:rsidRDefault="00136E73" w:rsidP="00136E73">
      <w:pPr>
        <w:tabs>
          <w:tab w:val="left" w:pos="720"/>
        </w:tabs>
        <w:autoSpaceDE w:val="0"/>
        <w:autoSpaceDN w:val="0"/>
        <w:adjustRightInd w:val="0"/>
        <w:spacing w:after="0"/>
        <w:contextualSpacing/>
        <w:jc w:val="center"/>
        <w:rPr>
          <w:rFonts w:eastAsia="Calibri" w:cs="Times New Roman"/>
          <w:color w:val="2E74B5"/>
          <w:szCs w:val="24"/>
        </w:rPr>
      </w:pPr>
    </w:p>
    <w:p w14:paraId="15BC0FEE" w14:textId="77777777" w:rsidR="00136E73" w:rsidRPr="007560E0" w:rsidRDefault="00136E73" w:rsidP="00136E73">
      <w:pPr>
        <w:pStyle w:val="Heading1"/>
        <w:rPr>
          <w:sz w:val="32"/>
        </w:rPr>
      </w:pPr>
      <w:bookmarkStart w:id="22" w:name="_FCC_Announces_2021_1"/>
      <w:bookmarkStart w:id="23" w:name="_$25,000_Fine_Proposed"/>
      <w:bookmarkEnd w:id="22"/>
      <w:bookmarkEnd w:id="23"/>
      <w:r w:rsidRPr="007560E0">
        <w:rPr>
          <w:rFonts w:eastAsia="Times New Roman"/>
          <w:sz w:val="32"/>
        </w:rPr>
        <w:t xml:space="preserve">$25,000 Fine Proposed for LPFM Station’s </w:t>
      </w:r>
      <w:r>
        <w:rPr>
          <w:rFonts w:eastAsia="Times New Roman"/>
          <w:sz w:val="32"/>
        </w:rPr>
        <w:t xml:space="preserve">Alleged </w:t>
      </w:r>
      <w:r w:rsidRPr="007560E0">
        <w:rPr>
          <w:rFonts w:eastAsia="Times New Roman"/>
          <w:sz w:val="32"/>
        </w:rPr>
        <w:t xml:space="preserve">Unauthorized Station Operation, Failure to Make Station Available for FCC Inspection, and </w:t>
      </w:r>
      <w:r>
        <w:rPr>
          <w:rFonts w:eastAsia="Times New Roman"/>
          <w:sz w:val="32"/>
        </w:rPr>
        <w:br/>
      </w:r>
      <w:r w:rsidRPr="007560E0">
        <w:rPr>
          <w:rFonts w:eastAsia="Times New Roman"/>
          <w:sz w:val="32"/>
        </w:rPr>
        <w:t xml:space="preserve">EAS </w:t>
      </w:r>
      <w:r>
        <w:rPr>
          <w:rFonts w:eastAsia="Times New Roman"/>
          <w:sz w:val="32"/>
        </w:rPr>
        <w:t xml:space="preserve">Compliance </w:t>
      </w:r>
      <w:r w:rsidRPr="007560E0">
        <w:rPr>
          <w:rFonts w:eastAsia="Times New Roman"/>
          <w:sz w:val="32"/>
        </w:rPr>
        <w:t>Issue</w:t>
      </w:r>
      <w:r>
        <w:rPr>
          <w:rFonts w:eastAsia="Times New Roman"/>
          <w:sz w:val="32"/>
        </w:rPr>
        <w:t>s</w:t>
      </w:r>
    </w:p>
    <w:p w14:paraId="6ABBD774" w14:textId="77777777" w:rsidR="00136E73" w:rsidRDefault="00136E73" w:rsidP="00136E73">
      <w:pPr>
        <w:autoSpaceDE w:val="0"/>
        <w:autoSpaceDN w:val="0"/>
        <w:adjustRightInd w:val="0"/>
        <w:spacing w:after="0"/>
        <w:ind w:firstLine="720"/>
        <w:jc w:val="both"/>
        <w:rPr>
          <w:rFonts w:eastAsia="Calibri" w:cs="Times New Roman"/>
          <w:szCs w:val="24"/>
        </w:rPr>
      </w:pPr>
    </w:p>
    <w:p w14:paraId="43456D9C" w14:textId="77777777" w:rsidR="00136E73" w:rsidRDefault="00136E73" w:rsidP="00136E73">
      <w:pPr>
        <w:autoSpaceDE w:val="0"/>
        <w:autoSpaceDN w:val="0"/>
        <w:adjustRightInd w:val="0"/>
        <w:spacing w:after="0"/>
        <w:ind w:firstLine="720"/>
        <w:jc w:val="both"/>
        <w:rPr>
          <w:rFonts w:eastAsia="Calibri" w:cs="Times New Roman"/>
          <w:iCs/>
          <w:szCs w:val="24"/>
        </w:rPr>
      </w:pPr>
      <w:r>
        <w:rPr>
          <w:rFonts w:eastAsia="Calibri" w:cs="Times New Roman"/>
          <w:szCs w:val="24"/>
        </w:rPr>
        <w:t>A Florida low power FM (“LPFM”) licensee has received a</w:t>
      </w:r>
      <w:r w:rsidRPr="0098213D">
        <w:rPr>
          <w:rFonts w:eastAsia="Calibri" w:cs="Times New Roman"/>
          <w:iCs/>
          <w:szCs w:val="24"/>
        </w:rPr>
        <w:t xml:space="preserve"> </w:t>
      </w:r>
      <w:hyperlink r:id="rId9" w:history="1">
        <w:r w:rsidRPr="0098213D">
          <w:rPr>
            <w:rStyle w:val="Hyperlink"/>
            <w:rFonts w:eastAsia="Calibri" w:cs="Times New Roman"/>
            <w:iCs/>
            <w:szCs w:val="24"/>
          </w:rPr>
          <w:t>Notice of Apparent Liabilit</w:t>
        </w:r>
        <w:r>
          <w:rPr>
            <w:rStyle w:val="Hyperlink"/>
            <w:rFonts w:eastAsia="Calibri" w:cs="Times New Roman"/>
            <w:iCs/>
            <w:szCs w:val="24"/>
          </w:rPr>
          <w:t>y for Forfeiture</w:t>
        </w:r>
      </w:hyperlink>
      <w:r w:rsidRPr="0098213D">
        <w:rPr>
          <w:rFonts w:eastAsia="Calibri" w:cs="Times New Roman"/>
          <w:iCs/>
          <w:szCs w:val="24"/>
        </w:rPr>
        <w:t xml:space="preserve"> (the “Notice”) </w:t>
      </w:r>
      <w:r>
        <w:rPr>
          <w:rFonts w:eastAsia="Calibri" w:cs="Times New Roman"/>
          <w:iCs/>
          <w:szCs w:val="24"/>
        </w:rPr>
        <w:t xml:space="preserve">proposing </w:t>
      </w:r>
      <w:r>
        <w:rPr>
          <w:rFonts w:eastAsia="Calibri" w:cs="Times New Roman"/>
          <w:szCs w:val="24"/>
        </w:rPr>
        <w:t>the second-highest fine addressed in this memo—$25,000—for the licensee’s apparent failures to (1) operate its station in accordance with the terms of its license and the Commission’s LPFM technical rules; (2) make the station available for FCC inspection; and (3) maintain required EAS equipment</w:t>
      </w:r>
      <w:r>
        <w:rPr>
          <w:rFonts w:eastAsia="Calibri" w:cs="Times New Roman"/>
          <w:iCs/>
          <w:szCs w:val="24"/>
        </w:rPr>
        <w:t>.</w:t>
      </w:r>
    </w:p>
    <w:p w14:paraId="598AC5CC" w14:textId="77777777" w:rsidR="00136E73" w:rsidRDefault="00136E73" w:rsidP="00136E73">
      <w:pPr>
        <w:autoSpaceDE w:val="0"/>
        <w:autoSpaceDN w:val="0"/>
        <w:adjustRightInd w:val="0"/>
        <w:spacing w:after="0"/>
        <w:ind w:firstLine="720"/>
        <w:jc w:val="both"/>
        <w:rPr>
          <w:rFonts w:eastAsia="Calibri" w:cs="Times New Roman"/>
          <w:iCs/>
          <w:szCs w:val="24"/>
        </w:rPr>
      </w:pPr>
    </w:p>
    <w:p w14:paraId="3BD311EE" w14:textId="77777777" w:rsidR="00136E73" w:rsidRDefault="00136E73" w:rsidP="00136E73">
      <w:pPr>
        <w:autoSpaceDE w:val="0"/>
        <w:autoSpaceDN w:val="0"/>
        <w:adjustRightInd w:val="0"/>
        <w:spacing w:after="0"/>
        <w:ind w:firstLine="720"/>
        <w:jc w:val="both"/>
        <w:rPr>
          <w:rFonts w:eastAsia="Calibri" w:cs="Times New Roman"/>
          <w:iCs/>
          <w:szCs w:val="24"/>
        </w:rPr>
      </w:pPr>
      <w:r>
        <w:rPr>
          <w:rFonts w:eastAsia="Calibri" w:cs="Times New Roman"/>
          <w:iCs/>
          <w:szCs w:val="24"/>
        </w:rPr>
        <w:t xml:space="preserve">The technical rules implicated by the licensee’s apparent violations include </w:t>
      </w:r>
      <w:r w:rsidRPr="000C3862">
        <w:rPr>
          <w:rFonts w:eastAsia="Calibri" w:cs="Times New Roman"/>
          <w:iCs/>
          <w:szCs w:val="24"/>
        </w:rPr>
        <w:t>the requirement for each LPFM station to maintain its transmitter power output “as near as practicable to, but not more than 105% of,” its authorized transmitter power output</w:t>
      </w:r>
      <w:r>
        <w:rPr>
          <w:rFonts w:eastAsia="Calibri" w:cs="Times New Roman"/>
          <w:iCs/>
          <w:szCs w:val="24"/>
        </w:rPr>
        <w:t>, as well as</w:t>
      </w:r>
      <w:r w:rsidRPr="000C3862">
        <w:rPr>
          <w:rFonts w:eastAsia="Calibri" w:cs="Times New Roman"/>
          <w:iCs/>
          <w:szCs w:val="24"/>
        </w:rPr>
        <w:t xml:space="preserve"> </w:t>
      </w:r>
      <w:r>
        <w:rPr>
          <w:rFonts w:eastAsia="Calibri" w:cs="Times New Roman"/>
          <w:iCs/>
          <w:szCs w:val="24"/>
        </w:rPr>
        <w:t>the prohibition on broadcast operations other than those permitted by the Communications Act and a station’s FCC license.  The Commission’s rules also require an LPFM licensee to make its station available for agency inspection during the station’s business hours and any time the station is in operation, and to install and maintain rule-compliant EAS equipment.</w:t>
      </w:r>
    </w:p>
    <w:p w14:paraId="2B63A3BD" w14:textId="77777777" w:rsidR="00136E73" w:rsidRDefault="00136E73" w:rsidP="00136E73">
      <w:pPr>
        <w:autoSpaceDE w:val="0"/>
        <w:autoSpaceDN w:val="0"/>
        <w:adjustRightInd w:val="0"/>
        <w:spacing w:after="0"/>
        <w:ind w:firstLine="720"/>
        <w:jc w:val="both"/>
        <w:rPr>
          <w:rFonts w:eastAsia="Calibri" w:cs="Times New Roman"/>
          <w:iCs/>
          <w:szCs w:val="24"/>
        </w:rPr>
      </w:pPr>
    </w:p>
    <w:p w14:paraId="288D600E" w14:textId="77777777" w:rsidR="00136E73" w:rsidRDefault="00136E73" w:rsidP="00136E73">
      <w:pPr>
        <w:autoSpaceDE w:val="0"/>
        <w:autoSpaceDN w:val="0"/>
        <w:adjustRightInd w:val="0"/>
        <w:spacing w:after="0"/>
        <w:ind w:firstLine="720"/>
        <w:jc w:val="both"/>
        <w:rPr>
          <w:rFonts w:eastAsia="Calibri" w:cs="Times New Roman"/>
          <w:iCs/>
          <w:szCs w:val="24"/>
        </w:rPr>
      </w:pPr>
      <w:r>
        <w:rPr>
          <w:rFonts w:eastAsia="Calibri" w:cs="Times New Roman"/>
          <w:iCs/>
          <w:szCs w:val="24"/>
        </w:rPr>
        <w:t>According to the Notice, agents from the Enforcement Bureau’s Miami Field Office (the “Bureau”) first identified potential violations when they discovered that the licensee was broadcasting from the roof of a multi-unit residential building located approximately a third of a mile away from the transmitter location authorized on the station’s license.  The Bureau also discovered that the licensee’s antenna specifications varied from those indicated on the station’s license; the licensee never notified the Commission that it was using a different antenna.</w:t>
      </w:r>
    </w:p>
    <w:p w14:paraId="52AABD1F" w14:textId="77777777" w:rsidR="00136E73" w:rsidRDefault="00136E73" w:rsidP="00136E73">
      <w:pPr>
        <w:autoSpaceDE w:val="0"/>
        <w:autoSpaceDN w:val="0"/>
        <w:adjustRightInd w:val="0"/>
        <w:spacing w:after="0"/>
        <w:ind w:firstLine="720"/>
        <w:jc w:val="both"/>
        <w:rPr>
          <w:rFonts w:eastAsia="Calibri" w:cs="Times New Roman"/>
          <w:iCs/>
          <w:szCs w:val="24"/>
        </w:rPr>
      </w:pPr>
    </w:p>
    <w:p w14:paraId="7B262566" w14:textId="77777777" w:rsidR="00136E73" w:rsidRDefault="00136E73" w:rsidP="00136E73">
      <w:pPr>
        <w:autoSpaceDE w:val="0"/>
        <w:autoSpaceDN w:val="0"/>
        <w:adjustRightInd w:val="0"/>
        <w:spacing w:after="0"/>
        <w:ind w:firstLine="720"/>
        <w:jc w:val="both"/>
        <w:rPr>
          <w:rFonts w:eastAsia="Calibri" w:cs="Times New Roman"/>
          <w:iCs/>
          <w:szCs w:val="24"/>
        </w:rPr>
      </w:pPr>
      <w:r>
        <w:rPr>
          <w:rFonts w:eastAsia="Calibri" w:cs="Times New Roman"/>
          <w:iCs/>
          <w:szCs w:val="24"/>
        </w:rPr>
        <w:t>These issues led the Bureau to contact a station representative to request to inspect the station’s transmitter site.  The station representative responded by indicating that the station could not accommodate an inspection because the licensee’s president was “out of the country with no scheduled return date.”  After several more attempts to contact the licensee, according to the Notice, the Bureau finally reached the licensee’s president, scheduled an inspection, and learned that the licensee’s president was the station’s chief operator and that he was unable to remotely modify the station’s transmitter settings.</w:t>
      </w:r>
    </w:p>
    <w:p w14:paraId="0175C3C7" w14:textId="77777777" w:rsidR="00136E73" w:rsidRDefault="00136E73" w:rsidP="00136E73">
      <w:pPr>
        <w:autoSpaceDE w:val="0"/>
        <w:autoSpaceDN w:val="0"/>
        <w:adjustRightInd w:val="0"/>
        <w:spacing w:after="0"/>
        <w:ind w:firstLine="720"/>
        <w:jc w:val="both"/>
        <w:rPr>
          <w:rFonts w:eastAsia="Calibri" w:cs="Times New Roman"/>
          <w:iCs/>
          <w:szCs w:val="24"/>
        </w:rPr>
      </w:pPr>
    </w:p>
    <w:p w14:paraId="1DE45760" w14:textId="77777777" w:rsidR="00136E73" w:rsidRDefault="00136E73" w:rsidP="00136E73">
      <w:pPr>
        <w:autoSpaceDE w:val="0"/>
        <w:autoSpaceDN w:val="0"/>
        <w:adjustRightInd w:val="0"/>
        <w:spacing w:after="0"/>
        <w:ind w:firstLine="720"/>
        <w:jc w:val="both"/>
        <w:rPr>
          <w:rFonts w:eastAsia="Calibri" w:cs="Times New Roman"/>
          <w:iCs/>
          <w:szCs w:val="24"/>
        </w:rPr>
      </w:pPr>
      <w:r>
        <w:rPr>
          <w:rFonts w:eastAsia="Calibri" w:cs="Times New Roman"/>
          <w:iCs/>
          <w:szCs w:val="24"/>
        </w:rPr>
        <w:t xml:space="preserve">Per the Notice, the Bureau’s subsequent site inspection confirmed the licensee’s suspected violations related to the unauthorized transmitter location and antenna type, and revealed two more </w:t>
      </w:r>
      <w:r>
        <w:rPr>
          <w:rFonts w:eastAsia="Calibri" w:cs="Times New Roman"/>
          <w:iCs/>
          <w:szCs w:val="24"/>
        </w:rPr>
        <w:lastRenderedPageBreak/>
        <w:t>violations: the Bureau observed that (1) the station’s transmitter operating well in excess (at approximately 222%) of its authorized power limits; and (2) the station did not appear to have any EAS equipment installed.  Although the licensee explained that the station’s EAS equipment was installed at another location, despite multiple follow-ups the Bureau was never able to verify that such equipment existed.</w:t>
      </w:r>
    </w:p>
    <w:p w14:paraId="5BF8CC8D" w14:textId="77777777" w:rsidR="00136E73" w:rsidRDefault="00136E73" w:rsidP="00136E73">
      <w:pPr>
        <w:autoSpaceDE w:val="0"/>
        <w:autoSpaceDN w:val="0"/>
        <w:adjustRightInd w:val="0"/>
        <w:spacing w:after="0"/>
        <w:ind w:firstLine="720"/>
        <w:jc w:val="both"/>
        <w:rPr>
          <w:rFonts w:eastAsia="Calibri" w:cs="Times New Roman"/>
          <w:iCs/>
          <w:szCs w:val="24"/>
        </w:rPr>
      </w:pPr>
    </w:p>
    <w:p w14:paraId="72CC17EC" w14:textId="77777777" w:rsidR="00136E73" w:rsidRPr="005101E8" w:rsidRDefault="00136E73" w:rsidP="00136E73">
      <w:pPr>
        <w:autoSpaceDE w:val="0"/>
        <w:autoSpaceDN w:val="0"/>
        <w:adjustRightInd w:val="0"/>
        <w:spacing w:after="0"/>
        <w:ind w:firstLine="720"/>
        <w:jc w:val="both"/>
        <w:rPr>
          <w:rFonts w:eastAsia="Calibri" w:cs="Times New Roman"/>
          <w:iCs/>
          <w:szCs w:val="24"/>
        </w:rPr>
      </w:pPr>
      <w:r>
        <w:rPr>
          <w:rFonts w:eastAsia="Calibri" w:cs="Times New Roman"/>
          <w:iCs/>
          <w:szCs w:val="24"/>
        </w:rPr>
        <w:t xml:space="preserve">All told, the proposed $25,000 fine represents the sum of the base forfeiture amounts for each of the licensee’s apparent violations discussed above: $10,000 for unauthorized operations, $7,000 for failing to permit a Commission inspection, and $8,000 for failing to install required EAS equipment.  </w:t>
      </w:r>
    </w:p>
    <w:p w14:paraId="1ABEA10A" w14:textId="77777777" w:rsidR="00136E73" w:rsidRDefault="00136E73" w:rsidP="00136E73">
      <w:pPr>
        <w:tabs>
          <w:tab w:val="left" w:pos="720"/>
        </w:tabs>
        <w:autoSpaceDE w:val="0"/>
        <w:autoSpaceDN w:val="0"/>
        <w:adjustRightInd w:val="0"/>
        <w:spacing w:after="0"/>
        <w:contextualSpacing/>
        <w:jc w:val="center"/>
        <w:rPr>
          <w:rFonts w:eastAsia="Calibri" w:cs="Times New Roman"/>
          <w:color w:val="2E74B5"/>
          <w:szCs w:val="24"/>
        </w:rPr>
      </w:pPr>
      <w:r w:rsidRPr="005101E8">
        <w:rPr>
          <w:rFonts w:eastAsia="Calibri" w:cs="Times New Roman"/>
          <w:color w:val="2E74B5"/>
          <w:szCs w:val="24"/>
        </w:rPr>
        <w:t>___________________________</w:t>
      </w:r>
    </w:p>
    <w:p w14:paraId="1E34AA1E" w14:textId="77777777" w:rsidR="00136E73" w:rsidRDefault="00136E73" w:rsidP="00136E73">
      <w:pPr>
        <w:tabs>
          <w:tab w:val="left" w:pos="720"/>
        </w:tabs>
        <w:autoSpaceDE w:val="0"/>
        <w:autoSpaceDN w:val="0"/>
        <w:adjustRightInd w:val="0"/>
        <w:spacing w:after="0"/>
        <w:contextualSpacing/>
        <w:jc w:val="center"/>
        <w:rPr>
          <w:rFonts w:eastAsia="Calibri" w:cs="Times New Roman"/>
          <w:color w:val="2E74B5"/>
          <w:szCs w:val="24"/>
        </w:rPr>
      </w:pPr>
    </w:p>
    <w:p w14:paraId="656EFE30" w14:textId="77777777" w:rsidR="00136E73" w:rsidRDefault="00136E73" w:rsidP="00136E73">
      <w:pPr>
        <w:pStyle w:val="Heading1"/>
        <w:rPr>
          <w:rFonts w:eastAsia="Times New Roman"/>
          <w:sz w:val="32"/>
        </w:rPr>
      </w:pPr>
      <w:bookmarkStart w:id="24" w:name="_Consent_Decree_Imposes"/>
      <w:bookmarkEnd w:id="24"/>
      <w:r w:rsidRPr="007560E0">
        <w:rPr>
          <w:rFonts w:eastAsia="Times New Roman"/>
          <w:sz w:val="32"/>
        </w:rPr>
        <w:t xml:space="preserve">$15,000 Fine </w:t>
      </w:r>
      <w:r>
        <w:rPr>
          <w:rFonts w:eastAsia="Times New Roman"/>
          <w:sz w:val="32"/>
        </w:rPr>
        <w:t xml:space="preserve">Imposed on </w:t>
      </w:r>
      <w:r w:rsidRPr="007560E0">
        <w:rPr>
          <w:rFonts w:eastAsia="Times New Roman"/>
          <w:sz w:val="32"/>
        </w:rPr>
        <w:t>FM Translator Licensee Who Provid</w:t>
      </w:r>
      <w:r>
        <w:rPr>
          <w:rFonts w:eastAsia="Times New Roman"/>
          <w:sz w:val="32"/>
        </w:rPr>
        <w:t>ed Incorrect Information to FCC</w:t>
      </w:r>
      <w:r w:rsidRPr="007560E0">
        <w:rPr>
          <w:rFonts w:eastAsia="Times New Roman"/>
          <w:sz w:val="32"/>
        </w:rPr>
        <w:t xml:space="preserve"> </w:t>
      </w:r>
      <w:r>
        <w:rPr>
          <w:rFonts w:eastAsia="Times New Roman"/>
          <w:sz w:val="32"/>
        </w:rPr>
        <w:t xml:space="preserve">and  </w:t>
      </w:r>
    </w:p>
    <w:p w14:paraId="6E1A679A" w14:textId="77777777" w:rsidR="00136E73" w:rsidRPr="007560E0" w:rsidRDefault="00136E73" w:rsidP="00136E73">
      <w:pPr>
        <w:pStyle w:val="Heading1"/>
        <w:rPr>
          <w:rFonts w:eastAsia="Times New Roman"/>
          <w:sz w:val="32"/>
        </w:rPr>
      </w:pPr>
      <w:r>
        <w:rPr>
          <w:rFonts w:eastAsia="Times New Roman"/>
          <w:sz w:val="32"/>
        </w:rPr>
        <w:t xml:space="preserve">Engaged in Unauthorized Antenna </w:t>
      </w:r>
      <w:r w:rsidRPr="007560E0">
        <w:rPr>
          <w:rFonts w:eastAsia="Times New Roman"/>
          <w:sz w:val="32"/>
        </w:rPr>
        <w:t>Operat</w:t>
      </w:r>
      <w:r>
        <w:rPr>
          <w:rFonts w:eastAsia="Times New Roman"/>
          <w:sz w:val="32"/>
        </w:rPr>
        <w:t>ions</w:t>
      </w:r>
    </w:p>
    <w:p w14:paraId="06057BEE" w14:textId="77777777" w:rsidR="00136E73" w:rsidRDefault="00136E73" w:rsidP="00136E73">
      <w:pPr>
        <w:autoSpaceDE w:val="0"/>
        <w:autoSpaceDN w:val="0"/>
        <w:adjustRightInd w:val="0"/>
        <w:spacing w:after="0"/>
        <w:ind w:firstLine="720"/>
        <w:jc w:val="both"/>
        <w:rPr>
          <w:rFonts w:eastAsia="Calibri" w:cs="Times New Roman"/>
          <w:szCs w:val="24"/>
        </w:rPr>
      </w:pPr>
    </w:p>
    <w:p w14:paraId="1B700C0A" w14:textId="77777777" w:rsidR="00136E73" w:rsidRDefault="00136E73" w:rsidP="00136E73">
      <w:pPr>
        <w:autoSpaceDE w:val="0"/>
        <w:autoSpaceDN w:val="0"/>
        <w:adjustRightInd w:val="0"/>
        <w:spacing w:after="0"/>
        <w:ind w:firstLine="720"/>
        <w:jc w:val="both"/>
        <w:rPr>
          <w:rFonts w:eastAsia="Calibri" w:cs="Times New Roman"/>
          <w:iCs/>
          <w:szCs w:val="24"/>
        </w:rPr>
      </w:pPr>
      <w:r>
        <w:rPr>
          <w:rFonts w:eastAsia="Calibri" w:cs="Times New Roman"/>
          <w:szCs w:val="24"/>
        </w:rPr>
        <w:t xml:space="preserve">In another case involving impermissible variances between an FCC authorization and the operations of the facility to which it applies, an Arizona FM translator licensee has entered into a </w:t>
      </w:r>
      <w:hyperlink r:id="rId10" w:history="1">
        <w:r w:rsidRPr="00630939">
          <w:rPr>
            <w:rStyle w:val="Hyperlink"/>
            <w:rFonts w:eastAsia="Calibri" w:cs="Times New Roman"/>
            <w:szCs w:val="24"/>
          </w:rPr>
          <w:t>Consent Decree</w:t>
        </w:r>
      </w:hyperlink>
      <w:r>
        <w:rPr>
          <w:rFonts w:eastAsia="Calibri" w:cs="Times New Roman"/>
          <w:szCs w:val="24"/>
        </w:rPr>
        <w:t xml:space="preserve"> (the “Decree”) that, among other things, requires the licensee to pay a $15,000 fine</w:t>
      </w:r>
      <w:r>
        <w:rPr>
          <w:rFonts w:eastAsia="Calibri" w:cs="Times New Roman"/>
          <w:iCs/>
          <w:szCs w:val="24"/>
        </w:rPr>
        <w:t xml:space="preserve">.  In contrast to the foregoing examples, this Decree was issued in the context of the licensee’s deviations from an FCC </w:t>
      </w:r>
      <w:r w:rsidRPr="002E0850">
        <w:rPr>
          <w:rFonts w:eastAsia="Calibri" w:cs="Times New Roman"/>
          <w:iCs/>
          <w:szCs w:val="24"/>
        </w:rPr>
        <w:t>construction permit</w:t>
      </w:r>
      <w:r>
        <w:rPr>
          <w:rFonts w:eastAsia="Calibri" w:cs="Times New Roman"/>
          <w:iCs/>
          <w:szCs w:val="24"/>
        </w:rPr>
        <w:t>—rather than the facility’s pre-existing broadcast license—highlighting the fact that regulatory pitfalls (and punishments) can occur at all stages of the broadcast ownership process.</w:t>
      </w:r>
    </w:p>
    <w:p w14:paraId="348AA66A" w14:textId="77777777" w:rsidR="00136E73" w:rsidRDefault="00136E73" w:rsidP="00136E73">
      <w:pPr>
        <w:autoSpaceDE w:val="0"/>
        <w:autoSpaceDN w:val="0"/>
        <w:adjustRightInd w:val="0"/>
        <w:spacing w:after="0"/>
        <w:ind w:firstLine="720"/>
        <w:jc w:val="both"/>
        <w:rPr>
          <w:rFonts w:eastAsia="Calibri" w:cs="Times New Roman"/>
          <w:iCs/>
          <w:szCs w:val="24"/>
        </w:rPr>
      </w:pPr>
    </w:p>
    <w:p w14:paraId="461EEEA0" w14:textId="77777777" w:rsidR="00136E73" w:rsidRDefault="00136E73" w:rsidP="00136E73">
      <w:pPr>
        <w:autoSpaceDE w:val="0"/>
        <w:autoSpaceDN w:val="0"/>
        <w:adjustRightInd w:val="0"/>
        <w:spacing w:after="0"/>
        <w:ind w:firstLine="720"/>
        <w:jc w:val="both"/>
        <w:rPr>
          <w:rFonts w:eastAsia="Calibri" w:cs="Times New Roman"/>
          <w:iCs/>
          <w:szCs w:val="24"/>
        </w:rPr>
      </w:pPr>
      <w:r>
        <w:rPr>
          <w:rFonts w:eastAsia="Calibri" w:cs="Times New Roman"/>
          <w:iCs/>
          <w:szCs w:val="24"/>
        </w:rPr>
        <w:t xml:space="preserve">The Arizona licensee filed an application to switch channels by changing the authorized operational parameters of one of its FM translators.  Although the Commission granted the application and issued a construction permit authorizing the channel change, when the licensee subsequently filed an application for a license to cover the modified facilities, one of the licensee’s neighboring FM station operators filed an informal objection.  Then, when the Arizona licensee amended its pending application in light of the objection, the amendment drew </w:t>
      </w:r>
      <w:r w:rsidRPr="00A87D68">
        <w:rPr>
          <w:rFonts w:eastAsia="Calibri" w:cs="Times New Roman"/>
          <w:iCs/>
          <w:szCs w:val="24"/>
        </w:rPr>
        <w:t>another</w:t>
      </w:r>
      <w:r w:rsidRPr="002E0850">
        <w:rPr>
          <w:rFonts w:eastAsia="Calibri" w:cs="Times New Roman"/>
          <w:i/>
          <w:iCs/>
          <w:szCs w:val="24"/>
        </w:rPr>
        <w:t xml:space="preserve"> </w:t>
      </w:r>
      <w:r w:rsidRPr="00CC3615">
        <w:rPr>
          <w:rFonts w:eastAsia="Calibri" w:cs="Times New Roman"/>
          <w:iCs/>
          <w:szCs w:val="24"/>
        </w:rPr>
        <w:t>informal</w:t>
      </w:r>
      <w:r>
        <w:rPr>
          <w:rFonts w:eastAsia="Calibri" w:cs="Times New Roman"/>
          <w:i/>
          <w:iCs/>
          <w:szCs w:val="24"/>
        </w:rPr>
        <w:t xml:space="preserve"> </w:t>
      </w:r>
      <w:r>
        <w:rPr>
          <w:rFonts w:eastAsia="Calibri" w:cs="Times New Roman"/>
          <w:iCs/>
          <w:szCs w:val="24"/>
        </w:rPr>
        <w:t xml:space="preserve">objection from a separate, neighboring FM </w:t>
      </w:r>
      <w:r w:rsidRPr="00783FAB">
        <w:rPr>
          <w:rFonts w:eastAsia="Calibri" w:cs="Times New Roman"/>
          <w:iCs/>
          <w:szCs w:val="24"/>
        </w:rPr>
        <w:t xml:space="preserve">translator </w:t>
      </w:r>
      <w:r>
        <w:rPr>
          <w:rFonts w:eastAsia="Calibri" w:cs="Times New Roman"/>
          <w:iCs/>
          <w:szCs w:val="24"/>
        </w:rPr>
        <w:t xml:space="preserve">licensee.  </w:t>
      </w:r>
    </w:p>
    <w:p w14:paraId="2BB539DB" w14:textId="77777777" w:rsidR="00136E73" w:rsidRDefault="00136E73" w:rsidP="00136E73">
      <w:pPr>
        <w:autoSpaceDE w:val="0"/>
        <w:autoSpaceDN w:val="0"/>
        <w:adjustRightInd w:val="0"/>
        <w:spacing w:after="0"/>
        <w:ind w:left="720"/>
        <w:jc w:val="both"/>
        <w:rPr>
          <w:rFonts w:eastAsia="Calibri" w:cs="Times New Roman"/>
          <w:iCs/>
          <w:szCs w:val="24"/>
        </w:rPr>
      </w:pPr>
    </w:p>
    <w:p w14:paraId="62795635" w14:textId="77777777" w:rsidR="00136E73" w:rsidRDefault="00136E73" w:rsidP="00136E73">
      <w:pPr>
        <w:autoSpaceDE w:val="0"/>
        <w:autoSpaceDN w:val="0"/>
        <w:adjustRightInd w:val="0"/>
        <w:spacing w:after="0"/>
        <w:ind w:firstLine="720"/>
        <w:jc w:val="both"/>
        <w:rPr>
          <w:rFonts w:eastAsia="Calibri" w:cs="Times New Roman"/>
          <w:iCs/>
          <w:szCs w:val="24"/>
        </w:rPr>
      </w:pPr>
      <w:r>
        <w:rPr>
          <w:rFonts w:eastAsia="Calibri" w:cs="Times New Roman"/>
          <w:iCs/>
          <w:szCs w:val="24"/>
        </w:rPr>
        <w:t xml:space="preserve">The informal objections set forth numerous allegations against the Arizona licensee; according to the Decree, the Commission determined that the licensee had indeed committed the following three violations: (1) constructing facilities not authorized by a valid Commission construction permit; (2) commencing program tests with non-conforming facilities; and (3) failing to timely amend a license application and failing to correct the required “program test letter” to reflect that the facilities constructed were not those specified in the construction permit.  In particular, the Arizona licensee admitted that for approximately six months after the program test period commenced, the translator’s antenna was mounted at the wrong height and oriented in the wrong direction, thus violating the FCC’s rules requiring a licensee to obtain Commission approval prior to making changes in antenna direction or service area and prohibiting unauthorized broadcast facility operations.  Those same deviations from the construction permit’s authorized antenna parameters, in turn, caused the licensee to violate the FCC’s rules regarding facility testing because the station’s statement in the required program test letter that the station had “commenced program tests . . . with the facilities authorized in the [construction permit]” turned out to be false.  </w:t>
      </w:r>
      <w:r>
        <w:rPr>
          <w:rFonts w:eastAsia="Calibri" w:cs="Times New Roman"/>
          <w:iCs/>
          <w:szCs w:val="24"/>
        </w:rPr>
        <w:lastRenderedPageBreak/>
        <w:t>Finally, the licensee violated another FCC rule when it failed to amend its license application within 30 days of discovering the antenna variances cataloged above.</w:t>
      </w:r>
    </w:p>
    <w:p w14:paraId="63ED0C50" w14:textId="77777777" w:rsidR="00136E73" w:rsidRDefault="00136E73" w:rsidP="00136E73">
      <w:pPr>
        <w:autoSpaceDE w:val="0"/>
        <w:autoSpaceDN w:val="0"/>
        <w:adjustRightInd w:val="0"/>
        <w:spacing w:after="0"/>
        <w:ind w:firstLine="720"/>
        <w:jc w:val="both"/>
        <w:rPr>
          <w:rFonts w:eastAsia="Calibri" w:cs="Times New Roman"/>
          <w:iCs/>
          <w:szCs w:val="24"/>
        </w:rPr>
      </w:pPr>
    </w:p>
    <w:p w14:paraId="17FE49D5" w14:textId="77777777" w:rsidR="00136E73" w:rsidRPr="001C2211" w:rsidRDefault="00136E73" w:rsidP="00136E73">
      <w:pPr>
        <w:autoSpaceDE w:val="0"/>
        <w:autoSpaceDN w:val="0"/>
        <w:adjustRightInd w:val="0"/>
        <w:spacing w:after="0"/>
        <w:ind w:firstLine="720"/>
        <w:jc w:val="both"/>
        <w:rPr>
          <w:rFonts w:eastAsia="Calibri" w:cs="Times New Roman"/>
          <w:iCs/>
          <w:szCs w:val="24"/>
        </w:rPr>
      </w:pPr>
      <w:r>
        <w:rPr>
          <w:rFonts w:eastAsia="Calibri" w:cs="Times New Roman"/>
          <w:iCs/>
          <w:szCs w:val="24"/>
        </w:rPr>
        <w:t xml:space="preserve">The Decree reinforces many of the lessons set out in the prior sections of this memorandum.  And it adds another: if you discover a regulatory issue, you should move quickly to analyze it and, if necessary, correct it.  </w:t>
      </w:r>
    </w:p>
    <w:p w14:paraId="11633205" w14:textId="77777777" w:rsidR="00136E73" w:rsidRDefault="00136E73" w:rsidP="00136E73">
      <w:pPr>
        <w:tabs>
          <w:tab w:val="left" w:pos="720"/>
        </w:tabs>
        <w:autoSpaceDE w:val="0"/>
        <w:autoSpaceDN w:val="0"/>
        <w:adjustRightInd w:val="0"/>
        <w:spacing w:after="0"/>
        <w:contextualSpacing/>
        <w:jc w:val="center"/>
        <w:rPr>
          <w:rFonts w:eastAsia="Calibri" w:cs="Times New Roman"/>
          <w:color w:val="2E74B5"/>
          <w:szCs w:val="24"/>
        </w:rPr>
      </w:pPr>
      <w:r w:rsidRPr="005101E8">
        <w:rPr>
          <w:rFonts w:eastAsia="Calibri" w:cs="Times New Roman"/>
          <w:color w:val="2E74B5"/>
          <w:szCs w:val="24"/>
        </w:rPr>
        <w:t>___________________________</w:t>
      </w:r>
    </w:p>
    <w:p w14:paraId="2582A1CA" w14:textId="77777777" w:rsidR="00136E73" w:rsidRDefault="00136E73" w:rsidP="00136E73">
      <w:pPr>
        <w:autoSpaceDE w:val="0"/>
        <w:autoSpaceDN w:val="0"/>
        <w:adjustRightInd w:val="0"/>
        <w:spacing w:after="0"/>
        <w:jc w:val="both"/>
        <w:rPr>
          <w:rFonts w:eastAsia="Calibri" w:cs="Times New Roman"/>
          <w:szCs w:val="24"/>
        </w:rPr>
      </w:pPr>
    </w:p>
    <w:p w14:paraId="1F859029" w14:textId="77777777" w:rsidR="00136E73" w:rsidRPr="007560E0" w:rsidRDefault="00136E73" w:rsidP="00136E73">
      <w:pPr>
        <w:pStyle w:val="Heading1"/>
        <w:rPr>
          <w:sz w:val="32"/>
        </w:rPr>
      </w:pPr>
      <w:bookmarkStart w:id="25" w:name="_Enforcement_Bureau_Issues"/>
      <w:bookmarkStart w:id="26" w:name="_2020_Annual_Children’s"/>
      <w:bookmarkStart w:id="27" w:name="_$15,000_Fine_Meted"/>
      <w:bookmarkEnd w:id="25"/>
      <w:bookmarkEnd w:id="26"/>
      <w:bookmarkEnd w:id="27"/>
      <w:r w:rsidRPr="007560E0">
        <w:rPr>
          <w:rFonts w:eastAsia="Times New Roman"/>
          <w:sz w:val="32"/>
        </w:rPr>
        <w:t xml:space="preserve">$15,000 Fine </w:t>
      </w:r>
      <w:r>
        <w:rPr>
          <w:rFonts w:eastAsia="Times New Roman"/>
          <w:sz w:val="32"/>
        </w:rPr>
        <w:t>Resolves</w:t>
      </w:r>
      <w:r w:rsidRPr="007560E0">
        <w:rPr>
          <w:rFonts w:eastAsia="Times New Roman"/>
          <w:sz w:val="32"/>
        </w:rPr>
        <w:t xml:space="preserve"> LPFM’s Violations of FCC’s Rules Governing Underwriting, Cross-Ownership, Assignments and Transfers of Control, and LPFM Holding Period</w:t>
      </w:r>
    </w:p>
    <w:p w14:paraId="61F83D33" w14:textId="77777777" w:rsidR="00136E73" w:rsidRDefault="00136E73" w:rsidP="00136E73">
      <w:pPr>
        <w:autoSpaceDE w:val="0"/>
        <w:autoSpaceDN w:val="0"/>
        <w:adjustRightInd w:val="0"/>
        <w:spacing w:after="0"/>
        <w:ind w:firstLine="720"/>
        <w:jc w:val="both"/>
        <w:rPr>
          <w:rFonts w:eastAsia="Calibri" w:cs="Times New Roman"/>
          <w:szCs w:val="24"/>
        </w:rPr>
      </w:pPr>
    </w:p>
    <w:p w14:paraId="0B50B23C" w14:textId="77777777" w:rsidR="00136E73" w:rsidRDefault="00136E73" w:rsidP="00136E73">
      <w:pPr>
        <w:autoSpaceDE w:val="0"/>
        <w:autoSpaceDN w:val="0"/>
        <w:adjustRightInd w:val="0"/>
        <w:spacing w:after="0"/>
        <w:ind w:firstLine="720"/>
        <w:jc w:val="both"/>
        <w:rPr>
          <w:rFonts w:eastAsia="Calibri" w:cs="Times New Roman"/>
          <w:szCs w:val="24"/>
        </w:rPr>
      </w:pPr>
      <w:r>
        <w:rPr>
          <w:rFonts w:eastAsia="Calibri" w:cs="Times New Roman"/>
          <w:szCs w:val="24"/>
        </w:rPr>
        <w:t xml:space="preserve">Commercial stations aren’t the only ones who have been subject to recent FCC enforcement actions: another recent </w:t>
      </w:r>
      <w:hyperlink r:id="rId11" w:history="1">
        <w:r w:rsidRPr="002B0A69">
          <w:rPr>
            <w:rStyle w:val="Hyperlink"/>
            <w:rFonts w:eastAsia="Calibri" w:cs="Times New Roman"/>
            <w:szCs w:val="24"/>
          </w:rPr>
          <w:t>Consent Decree</w:t>
        </w:r>
      </w:hyperlink>
      <w:r>
        <w:rPr>
          <w:rFonts w:eastAsia="Calibri" w:cs="Times New Roman"/>
          <w:szCs w:val="24"/>
        </w:rPr>
        <w:t xml:space="preserve"> (the “Decree”) resolves a noncommercial Rhode Island low power FM Station (“LPFM”) licensee’s violations of the FCC’s (1) cross-ownership rules, (2) LPFM assignment and transfer of control laws, (3) recently altered holding-period rule, and (4) underwriting laws.</w:t>
      </w:r>
    </w:p>
    <w:p w14:paraId="31D26012" w14:textId="77777777" w:rsidR="00136E73" w:rsidRDefault="00136E73" w:rsidP="00136E73">
      <w:pPr>
        <w:autoSpaceDE w:val="0"/>
        <w:autoSpaceDN w:val="0"/>
        <w:adjustRightInd w:val="0"/>
        <w:spacing w:after="0"/>
        <w:ind w:firstLine="720"/>
        <w:jc w:val="both"/>
        <w:rPr>
          <w:rFonts w:eastAsia="Calibri" w:cs="Times New Roman"/>
          <w:szCs w:val="24"/>
        </w:rPr>
      </w:pPr>
    </w:p>
    <w:p w14:paraId="6EBC55D2" w14:textId="77777777" w:rsidR="00136E73" w:rsidRDefault="00136E73" w:rsidP="00136E73">
      <w:pPr>
        <w:autoSpaceDE w:val="0"/>
        <w:autoSpaceDN w:val="0"/>
        <w:adjustRightInd w:val="0"/>
        <w:spacing w:after="0"/>
        <w:ind w:firstLine="720"/>
        <w:jc w:val="both"/>
        <w:rPr>
          <w:rFonts w:eastAsia="Calibri" w:cs="Times New Roman"/>
          <w:szCs w:val="24"/>
        </w:rPr>
      </w:pPr>
      <w:r>
        <w:rPr>
          <w:rFonts w:eastAsia="Calibri" w:cs="Times New Roman"/>
          <w:szCs w:val="24"/>
        </w:rPr>
        <w:t xml:space="preserve">The first three rules noted above all concern various aspects of the FCC’s rules governing LPFM ownership.  As relevant to the Decree: the FCC’s cross-ownership rules prohibit a party with an attributable interest in a full power radio station from simultaneously holding an interest in an LPFM station; the LPFM assignment and transfer of control laws require a licensee to file a </w:t>
      </w:r>
      <w:r>
        <w:rPr>
          <w:rFonts w:eastAsia="Calibri" w:cs="Times New Roman"/>
          <w:i/>
          <w:szCs w:val="24"/>
        </w:rPr>
        <w:t xml:space="preserve">pro forma </w:t>
      </w:r>
      <w:r>
        <w:rPr>
          <w:rFonts w:eastAsia="Calibri" w:cs="Times New Roman"/>
          <w:szCs w:val="24"/>
        </w:rPr>
        <w:t xml:space="preserve">transfer of control application (FCC Form 316) whenever more than 50% of the licensee’s governing board “suddenly” changes; and—until February  2020, when the following rule changed—an LPFM license could not be transferred or assigned for three years from the date on which the license was issued.  (The latter rule now prohibits the assignment or transfer of a </w:t>
      </w:r>
      <w:r w:rsidRPr="007C5C7C">
        <w:rPr>
          <w:rFonts w:eastAsia="Calibri" w:cs="Times New Roman"/>
          <w:i/>
          <w:szCs w:val="24"/>
        </w:rPr>
        <w:t>construction permit</w:t>
      </w:r>
      <w:r>
        <w:rPr>
          <w:rFonts w:eastAsia="Calibri" w:cs="Times New Roman"/>
          <w:szCs w:val="24"/>
        </w:rPr>
        <w:t xml:space="preserve"> for </w:t>
      </w:r>
      <w:r w:rsidRPr="007C5C7C">
        <w:rPr>
          <w:rFonts w:eastAsia="Calibri" w:cs="Times New Roman"/>
          <w:i/>
          <w:szCs w:val="24"/>
        </w:rPr>
        <w:t>18 months</w:t>
      </w:r>
      <w:r>
        <w:rPr>
          <w:rFonts w:eastAsia="Calibri" w:cs="Times New Roman"/>
          <w:szCs w:val="24"/>
        </w:rPr>
        <w:t xml:space="preserve"> from the date on which the permit is issued.)</w:t>
      </w:r>
    </w:p>
    <w:p w14:paraId="4A355DD6" w14:textId="77777777" w:rsidR="00136E73" w:rsidRDefault="00136E73" w:rsidP="00136E73">
      <w:pPr>
        <w:autoSpaceDE w:val="0"/>
        <w:autoSpaceDN w:val="0"/>
        <w:adjustRightInd w:val="0"/>
        <w:spacing w:after="0"/>
        <w:ind w:firstLine="720"/>
        <w:jc w:val="both"/>
        <w:rPr>
          <w:rFonts w:eastAsia="Calibri" w:cs="Times New Roman"/>
          <w:szCs w:val="24"/>
        </w:rPr>
      </w:pPr>
    </w:p>
    <w:p w14:paraId="7C5DC104" w14:textId="77777777" w:rsidR="00136E73" w:rsidRDefault="00136E73" w:rsidP="00136E73">
      <w:pPr>
        <w:autoSpaceDE w:val="0"/>
        <w:autoSpaceDN w:val="0"/>
        <w:adjustRightInd w:val="0"/>
        <w:spacing w:after="0"/>
        <w:ind w:firstLine="720"/>
        <w:jc w:val="both"/>
        <w:rPr>
          <w:rFonts w:eastAsia="Calibri" w:cs="Times New Roman"/>
          <w:szCs w:val="24"/>
        </w:rPr>
      </w:pPr>
      <w:r>
        <w:rPr>
          <w:rFonts w:eastAsia="Calibri" w:cs="Times New Roman"/>
          <w:szCs w:val="24"/>
        </w:rPr>
        <w:t>According to the Decree, the licensee at issue violated each of the foregoing rules for fairly straightforward reasons: one of its directors simultaneously held an attributable interest in a Rhode Island AM station for a period of time after the LPFM station received its license, and the licensee underwent a 100% change in its board of directors approximately 14 months after the LPFM station’s license was issued.</w:t>
      </w:r>
    </w:p>
    <w:p w14:paraId="33C2B455" w14:textId="77777777" w:rsidR="00136E73" w:rsidRDefault="00136E73" w:rsidP="00136E73">
      <w:pPr>
        <w:autoSpaceDE w:val="0"/>
        <w:autoSpaceDN w:val="0"/>
        <w:adjustRightInd w:val="0"/>
        <w:spacing w:after="0"/>
        <w:ind w:firstLine="720"/>
        <w:jc w:val="both"/>
        <w:rPr>
          <w:rFonts w:eastAsia="Calibri" w:cs="Times New Roman"/>
          <w:szCs w:val="24"/>
        </w:rPr>
      </w:pPr>
    </w:p>
    <w:p w14:paraId="211C7562" w14:textId="77777777" w:rsidR="00C47BFC" w:rsidRDefault="00136E73" w:rsidP="00C47BFC">
      <w:pPr>
        <w:autoSpaceDE w:val="0"/>
        <w:autoSpaceDN w:val="0"/>
        <w:adjustRightInd w:val="0"/>
        <w:spacing w:after="0"/>
        <w:ind w:firstLine="720"/>
        <w:jc w:val="both"/>
        <w:rPr>
          <w:rFonts w:eastAsia="Calibri" w:cs="Times New Roman"/>
          <w:szCs w:val="24"/>
        </w:rPr>
      </w:pPr>
      <w:r>
        <w:rPr>
          <w:rFonts w:eastAsia="Calibri" w:cs="Times New Roman"/>
          <w:szCs w:val="24"/>
        </w:rPr>
        <w:t xml:space="preserve">The final violation resolved by the Decree touches on a subject with which noncommercial educational stations are quite familiar: the FCC’s underwriting rules and the relevant provisions of the Communications Act.  Among other things, those rules and provisions prohibit NCE stations from broadcasting unduly promotional announcements on behalf of for-profit entities in exchange for consideration.  Although the prohibition seems straightforward in theory, many complexities can arise in its application to the creative and language choices used in specific on-air announcements.  According to the Decree, the LPFM station’s announcements breached the underwriting laws by containing, “at various points, comparative or qualitative descriptions, price information, calls to action, or inducements to buy, sell, rent, or lease.”  </w:t>
      </w:r>
      <w:r w:rsidR="00C47BFC">
        <w:rPr>
          <w:rFonts w:eastAsia="Calibri" w:cs="Times New Roman"/>
          <w:szCs w:val="24"/>
        </w:rPr>
        <w:t xml:space="preserve">Although the precise announcements the Commission found to be problematic are not set out in the Decree, we obtained copies of some of the announcement texts that were at issue in the Decree to help provide you with examples of language the FCC </w:t>
      </w:r>
      <w:r w:rsidR="00C47BFC">
        <w:rPr>
          <w:rFonts w:eastAsia="Calibri" w:cs="Times New Roman"/>
          <w:b/>
          <w:szCs w:val="24"/>
          <w:u w:val="single"/>
        </w:rPr>
        <w:t>might have</w:t>
      </w:r>
      <w:r w:rsidR="00C47BFC">
        <w:rPr>
          <w:rFonts w:eastAsia="Calibri" w:cs="Times New Roman"/>
          <w:szCs w:val="24"/>
        </w:rPr>
        <w:t xml:space="preserve"> determined to be problematic, including the following:</w:t>
      </w:r>
    </w:p>
    <w:p w14:paraId="5BCFE1D4" w14:textId="77777777" w:rsidR="00C47BFC" w:rsidRDefault="00C47BFC" w:rsidP="00C47BFC">
      <w:pPr>
        <w:autoSpaceDE w:val="0"/>
        <w:autoSpaceDN w:val="0"/>
        <w:adjustRightInd w:val="0"/>
        <w:spacing w:after="0"/>
        <w:ind w:firstLine="720"/>
        <w:jc w:val="both"/>
        <w:rPr>
          <w:rFonts w:eastAsia="Calibri" w:cs="Times New Roman"/>
          <w:szCs w:val="24"/>
        </w:rPr>
      </w:pPr>
    </w:p>
    <w:p w14:paraId="511768D1" w14:textId="77777777" w:rsidR="00C47BFC" w:rsidRDefault="00C47BFC" w:rsidP="00C47BFC">
      <w:pPr>
        <w:pStyle w:val="ListParagraph"/>
        <w:numPr>
          <w:ilvl w:val="0"/>
          <w:numId w:val="15"/>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For a construction company, </w:t>
      </w:r>
      <w:r>
        <w:rPr>
          <w:rFonts w:ascii="Times New Roman" w:eastAsia="Calibri" w:hAnsi="Times New Roman" w:cs="Times New Roman"/>
          <w:b/>
          <w:sz w:val="24"/>
          <w:szCs w:val="24"/>
          <w:u w:val="single"/>
        </w:rPr>
        <w:t>arguably</w:t>
      </w:r>
      <w:r>
        <w:rPr>
          <w:rFonts w:ascii="Times New Roman" w:eastAsia="Calibri" w:hAnsi="Times New Roman" w:cs="Times New Roman"/>
          <w:sz w:val="24"/>
          <w:szCs w:val="24"/>
        </w:rPr>
        <w:t xml:space="preserve"> comparative and qualitative descriptions that the company made the announcer’s “house . . . look awesome” and is “a preferred Better Business Bureau remodeling company.”</w:t>
      </w:r>
    </w:p>
    <w:p w14:paraId="0A1CFBDC" w14:textId="77777777" w:rsidR="00C47BFC" w:rsidRDefault="00C47BFC" w:rsidP="00C47BFC">
      <w:pPr>
        <w:pStyle w:val="ListParagraph"/>
        <w:autoSpaceDE w:val="0"/>
        <w:autoSpaceDN w:val="0"/>
        <w:adjustRightInd w:val="0"/>
        <w:spacing w:after="0" w:line="240" w:lineRule="auto"/>
        <w:ind w:left="1440"/>
        <w:jc w:val="both"/>
        <w:rPr>
          <w:rFonts w:ascii="Times New Roman" w:eastAsia="Calibri" w:hAnsi="Times New Roman" w:cs="Times New Roman"/>
          <w:sz w:val="24"/>
          <w:szCs w:val="24"/>
        </w:rPr>
      </w:pPr>
    </w:p>
    <w:p w14:paraId="14F6E9E9" w14:textId="77777777" w:rsidR="00C47BFC" w:rsidRDefault="00C47BFC" w:rsidP="00C47BFC">
      <w:pPr>
        <w:pStyle w:val="ListParagraph"/>
        <w:numPr>
          <w:ilvl w:val="0"/>
          <w:numId w:val="15"/>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For a car dealership, </w:t>
      </w:r>
      <w:r>
        <w:rPr>
          <w:rFonts w:ascii="Times New Roman" w:eastAsia="Calibri" w:hAnsi="Times New Roman" w:cs="Times New Roman"/>
          <w:b/>
          <w:sz w:val="24"/>
          <w:szCs w:val="24"/>
          <w:u w:val="single"/>
        </w:rPr>
        <w:t>arguable</w:t>
      </w:r>
      <w:r>
        <w:rPr>
          <w:rFonts w:ascii="Times New Roman" w:eastAsia="Calibri" w:hAnsi="Times New Roman" w:cs="Times New Roman"/>
          <w:sz w:val="24"/>
          <w:szCs w:val="24"/>
        </w:rPr>
        <w:t xml:space="preserve"> inducements to purchase, as well as pricing information that the dealership offers “instant approval” and “a $500 grocery card . . . or Visa gift card with the purchase of a new vehicle.”</w:t>
      </w:r>
    </w:p>
    <w:p w14:paraId="5F7851F4" w14:textId="77777777" w:rsidR="00C47BFC" w:rsidRDefault="00C47BFC" w:rsidP="00C47BFC">
      <w:pPr>
        <w:autoSpaceDE w:val="0"/>
        <w:autoSpaceDN w:val="0"/>
        <w:adjustRightInd w:val="0"/>
        <w:spacing w:after="0"/>
        <w:jc w:val="both"/>
        <w:rPr>
          <w:rFonts w:eastAsia="Calibri" w:cs="Times New Roman"/>
          <w:szCs w:val="24"/>
        </w:rPr>
      </w:pPr>
    </w:p>
    <w:p w14:paraId="25ECF454" w14:textId="77777777" w:rsidR="00C47BFC" w:rsidRDefault="00C47BFC" w:rsidP="00C47BFC">
      <w:pPr>
        <w:pStyle w:val="ListParagraph"/>
        <w:numPr>
          <w:ilvl w:val="0"/>
          <w:numId w:val="15"/>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For a door installation company, </w:t>
      </w:r>
      <w:r>
        <w:rPr>
          <w:rFonts w:ascii="Times New Roman" w:eastAsia="Calibri" w:hAnsi="Times New Roman" w:cs="Times New Roman"/>
          <w:b/>
          <w:sz w:val="24"/>
          <w:szCs w:val="24"/>
          <w:u w:val="single"/>
        </w:rPr>
        <w:t>arguable</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purchase inducements that the company was “offering a free key pad with installation,” and </w:t>
      </w:r>
      <w:r>
        <w:rPr>
          <w:rFonts w:ascii="Times New Roman" w:eastAsia="Calibri" w:hAnsi="Times New Roman" w:cs="Times New Roman"/>
          <w:b/>
          <w:sz w:val="24"/>
          <w:szCs w:val="24"/>
          <w:u w:val="single"/>
        </w:rPr>
        <w:t>arguably</w:t>
      </w:r>
      <w:r>
        <w:rPr>
          <w:rFonts w:ascii="Times New Roman" w:eastAsia="Calibri" w:hAnsi="Times New Roman" w:cs="Times New Roman"/>
          <w:sz w:val="24"/>
          <w:szCs w:val="24"/>
        </w:rPr>
        <w:t xml:space="preserve"> comparative and qualitative descriptions that the company “has the fastest delivery” and has “been your local garage door experts since 1975.”</w:t>
      </w:r>
    </w:p>
    <w:p w14:paraId="0E660991" w14:textId="77777777" w:rsidR="00C47BFC" w:rsidRDefault="00C47BFC" w:rsidP="00C47BFC">
      <w:pPr>
        <w:autoSpaceDE w:val="0"/>
        <w:autoSpaceDN w:val="0"/>
        <w:adjustRightInd w:val="0"/>
        <w:spacing w:after="0"/>
        <w:jc w:val="both"/>
        <w:rPr>
          <w:rFonts w:eastAsia="Calibri" w:cs="Times New Roman"/>
          <w:szCs w:val="24"/>
        </w:rPr>
      </w:pPr>
    </w:p>
    <w:p w14:paraId="7B89CB5A" w14:textId="77777777" w:rsidR="00C47BFC" w:rsidRDefault="00C47BFC" w:rsidP="00C47BFC">
      <w:pPr>
        <w:pStyle w:val="ListParagraph"/>
        <w:numPr>
          <w:ilvl w:val="0"/>
          <w:numId w:val="15"/>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For a realtor, </w:t>
      </w:r>
      <w:r>
        <w:rPr>
          <w:rFonts w:ascii="Times New Roman" w:eastAsia="Calibri" w:hAnsi="Times New Roman" w:cs="Times New Roman"/>
          <w:b/>
          <w:sz w:val="24"/>
          <w:szCs w:val="24"/>
          <w:u w:val="single"/>
        </w:rPr>
        <w:t>arguably</w:t>
      </w:r>
      <w:r>
        <w:rPr>
          <w:rFonts w:ascii="Times New Roman" w:eastAsia="Calibri" w:hAnsi="Times New Roman" w:cs="Times New Roman"/>
          <w:sz w:val="24"/>
          <w:szCs w:val="24"/>
        </w:rPr>
        <w:t xml:space="preserve"> calling listeners to action by announcing that owning property is “one of the most important decisions you will ever make, [so] why not go to the best?”</w:t>
      </w:r>
    </w:p>
    <w:p w14:paraId="7AE4E99C" w14:textId="127156D2" w:rsidR="00136E73" w:rsidRDefault="00136E73" w:rsidP="00C47BFC">
      <w:pPr>
        <w:autoSpaceDE w:val="0"/>
        <w:autoSpaceDN w:val="0"/>
        <w:adjustRightInd w:val="0"/>
        <w:spacing w:after="0"/>
        <w:ind w:firstLine="720"/>
        <w:jc w:val="both"/>
        <w:rPr>
          <w:rFonts w:eastAsia="Calibri" w:cs="Times New Roman"/>
          <w:szCs w:val="24"/>
        </w:rPr>
      </w:pPr>
      <w:bookmarkStart w:id="28" w:name="_GoBack"/>
      <w:bookmarkEnd w:id="28"/>
    </w:p>
    <w:p w14:paraId="3AE305E0" w14:textId="77777777" w:rsidR="00136E73" w:rsidRPr="00A75630" w:rsidRDefault="00136E73" w:rsidP="00136E73">
      <w:pPr>
        <w:autoSpaceDE w:val="0"/>
        <w:autoSpaceDN w:val="0"/>
        <w:adjustRightInd w:val="0"/>
        <w:spacing w:after="0"/>
        <w:ind w:firstLine="720"/>
        <w:jc w:val="both"/>
        <w:rPr>
          <w:rFonts w:eastAsia="Calibri" w:cs="Times New Roman"/>
          <w:szCs w:val="24"/>
        </w:rPr>
      </w:pPr>
      <w:r>
        <w:rPr>
          <w:rFonts w:eastAsia="Calibri" w:cs="Times New Roman"/>
          <w:szCs w:val="24"/>
        </w:rPr>
        <w:t>Taken together, the foregoing violations cost the licensee $15,000.  It’s worth noting, though, that the $15,000 amount constitutes a “reduction of the . . .[typical] penalty, based upon [the licensee’s] inability to pay.”  Thus, the risk of greater fines for licensees who can shoulder the financial burden should give NCE licensees all the more reason to carefully comply with the underwriting and cross-ownership rules, and for LPFM licensees to also carefully comply with the LPFM assignment and transfer of control laws and revised holding-period rule.</w:t>
      </w:r>
    </w:p>
    <w:p w14:paraId="3265341F" w14:textId="77777777" w:rsidR="00136E73" w:rsidRDefault="00136E73" w:rsidP="00136E73">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6F8D699E" w14:textId="77777777" w:rsidR="00136E73" w:rsidRPr="00417456" w:rsidRDefault="00136E73" w:rsidP="00136E73">
      <w:pPr>
        <w:tabs>
          <w:tab w:val="left" w:pos="720"/>
        </w:tabs>
        <w:autoSpaceDE w:val="0"/>
        <w:autoSpaceDN w:val="0"/>
        <w:adjustRightInd w:val="0"/>
        <w:spacing w:after="0"/>
        <w:contextualSpacing/>
        <w:jc w:val="center"/>
        <w:rPr>
          <w:rFonts w:eastAsia="Calibri" w:cs="Times New Roman"/>
          <w:color w:val="2E74B5"/>
          <w:szCs w:val="24"/>
        </w:rPr>
      </w:pPr>
    </w:p>
    <w:p w14:paraId="1F19C2DE" w14:textId="77777777" w:rsidR="00136E73" w:rsidRPr="007560E0" w:rsidRDefault="00136E73" w:rsidP="00136E73">
      <w:pPr>
        <w:pStyle w:val="Heading1"/>
        <w:rPr>
          <w:sz w:val="32"/>
        </w:rPr>
      </w:pPr>
      <w:bookmarkStart w:id="29" w:name="_Failures_to_Timely"/>
      <w:bookmarkEnd w:id="29"/>
      <w:r w:rsidRPr="007560E0">
        <w:rPr>
          <w:rFonts w:eastAsia="Times New Roman"/>
          <w:sz w:val="32"/>
        </w:rPr>
        <w:t xml:space="preserve">Failures to Timely File License Renewal Applications Costing Stations </w:t>
      </w:r>
      <w:r>
        <w:rPr>
          <w:rFonts w:eastAsia="Times New Roman"/>
          <w:sz w:val="32"/>
        </w:rPr>
        <w:t xml:space="preserve">a Proposed </w:t>
      </w:r>
      <w:r w:rsidRPr="007560E0">
        <w:rPr>
          <w:rFonts w:eastAsia="Times New Roman"/>
          <w:sz w:val="32"/>
        </w:rPr>
        <w:t>$3,000 a Pop</w:t>
      </w:r>
    </w:p>
    <w:p w14:paraId="3A558ADA" w14:textId="77777777" w:rsidR="00136E73" w:rsidRDefault="00136E73" w:rsidP="00136E73">
      <w:pPr>
        <w:autoSpaceDE w:val="0"/>
        <w:autoSpaceDN w:val="0"/>
        <w:adjustRightInd w:val="0"/>
        <w:spacing w:after="0"/>
        <w:ind w:firstLine="720"/>
        <w:jc w:val="both"/>
        <w:rPr>
          <w:rFonts w:eastAsia="Calibri" w:cs="Times New Roman"/>
          <w:szCs w:val="24"/>
        </w:rPr>
      </w:pPr>
    </w:p>
    <w:p w14:paraId="7EBC9C9E" w14:textId="77777777" w:rsidR="00136E73" w:rsidRDefault="00136E73" w:rsidP="00136E73">
      <w:pPr>
        <w:autoSpaceDE w:val="0"/>
        <w:autoSpaceDN w:val="0"/>
        <w:adjustRightInd w:val="0"/>
        <w:spacing w:after="0"/>
        <w:ind w:firstLine="720"/>
        <w:jc w:val="both"/>
        <w:rPr>
          <w:rFonts w:eastAsia="Calibri" w:cs="Times New Roman"/>
          <w:szCs w:val="24"/>
        </w:rPr>
      </w:pPr>
      <w:r>
        <w:rPr>
          <w:rFonts w:eastAsia="Calibri" w:cs="Times New Roman"/>
          <w:szCs w:val="24"/>
        </w:rPr>
        <w:t xml:space="preserve">Over the past several months, the Commission has issued multiple Notices of Apparent Liability for Forfeiture (the “Notices”) for TV and radio licensees’ apparent failures to timely file license renewal applications.  The Notices address renewal applications for </w:t>
      </w:r>
      <w:hyperlink r:id="rId12" w:history="1">
        <w:r w:rsidRPr="00B629DC">
          <w:rPr>
            <w:rStyle w:val="Hyperlink"/>
            <w:rFonts w:eastAsia="Calibri" w:cs="Times New Roman"/>
            <w:szCs w:val="24"/>
          </w:rPr>
          <w:t>LPTV stations</w:t>
        </w:r>
      </w:hyperlink>
      <w:r>
        <w:rPr>
          <w:rFonts w:eastAsia="Calibri" w:cs="Times New Roman"/>
          <w:szCs w:val="24"/>
        </w:rPr>
        <w:t xml:space="preserve">, </w:t>
      </w:r>
      <w:hyperlink r:id="rId13" w:history="1">
        <w:r w:rsidRPr="00B629DC">
          <w:rPr>
            <w:rStyle w:val="Hyperlink"/>
            <w:rFonts w:eastAsia="Calibri" w:cs="Times New Roman"/>
            <w:szCs w:val="24"/>
          </w:rPr>
          <w:t>AM stations</w:t>
        </w:r>
      </w:hyperlink>
      <w:r>
        <w:rPr>
          <w:rFonts w:eastAsia="Calibri" w:cs="Times New Roman"/>
          <w:szCs w:val="24"/>
        </w:rPr>
        <w:t xml:space="preserve">, and </w:t>
      </w:r>
      <w:hyperlink r:id="rId14" w:history="1">
        <w:r w:rsidRPr="00B629DC">
          <w:rPr>
            <w:rStyle w:val="Hyperlink"/>
            <w:rFonts w:eastAsia="Calibri" w:cs="Times New Roman"/>
            <w:szCs w:val="24"/>
          </w:rPr>
          <w:t>FM stations</w:t>
        </w:r>
      </w:hyperlink>
      <w:r>
        <w:rPr>
          <w:rFonts w:eastAsia="Calibri" w:cs="Times New Roman"/>
          <w:szCs w:val="24"/>
        </w:rPr>
        <w:t xml:space="preserve">, and target stations located from </w:t>
      </w:r>
      <w:hyperlink r:id="rId15" w:history="1">
        <w:r w:rsidRPr="007D4F81">
          <w:rPr>
            <w:rStyle w:val="Hyperlink"/>
            <w:rFonts w:eastAsia="Calibri" w:cs="Times New Roman"/>
            <w:szCs w:val="24"/>
          </w:rPr>
          <w:t>Alabama</w:t>
        </w:r>
      </w:hyperlink>
      <w:r>
        <w:rPr>
          <w:rFonts w:eastAsia="Calibri" w:cs="Times New Roman"/>
          <w:szCs w:val="24"/>
        </w:rPr>
        <w:t xml:space="preserve"> all the way to the </w:t>
      </w:r>
      <w:hyperlink r:id="rId16" w:history="1">
        <w:r w:rsidRPr="007D4F81">
          <w:rPr>
            <w:rStyle w:val="Hyperlink"/>
            <w:rFonts w:eastAsia="Calibri" w:cs="Times New Roman"/>
            <w:szCs w:val="24"/>
          </w:rPr>
          <w:t>U.S. Virgin Islands</w:t>
        </w:r>
      </w:hyperlink>
      <w:r>
        <w:rPr>
          <w:rFonts w:eastAsia="Calibri" w:cs="Times New Roman"/>
          <w:szCs w:val="24"/>
        </w:rPr>
        <w:t>.</w:t>
      </w:r>
    </w:p>
    <w:p w14:paraId="24D147EB" w14:textId="77777777" w:rsidR="00136E73" w:rsidRDefault="00136E73" w:rsidP="00136E73">
      <w:pPr>
        <w:autoSpaceDE w:val="0"/>
        <w:autoSpaceDN w:val="0"/>
        <w:adjustRightInd w:val="0"/>
        <w:spacing w:after="0"/>
        <w:ind w:firstLine="720"/>
        <w:jc w:val="both"/>
        <w:rPr>
          <w:rFonts w:eastAsia="Calibri" w:cs="Times New Roman"/>
          <w:szCs w:val="24"/>
        </w:rPr>
      </w:pPr>
    </w:p>
    <w:p w14:paraId="0BC0D937" w14:textId="77777777" w:rsidR="00136E73" w:rsidRDefault="00136E73" w:rsidP="00136E73">
      <w:pPr>
        <w:autoSpaceDE w:val="0"/>
        <w:autoSpaceDN w:val="0"/>
        <w:adjustRightInd w:val="0"/>
        <w:spacing w:after="0"/>
        <w:ind w:firstLine="720"/>
        <w:jc w:val="both"/>
        <w:rPr>
          <w:rFonts w:eastAsia="Calibri" w:cs="Times New Roman"/>
          <w:szCs w:val="24"/>
        </w:rPr>
      </w:pPr>
      <w:r>
        <w:rPr>
          <w:rFonts w:eastAsia="Calibri" w:cs="Times New Roman"/>
          <w:szCs w:val="24"/>
        </w:rPr>
        <w:t xml:space="preserve">Across the Notices—and regardless whether the relevant licensee offered an explanation for its failure to timely file—the Commission appears to have settled on a general practice of proposing the full “base” fine amount of $3,000 for each station that fails to timely file a license renewal application.  For instance, one </w:t>
      </w:r>
      <w:hyperlink r:id="rId17" w:history="1">
        <w:r w:rsidRPr="00B629DC">
          <w:rPr>
            <w:rStyle w:val="Hyperlink"/>
            <w:rFonts w:eastAsia="Calibri" w:cs="Times New Roman"/>
            <w:szCs w:val="24"/>
          </w:rPr>
          <w:t>Notice</w:t>
        </w:r>
      </w:hyperlink>
      <w:r>
        <w:rPr>
          <w:rFonts w:eastAsia="Calibri" w:cs="Times New Roman"/>
          <w:szCs w:val="24"/>
        </w:rPr>
        <w:t xml:space="preserve"> proposes an aggregate $6,000 fine for the untimely filing of license renewal applications for two distinct Alabama AM stations, notwithstanding the licensee’s explanation that it was “struggling financially” and “working days and many nights” just to keep the two stations on air.</w:t>
      </w:r>
    </w:p>
    <w:p w14:paraId="0059DA77" w14:textId="77777777" w:rsidR="00136E73" w:rsidRDefault="00136E73" w:rsidP="00136E73">
      <w:pPr>
        <w:autoSpaceDE w:val="0"/>
        <w:autoSpaceDN w:val="0"/>
        <w:adjustRightInd w:val="0"/>
        <w:spacing w:after="0"/>
        <w:ind w:firstLine="720"/>
        <w:jc w:val="both"/>
        <w:rPr>
          <w:rFonts w:eastAsia="Calibri" w:cs="Times New Roman"/>
          <w:szCs w:val="24"/>
        </w:rPr>
      </w:pPr>
    </w:p>
    <w:p w14:paraId="121EC5A6" w14:textId="77777777" w:rsidR="00136E73" w:rsidRPr="00792D62" w:rsidRDefault="00136E73" w:rsidP="00136E73">
      <w:pPr>
        <w:autoSpaceDE w:val="0"/>
        <w:autoSpaceDN w:val="0"/>
        <w:adjustRightInd w:val="0"/>
        <w:spacing w:after="0"/>
        <w:ind w:firstLine="720"/>
        <w:jc w:val="both"/>
        <w:rPr>
          <w:rFonts w:eastAsia="Calibri" w:cs="Times New Roman"/>
          <w:szCs w:val="24"/>
        </w:rPr>
      </w:pPr>
      <w:r>
        <w:rPr>
          <w:rFonts w:eastAsia="Calibri" w:cs="Times New Roman"/>
          <w:szCs w:val="24"/>
        </w:rPr>
        <w:t xml:space="preserve">Notably, however, each Notice addresses circumstances where the relevant untimely renewal applications </w:t>
      </w:r>
      <w:r w:rsidRPr="00F7704F">
        <w:rPr>
          <w:rFonts w:eastAsia="Calibri" w:cs="Times New Roman"/>
          <w:szCs w:val="24"/>
        </w:rPr>
        <w:t>were</w:t>
      </w:r>
      <w:r>
        <w:rPr>
          <w:rFonts w:eastAsia="Calibri" w:cs="Times New Roman"/>
          <w:szCs w:val="24"/>
        </w:rPr>
        <w:t xml:space="preserve">, nonetheless, filed prior to the date on which the stations’ underlying license terms were set to expire.  Generally, a station’s broadcast license expires approximately four months after its license renewal application is due.  As we wrote over the summer, filing a late renewal application </w:t>
      </w:r>
      <w:r w:rsidRPr="004E1DE3">
        <w:rPr>
          <w:rFonts w:eastAsia="Calibri" w:cs="Times New Roman"/>
          <w:i/>
          <w:szCs w:val="24"/>
        </w:rPr>
        <w:t>before</w:t>
      </w:r>
      <w:r>
        <w:rPr>
          <w:rFonts w:eastAsia="Calibri" w:cs="Times New Roman"/>
          <w:szCs w:val="24"/>
        </w:rPr>
        <w:t xml:space="preserve"> a license actually expires appears to be different, in the FCC’s eyes, </w:t>
      </w:r>
      <w:r>
        <w:rPr>
          <w:rFonts w:eastAsia="Calibri" w:cs="Times New Roman"/>
          <w:szCs w:val="24"/>
        </w:rPr>
        <w:lastRenderedPageBreak/>
        <w:t xml:space="preserve">from a renewal application filed </w:t>
      </w:r>
      <w:r w:rsidRPr="004E1DE3">
        <w:rPr>
          <w:rFonts w:eastAsia="Calibri" w:cs="Times New Roman"/>
          <w:i/>
          <w:szCs w:val="24"/>
        </w:rPr>
        <w:t>after</w:t>
      </w:r>
      <w:r>
        <w:rPr>
          <w:rFonts w:eastAsia="Calibri" w:cs="Times New Roman"/>
          <w:szCs w:val="24"/>
        </w:rPr>
        <w:t xml:space="preserve"> license expiration: a June 2020 </w:t>
      </w:r>
      <w:hyperlink r:id="rId18" w:history="1">
        <w:r w:rsidRPr="00E26A71">
          <w:rPr>
            <w:rStyle w:val="Hyperlink"/>
            <w:rFonts w:eastAsia="Calibri" w:cs="Times New Roman"/>
            <w:szCs w:val="24"/>
          </w:rPr>
          <w:t>Memorandum Opinion and Order and Notice of Apparent Liability for Forfeiture</w:t>
        </w:r>
      </w:hyperlink>
      <w:r w:rsidRPr="007117D6">
        <w:rPr>
          <w:rFonts w:eastAsia="Calibri" w:cs="Times New Roman"/>
          <w:szCs w:val="24"/>
        </w:rPr>
        <w:t xml:space="preserve"> </w:t>
      </w:r>
      <w:r>
        <w:rPr>
          <w:rFonts w:eastAsia="Calibri" w:cs="Times New Roman"/>
          <w:szCs w:val="24"/>
        </w:rPr>
        <w:t xml:space="preserve">proposed a $7,000 fine for an untimely renewal application filed </w:t>
      </w:r>
      <w:r w:rsidRPr="004E1DE3">
        <w:rPr>
          <w:rFonts w:eastAsia="Calibri" w:cs="Times New Roman"/>
          <w:i/>
          <w:szCs w:val="24"/>
        </w:rPr>
        <w:t>after</w:t>
      </w:r>
      <w:r>
        <w:rPr>
          <w:rFonts w:eastAsia="Calibri" w:cs="Times New Roman"/>
          <w:szCs w:val="24"/>
        </w:rPr>
        <w:t xml:space="preserve"> the station’s license expired.  There, the FCC justified the increased fine amount on the fact that each broadcast after the station’s license had expired constituted “unauthorized operation” of the station.</w:t>
      </w:r>
    </w:p>
    <w:p w14:paraId="4191308C" w14:textId="77777777" w:rsidR="00136E73" w:rsidRDefault="00136E73" w:rsidP="00136E73">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7A003863" w14:textId="77777777" w:rsidR="00136E73" w:rsidRPr="00417456" w:rsidRDefault="00136E73" w:rsidP="00136E73">
      <w:pPr>
        <w:tabs>
          <w:tab w:val="left" w:pos="720"/>
        </w:tabs>
        <w:autoSpaceDE w:val="0"/>
        <w:autoSpaceDN w:val="0"/>
        <w:adjustRightInd w:val="0"/>
        <w:spacing w:after="0"/>
        <w:contextualSpacing/>
        <w:jc w:val="center"/>
        <w:rPr>
          <w:rFonts w:eastAsia="Calibri" w:cs="Times New Roman"/>
          <w:color w:val="2E74B5"/>
          <w:szCs w:val="24"/>
        </w:rPr>
      </w:pPr>
    </w:p>
    <w:p w14:paraId="758035F5" w14:textId="77777777" w:rsidR="00136E73" w:rsidRPr="007560E0" w:rsidRDefault="00136E73" w:rsidP="00136E73">
      <w:pPr>
        <w:pStyle w:val="Heading1"/>
        <w:rPr>
          <w:sz w:val="32"/>
        </w:rPr>
      </w:pPr>
      <w:bookmarkStart w:id="30" w:name="_Political_File_Consent"/>
      <w:bookmarkEnd w:id="30"/>
      <w:r w:rsidRPr="007560E0">
        <w:rPr>
          <w:rFonts w:eastAsia="Times New Roman"/>
          <w:sz w:val="32"/>
        </w:rPr>
        <w:t>Political File Consent Decrees Continue to Roll In</w:t>
      </w:r>
    </w:p>
    <w:p w14:paraId="52A2EBEB" w14:textId="77777777" w:rsidR="00136E73" w:rsidRDefault="00136E73" w:rsidP="00136E73">
      <w:pPr>
        <w:autoSpaceDE w:val="0"/>
        <w:autoSpaceDN w:val="0"/>
        <w:adjustRightInd w:val="0"/>
        <w:spacing w:after="0"/>
        <w:ind w:firstLine="720"/>
        <w:jc w:val="both"/>
        <w:rPr>
          <w:rFonts w:eastAsia="Calibri" w:cs="Times New Roman"/>
          <w:szCs w:val="24"/>
        </w:rPr>
      </w:pPr>
    </w:p>
    <w:p w14:paraId="4F417036" w14:textId="77777777" w:rsidR="00136E73" w:rsidRDefault="00136E73" w:rsidP="00136E73">
      <w:pPr>
        <w:autoSpaceDE w:val="0"/>
        <w:autoSpaceDN w:val="0"/>
        <w:adjustRightInd w:val="0"/>
        <w:spacing w:after="0"/>
        <w:ind w:firstLine="720"/>
        <w:jc w:val="both"/>
        <w:rPr>
          <w:rFonts w:eastAsia="Calibri" w:cs="Times New Roman"/>
          <w:szCs w:val="24"/>
        </w:rPr>
      </w:pPr>
      <w:r>
        <w:rPr>
          <w:rFonts w:eastAsia="Calibri" w:cs="Times New Roman"/>
          <w:szCs w:val="24"/>
        </w:rPr>
        <w:t>Political file consent decrees continue to be inked between the Commission and various radio broadcasters at a fairly steady clip.  By our count, more than a dozen political file consent decrees have been released over the last month or so.  As you may recall, the Commission began to issue such decrees in July in an attempt to address what it viewed as widespread non-compliance with the political file recordkeeping rules and governing laws.  The decrees affect radio broadcasters large and small and—if the continuing releases are any indication—are likely to continue to be issued throughout the current radio license renewal cycle (which runs through 2022).  It remains to be seen if television broadcasters will face the same or similar political file issues during the current television license renewal cycle (which began earlier this year and runs through 2023).  We’ll keep you posted.</w:t>
      </w:r>
    </w:p>
    <w:p w14:paraId="1C7A994B" w14:textId="77777777" w:rsidR="00136E73" w:rsidRPr="00417456" w:rsidRDefault="00136E73" w:rsidP="00136E73">
      <w:pPr>
        <w:tabs>
          <w:tab w:val="left" w:pos="720"/>
        </w:tabs>
        <w:autoSpaceDE w:val="0"/>
        <w:autoSpaceDN w:val="0"/>
        <w:adjustRightInd w:val="0"/>
        <w:spacing w:after="0"/>
        <w:contextualSpacing/>
        <w:jc w:val="center"/>
        <w:rPr>
          <w:rFonts w:eastAsia="Calibri" w:cs="Times New Roman"/>
          <w:color w:val="2E74B5"/>
          <w:szCs w:val="24"/>
        </w:rPr>
      </w:pPr>
      <w:bookmarkStart w:id="31" w:name="_$1,500_Fine_Proposed"/>
      <w:bookmarkStart w:id="32" w:name="_Draft_Report_and"/>
      <w:bookmarkEnd w:id="31"/>
      <w:bookmarkEnd w:id="32"/>
      <w:r w:rsidRPr="00417456">
        <w:rPr>
          <w:rFonts w:eastAsia="Calibri" w:cs="Times New Roman"/>
          <w:color w:val="2E74B5"/>
          <w:szCs w:val="24"/>
        </w:rPr>
        <w:t>___________________________</w:t>
      </w:r>
    </w:p>
    <w:p w14:paraId="0691C770" w14:textId="77777777" w:rsidR="00200760" w:rsidRDefault="00200760" w:rsidP="00200760">
      <w:pPr>
        <w:tabs>
          <w:tab w:val="left" w:pos="720"/>
        </w:tabs>
        <w:spacing w:after="0"/>
        <w:ind w:firstLine="720"/>
        <w:jc w:val="right"/>
        <w:rPr>
          <w:rFonts w:eastAsia="Times New Roman" w:cs="Times New Roman"/>
          <w:color w:val="000000"/>
          <w:szCs w:val="24"/>
        </w:rPr>
      </w:pPr>
    </w:p>
    <w:p w14:paraId="219CCC8F" w14:textId="77777777" w:rsidR="00200760" w:rsidRPr="002B6E2A" w:rsidRDefault="00200760" w:rsidP="00200760">
      <w:pPr>
        <w:tabs>
          <w:tab w:val="left" w:pos="720"/>
        </w:tabs>
        <w:spacing w:after="0"/>
        <w:ind w:firstLine="720"/>
        <w:jc w:val="right"/>
        <w:rPr>
          <w:rFonts w:eastAsia="Times New Roman" w:cs="Times New Roman"/>
          <w:i/>
          <w:color w:val="000000"/>
          <w:szCs w:val="24"/>
        </w:rPr>
      </w:pPr>
      <w:r>
        <w:rPr>
          <w:rFonts w:eastAsia="Times New Roman" w:cs="Times New Roman"/>
          <w:i/>
          <w:color w:val="000000"/>
          <w:szCs w:val="24"/>
        </w:rPr>
        <w:t>Tim Nelson</w:t>
      </w:r>
      <w:r w:rsidRPr="002B6E2A">
        <w:rPr>
          <w:rFonts w:eastAsia="Times New Roman" w:cs="Times New Roman"/>
          <w:i/>
          <w:color w:val="000000"/>
          <w:szCs w:val="24"/>
        </w:rPr>
        <w:t>, Editor</w:t>
      </w:r>
    </w:p>
    <w:p w14:paraId="17605E9F" w14:textId="77777777" w:rsidR="00200760" w:rsidRPr="002B6E2A" w:rsidRDefault="00200760" w:rsidP="00200760">
      <w:pPr>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r w:rsidRPr="002B6E2A">
        <w:rPr>
          <w:rFonts w:eastAsia="Times New Roman" w:cs="Times New Roman"/>
          <w:szCs w:val="24"/>
        </w:rPr>
        <w:t xml:space="preserve">BROOKS, PIERCE, McLENDON, </w:t>
      </w:r>
    </w:p>
    <w:p w14:paraId="671AB6FA" w14:textId="77777777" w:rsidR="00200760" w:rsidRDefault="00200760" w:rsidP="00200760">
      <w:pPr>
        <w:tabs>
          <w:tab w:val="left" w:pos="720"/>
        </w:tabs>
        <w:spacing w:after="0"/>
        <w:rPr>
          <w:rFonts w:eastAsia="Times New Roman" w:cs="Times New Roman"/>
          <w:szCs w:val="24"/>
        </w:rPr>
      </w:pPr>
      <w:r w:rsidRPr="002B6E2A">
        <w:rPr>
          <w:rFonts w:eastAsia="Times New Roman" w:cs="Times New Roman"/>
          <w:szCs w:val="24"/>
        </w:rPr>
        <w:t xml:space="preserve"> HUMPHREY &amp; LEONARD, L.L.P.</w:t>
      </w:r>
      <w:r w:rsidRPr="002B6E2A">
        <w:rPr>
          <w:rFonts w:eastAsia="Times New Roman" w:cs="Times New Roman"/>
          <w:szCs w:val="24"/>
        </w:rPr>
        <w:fldChar w:fldCharType="end"/>
      </w:r>
      <w:r w:rsidRPr="002B6E2A">
        <w:rPr>
          <w:rFonts w:eastAsia="Times New Roman" w:cs="Times New Roman"/>
          <w:szCs w:val="24"/>
        </w:rPr>
        <w:t xml:space="preserve"> </w:t>
      </w:r>
    </w:p>
    <w:p w14:paraId="06EA7E06" w14:textId="77777777" w:rsidR="00200760" w:rsidRPr="002B6E2A" w:rsidRDefault="00200760" w:rsidP="00200760">
      <w:pPr>
        <w:tabs>
          <w:tab w:val="left" w:pos="720"/>
        </w:tabs>
        <w:spacing w:after="0"/>
        <w:rPr>
          <w:rFonts w:eastAsia="Calibri" w:cs="Times New Roman"/>
          <w:szCs w:val="24"/>
        </w:rPr>
      </w:pPr>
      <w:r>
        <w:rPr>
          <w:rFonts w:eastAsia="Times New Roman" w:cs="Times New Roman"/>
          <w:szCs w:val="24"/>
        </w:rPr>
        <w:br/>
      </w:r>
      <w:hyperlink r:id="rId19" w:history="1">
        <w:r w:rsidRPr="002B6E2A">
          <w:rPr>
            <w:rFonts w:eastAsia="Calibri" w:cs="Times New Roman"/>
            <w:szCs w:val="24"/>
          </w:rPr>
          <w:t>Mark J. Prak</w:t>
        </w:r>
      </w:hyperlink>
      <w:r w:rsidRPr="002B6E2A">
        <w:rPr>
          <w:rFonts w:eastAsia="Calibri" w:cs="Times New Roman"/>
          <w:szCs w:val="24"/>
        </w:rPr>
        <w:t xml:space="preserve"> </w:t>
      </w:r>
      <w:r>
        <w:rPr>
          <w:rFonts w:eastAsia="Calibri" w:cs="Times New Roman"/>
          <w:szCs w:val="24"/>
        </w:rPr>
        <w:t xml:space="preserve"> </w:t>
      </w:r>
      <w:r>
        <w:rPr>
          <w:rFonts w:eastAsia="Calibri" w:cs="Times New Roman"/>
          <w:szCs w:val="24"/>
        </w:rPr>
        <w:br/>
      </w:r>
      <w:hyperlink r:id="rId20" w:history="1">
        <w:r w:rsidRPr="002B6E2A">
          <w:rPr>
            <w:rFonts w:eastAsia="Calibri" w:cs="Times New Roman"/>
            <w:szCs w:val="24"/>
          </w:rPr>
          <w:t>Marcus W. Trathen</w:t>
        </w:r>
      </w:hyperlink>
      <w:r>
        <w:rPr>
          <w:rFonts w:eastAsia="Calibri" w:cs="Times New Roman"/>
          <w:szCs w:val="24"/>
        </w:rPr>
        <w:br/>
      </w:r>
      <w:hyperlink r:id="rId21" w:history="1">
        <w:r w:rsidRPr="002B6E2A">
          <w:rPr>
            <w:rFonts w:eastAsia="Calibri" w:cs="Times New Roman"/>
            <w:szCs w:val="24"/>
          </w:rPr>
          <w:t>David Kushner</w:t>
        </w:r>
      </w:hyperlink>
      <w:r>
        <w:rPr>
          <w:rFonts w:eastAsia="Calibri" w:cs="Times New Roman"/>
          <w:szCs w:val="24"/>
        </w:rPr>
        <w:br/>
      </w:r>
      <w:hyperlink r:id="rId22" w:history="1">
        <w:r w:rsidRPr="002B6E2A">
          <w:rPr>
            <w:rFonts w:eastAsia="Calibri" w:cs="Times New Roman"/>
            <w:szCs w:val="24"/>
          </w:rPr>
          <w:t>Coe W. Ramsey</w:t>
        </w:r>
      </w:hyperlink>
      <w:r>
        <w:rPr>
          <w:rFonts w:eastAsia="Calibri" w:cs="Times New Roman"/>
          <w:szCs w:val="24"/>
        </w:rPr>
        <w:br/>
      </w:r>
      <w:hyperlink r:id="rId23" w:history="1">
        <w:r w:rsidRPr="002B6E2A">
          <w:rPr>
            <w:rFonts w:eastAsia="Calibri" w:cs="Times New Roman"/>
            <w:szCs w:val="24"/>
          </w:rPr>
          <w:t>Stephen Hartzell</w:t>
        </w:r>
      </w:hyperlink>
    </w:p>
    <w:p w14:paraId="6CF1608D" w14:textId="77777777" w:rsidR="00200760" w:rsidRPr="002B6E2A" w:rsidRDefault="004E1270" w:rsidP="0020076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4" w:history="1">
        <w:r w:rsidR="00200760" w:rsidRPr="002B6E2A">
          <w:rPr>
            <w:rFonts w:eastAsia="Calibri" w:cs="Times New Roman"/>
            <w:szCs w:val="24"/>
          </w:rPr>
          <w:t>Julia C. Ambrose</w:t>
        </w:r>
      </w:hyperlink>
    </w:p>
    <w:p w14:paraId="03120028" w14:textId="77777777" w:rsidR="00200760" w:rsidRPr="002B6E2A" w:rsidRDefault="004E1270" w:rsidP="0020076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5" w:history="1">
        <w:r w:rsidR="00200760" w:rsidRPr="002B6E2A">
          <w:rPr>
            <w:rFonts w:eastAsia="Calibri" w:cs="Times New Roman"/>
            <w:szCs w:val="24"/>
          </w:rPr>
          <w:t>Elizabeth E. Spainhour</w:t>
        </w:r>
      </w:hyperlink>
    </w:p>
    <w:p w14:paraId="649CA69E" w14:textId="77777777" w:rsidR="00200760" w:rsidRPr="002B6E2A" w:rsidRDefault="004E1270" w:rsidP="0020076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6" w:history="1">
        <w:r w:rsidR="00200760" w:rsidRPr="002B6E2A">
          <w:rPr>
            <w:rFonts w:eastAsia="Calibri" w:cs="Times New Roman"/>
            <w:szCs w:val="24"/>
          </w:rPr>
          <w:t>J. Benjamin Davis</w:t>
        </w:r>
      </w:hyperlink>
    </w:p>
    <w:p w14:paraId="68B0DC0E" w14:textId="77777777" w:rsidR="00200760" w:rsidRDefault="004E1270" w:rsidP="0020076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7" w:history="1">
        <w:r w:rsidR="00200760" w:rsidRPr="002B6E2A">
          <w:rPr>
            <w:rFonts w:eastAsia="Calibri" w:cs="Times New Roman"/>
            <w:szCs w:val="24"/>
          </w:rPr>
          <w:t>Timothy G. Nelson</w:t>
        </w:r>
      </w:hyperlink>
    </w:p>
    <w:p w14:paraId="63F70211" w14:textId="77777777" w:rsidR="00200760" w:rsidRPr="00FF2698" w:rsidRDefault="004E1270" w:rsidP="00200760">
      <w:pPr>
        <w:widowControl w:val="0"/>
        <w:tabs>
          <w:tab w:val="left" w:pos="738"/>
        </w:tabs>
        <w:spacing w:after="0"/>
        <w:contextualSpacing/>
        <w:rPr>
          <w:rFonts w:eastAsia="Calibri" w:cs="Times New Roman"/>
          <w:szCs w:val="24"/>
        </w:rPr>
      </w:pPr>
      <w:hyperlink r:id="rId28" w:history="1">
        <w:r w:rsidR="00200760" w:rsidRPr="009105B1">
          <w:rPr>
            <w:rFonts w:eastAsia="Calibri" w:cs="Times New Roman"/>
            <w:szCs w:val="24"/>
          </w:rPr>
          <w:t>Patrick Cross</w:t>
        </w:r>
      </w:hyperlink>
      <w:r w:rsidR="00200760" w:rsidRPr="009105B1">
        <w:rPr>
          <w:rFonts w:eastAsia="Calibri" w:cs="Times New Roman"/>
          <w:szCs w:val="24"/>
        </w:rPr>
        <w:t xml:space="preserve"> </w:t>
      </w:r>
    </w:p>
    <w:p w14:paraId="16171F1E" w14:textId="77777777" w:rsidR="00200760" w:rsidRPr="007002E0" w:rsidRDefault="00200760" w:rsidP="00200760">
      <w:pPr>
        <w:jc w:val="center"/>
        <w:rPr>
          <w:rFonts w:eastAsia="Calibri" w:cs="Times New Roman"/>
          <w:sz w:val="20"/>
          <w:szCs w:val="20"/>
        </w:rPr>
      </w:pPr>
      <w:r w:rsidRPr="009105B1">
        <w:rPr>
          <w:b/>
          <w:color w:val="2E74B5" w:themeColor="accent1" w:themeShade="BF"/>
          <w:szCs w:val="24"/>
        </w:rPr>
        <w:t>___________________________________</w:t>
      </w:r>
    </w:p>
    <w:p w14:paraId="10118CAE" w14:textId="77777777" w:rsidR="00200760" w:rsidRPr="009105B1" w:rsidRDefault="00200760" w:rsidP="00200760">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14:paraId="0C4EAD54" w14:textId="77777777" w:rsidR="00200760" w:rsidRPr="009105B1" w:rsidRDefault="00200760" w:rsidP="00200760">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14:paraId="415C393F" w14:textId="77777777" w:rsidR="00200760" w:rsidRPr="009105B1" w:rsidRDefault="00200760" w:rsidP="00200760">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0A0CF58A" w14:textId="77777777" w:rsidR="00200760" w:rsidRDefault="00200760" w:rsidP="00200760">
      <w:pPr>
        <w:tabs>
          <w:tab w:val="left" w:pos="-1422"/>
          <w:tab w:val="left" w:pos="-702"/>
          <w:tab w:val="left" w:pos="18"/>
          <w:tab w:val="left" w:pos="738"/>
          <w:tab w:val="left" w:pos="3945"/>
        </w:tabs>
        <w:spacing w:after="0"/>
        <w:ind w:right="18"/>
        <w:jc w:val="center"/>
      </w:pPr>
      <w:r>
        <w:rPr>
          <w:rFonts w:eastAsia="Calibri" w:cs="Times New Roman"/>
          <w:sz w:val="20"/>
          <w:szCs w:val="20"/>
        </w:rPr>
        <w:t>© 2020</w:t>
      </w:r>
      <w:r w:rsidRPr="009105B1">
        <w:rPr>
          <w:rFonts w:eastAsia="Calibri" w:cs="Times New Roman"/>
          <w:sz w:val="20"/>
          <w:szCs w:val="20"/>
        </w:rPr>
        <w:t xml:space="preserve"> Brooks, Pierce, McLendon, Humphrey &amp; Leonard, L.L.P.</w:t>
      </w:r>
    </w:p>
    <w:p w14:paraId="0B0F11D6" w14:textId="51D9EBF5" w:rsidR="00535205" w:rsidRPr="00200760" w:rsidRDefault="00535205" w:rsidP="00200760"/>
    <w:sectPr w:rsidR="00535205" w:rsidRPr="00200760" w:rsidSect="007D1905">
      <w:headerReference w:type="even" r:id="rId29"/>
      <w:headerReference w:type="default" r:id="rId30"/>
      <w:footerReference w:type="even" r:id="rId31"/>
      <w:footerReference w:type="default" r:id="rId32"/>
      <w:headerReference w:type="first" r:id="rId33"/>
      <w:footerReference w:type="first" r:id="rId34"/>
      <w:pgSz w:w="12240" w:h="15840" w:code="1"/>
      <w:pgMar w:top="1440" w:right="1440" w:bottom="864"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BA36F" w14:textId="77777777" w:rsidR="00680D3D" w:rsidRDefault="00680D3D" w:rsidP="002B6E2A">
      <w:pPr>
        <w:spacing w:after="0"/>
      </w:pPr>
      <w:r>
        <w:separator/>
      </w:r>
    </w:p>
  </w:endnote>
  <w:endnote w:type="continuationSeparator" w:id="0">
    <w:p w14:paraId="7763260D" w14:textId="77777777" w:rsidR="00680D3D" w:rsidRDefault="00680D3D"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0CAAF" w14:textId="77777777" w:rsidR="002D717A" w:rsidRDefault="002D71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275190D7" w:rsidR="00ED0211" w:rsidRDefault="00ED0211"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4E1270">
      <w:rPr>
        <w:noProof/>
        <w:color w:val="2F5496" w:themeColor="accent5" w:themeShade="BF"/>
      </w:rPr>
      <w:t>6</w:t>
    </w:r>
    <w:r w:rsidRPr="002B6E2A">
      <w:rPr>
        <w:noProof/>
        <w:color w:val="2F5496" w:themeColor="accent5"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8CD62" w14:textId="77777777" w:rsidR="002D717A" w:rsidRDefault="002D7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D65F4" w14:textId="77777777" w:rsidR="00680D3D" w:rsidRDefault="00680D3D" w:rsidP="002B6E2A">
      <w:pPr>
        <w:spacing w:after="0"/>
      </w:pPr>
      <w:r>
        <w:separator/>
      </w:r>
    </w:p>
  </w:footnote>
  <w:footnote w:type="continuationSeparator" w:id="0">
    <w:p w14:paraId="5E96C9DE" w14:textId="77777777" w:rsidR="00680D3D" w:rsidRDefault="00680D3D"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9D471" w14:textId="77777777" w:rsidR="002D717A" w:rsidRDefault="002D71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FD76" w14:textId="1977200E" w:rsidR="00ED0211" w:rsidRPr="00991C10" w:rsidRDefault="00ED0211" w:rsidP="002B6E2A">
    <w:pPr>
      <w:tabs>
        <w:tab w:val="left" w:pos="720"/>
        <w:tab w:val="center" w:pos="4680"/>
        <w:tab w:val="right" w:pos="9360"/>
      </w:tabs>
      <w:jc w:val="both"/>
      <w:rPr>
        <w:rFonts w:eastAsia="Calibri"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2D717A" w:rsidRPr="00D6082B" w14:paraId="4BA9446A" w14:textId="77777777" w:rsidTr="00B11740">
      <w:tc>
        <w:tcPr>
          <w:tcW w:w="1440" w:type="dxa"/>
          <w:shd w:val="clear" w:color="auto" w:fill="auto"/>
        </w:tcPr>
        <w:p w14:paraId="7DE2DC2E" w14:textId="77777777" w:rsidR="002D717A" w:rsidRPr="00D6082B" w:rsidRDefault="002D717A" w:rsidP="002D717A">
          <w:pPr>
            <w:tabs>
              <w:tab w:val="left" w:pos="720"/>
            </w:tabs>
            <w:spacing w:after="0"/>
            <w:jc w:val="center"/>
            <w:rPr>
              <w:rFonts w:eastAsia="Calibri" w:cs="Times New Roman"/>
              <w:szCs w:val="24"/>
            </w:rPr>
          </w:pPr>
          <w:r w:rsidRPr="00D6082B">
            <w:rPr>
              <w:rFonts w:eastAsia="Calibri" w:cs="Times New Roman"/>
              <w:noProof/>
              <w:szCs w:val="24"/>
            </w:rPr>
            <w:drawing>
              <wp:anchor distT="0" distB="0" distL="114300" distR="114300" simplePos="0" relativeHeight="251659264" behindDoc="0" locked="0" layoutInCell="1" allowOverlap="1" wp14:anchorId="4D567F9E" wp14:editId="0A6AA67F">
                <wp:simplePos x="0" y="0"/>
                <wp:positionH relativeFrom="column">
                  <wp:posOffset>53340</wp:posOffset>
                </wp:positionH>
                <wp:positionV relativeFrom="page">
                  <wp:posOffset>104775</wp:posOffset>
                </wp:positionV>
                <wp:extent cx="548640" cy="525780"/>
                <wp:effectExtent l="0" t="0" r="381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80" w:type="dxa"/>
          <w:gridSpan w:val="3"/>
          <w:shd w:val="clear" w:color="auto" w:fill="auto"/>
        </w:tcPr>
        <w:p w14:paraId="0325D7D0" w14:textId="77777777" w:rsidR="002D717A" w:rsidRPr="00D6082B" w:rsidRDefault="002D717A" w:rsidP="002D717A">
          <w:pPr>
            <w:tabs>
              <w:tab w:val="left" w:pos="720"/>
            </w:tabs>
            <w:spacing w:after="0"/>
            <w:jc w:val="center"/>
            <w:rPr>
              <w:rFonts w:eastAsia="Calibri" w:cs="Times New Roman"/>
              <w:szCs w:val="24"/>
            </w:rPr>
          </w:pPr>
          <w:r w:rsidRPr="00D6082B">
            <w:rPr>
              <w:rFonts w:eastAsia="Calibri" w:cs="Times New Roman"/>
              <w:noProof/>
              <w:szCs w:val="24"/>
            </w:rPr>
            <w:drawing>
              <wp:anchor distT="0" distB="0" distL="114300" distR="114300" simplePos="0" relativeHeight="251661312" behindDoc="0" locked="0" layoutInCell="1" allowOverlap="1" wp14:anchorId="3881FE4D" wp14:editId="6E05913C">
                <wp:simplePos x="0" y="0"/>
                <wp:positionH relativeFrom="column">
                  <wp:posOffset>8255</wp:posOffset>
                </wp:positionH>
                <wp:positionV relativeFrom="page">
                  <wp:posOffset>66040</wp:posOffset>
                </wp:positionV>
                <wp:extent cx="4495800" cy="59436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95800" cy="5943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20" w:type="dxa"/>
          <w:shd w:val="clear" w:color="auto" w:fill="auto"/>
        </w:tcPr>
        <w:p w14:paraId="5DD4E6DB" w14:textId="77777777" w:rsidR="002D717A" w:rsidRPr="00D6082B" w:rsidRDefault="002D717A" w:rsidP="002D717A">
          <w:pPr>
            <w:tabs>
              <w:tab w:val="left" w:pos="720"/>
            </w:tabs>
            <w:spacing w:after="0"/>
            <w:jc w:val="center"/>
            <w:rPr>
              <w:rFonts w:eastAsia="Calibri" w:cs="Times New Roman"/>
              <w:szCs w:val="24"/>
            </w:rPr>
          </w:pPr>
          <w:r w:rsidRPr="00D6082B">
            <w:rPr>
              <w:rFonts w:eastAsia="Calibri" w:cs="Times New Roman"/>
              <w:noProof/>
              <w:szCs w:val="24"/>
            </w:rPr>
            <w:drawing>
              <wp:anchor distT="0" distB="0" distL="114300" distR="114300" simplePos="0" relativeHeight="251660288" behindDoc="0" locked="0" layoutInCell="1" allowOverlap="1" wp14:anchorId="66A18CA7" wp14:editId="5E9DC532">
                <wp:simplePos x="0" y="0"/>
                <wp:positionH relativeFrom="column">
                  <wp:posOffset>104140</wp:posOffset>
                </wp:positionH>
                <wp:positionV relativeFrom="page">
                  <wp:posOffset>179070</wp:posOffset>
                </wp:positionV>
                <wp:extent cx="776605" cy="381000"/>
                <wp:effectExtent l="0" t="0" r="444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r="77014" b="84099"/>
                        <a:stretch>
                          <a:fillRect/>
                        </a:stretch>
                      </pic:blipFill>
                      <pic:spPr bwMode="auto">
                        <a:xfrm>
                          <a:off x="0" y="0"/>
                          <a:ext cx="776605" cy="381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D717A" w:rsidRPr="00D6082B" w14:paraId="27871631" w14:textId="77777777" w:rsidTr="00B11740">
      <w:tc>
        <w:tcPr>
          <w:tcW w:w="4500" w:type="dxa"/>
          <w:gridSpan w:val="2"/>
          <w:shd w:val="clear" w:color="auto" w:fill="auto"/>
          <w:tcMar>
            <w:left w:w="0" w:type="dxa"/>
            <w:right w:w="0" w:type="dxa"/>
          </w:tcMar>
        </w:tcPr>
        <w:p w14:paraId="37B273B8" w14:textId="77777777" w:rsidR="002D717A" w:rsidRPr="00D6082B" w:rsidRDefault="002D717A" w:rsidP="002D717A">
          <w:pPr>
            <w:tabs>
              <w:tab w:val="left" w:pos="720"/>
            </w:tabs>
            <w:spacing w:after="0"/>
            <w:jc w:val="center"/>
            <w:rPr>
              <w:rFonts w:eastAsia="Calibri" w:cs="Times New Roman"/>
              <w:szCs w:val="24"/>
            </w:rPr>
          </w:pPr>
          <w:r w:rsidRPr="00D6082B">
            <w:rPr>
              <w:rFonts w:eastAsia="Calibri" w:cs="Times New Roman"/>
              <w:szCs w:val="24"/>
            </w:rPr>
            <w:t>Brooks, Pierce, McLendon, Humphrey &amp; Leonard, LLP</w:t>
          </w:r>
        </w:p>
        <w:p w14:paraId="540E322F" w14:textId="77777777" w:rsidR="002D717A" w:rsidRPr="00D6082B" w:rsidRDefault="002D717A" w:rsidP="002D717A">
          <w:pPr>
            <w:tabs>
              <w:tab w:val="left" w:pos="720"/>
            </w:tabs>
            <w:spacing w:after="0"/>
            <w:jc w:val="center"/>
            <w:rPr>
              <w:rFonts w:eastAsia="Calibri" w:cs="Times New Roman"/>
              <w:szCs w:val="24"/>
            </w:rPr>
          </w:pPr>
          <w:r w:rsidRPr="00D6082B">
            <w:rPr>
              <w:rFonts w:eastAsia="Calibri" w:cs="Times New Roman"/>
              <w:szCs w:val="24"/>
            </w:rPr>
            <w:t>Counsel to VAB • (919) 839-0300</w:t>
          </w:r>
        </w:p>
      </w:tc>
      <w:tc>
        <w:tcPr>
          <w:tcW w:w="2340" w:type="dxa"/>
          <w:shd w:val="clear" w:color="auto" w:fill="auto"/>
          <w:tcMar>
            <w:left w:w="0" w:type="dxa"/>
            <w:right w:w="0" w:type="dxa"/>
          </w:tcMar>
        </w:tcPr>
        <w:p w14:paraId="3FA814D5" w14:textId="77777777" w:rsidR="002D717A" w:rsidRPr="00D6082B" w:rsidRDefault="002D717A" w:rsidP="002D717A">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2E340E77" w14:textId="77777777" w:rsidR="002D717A" w:rsidRPr="00D6082B" w:rsidRDefault="002D717A" w:rsidP="002D717A">
          <w:pPr>
            <w:tabs>
              <w:tab w:val="left" w:pos="720"/>
            </w:tabs>
            <w:spacing w:after="0"/>
            <w:jc w:val="center"/>
            <w:rPr>
              <w:rFonts w:eastAsia="Calibri" w:cs="Times New Roman"/>
              <w:szCs w:val="24"/>
            </w:rPr>
          </w:pPr>
          <w:r w:rsidRPr="00D6082B">
            <w:rPr>
              <w:rFonts w:eastAsia="Calibri" w:cs="Times New Roman"/>
              <w:szCs w:val="24"/>
            </w:rPr>
            <w:t>250 West Main Street, Suite 100   </w:t>
          </w:r>
        </w:p>
        <w:p w14:paraId="1E1BB1F7" w14:textId="77777777" w:rsidR="002D717A" w:rsidRPr="00D6082B" w:rsidRDefault="002D717A" w:rsidP="002D717A">
          <w:pPr>
            <w:tabs>
              <w:tab w:val="left" w:pos="720"/>
            </w:tabs>
            <w:spacing w:after="0"/>
            <w:jc w:val="center"/>
            <w:rPr>
              <w:rFonts w:eastAsia="Calibri" w:cs="Times New Roman"/>
              <w:szCs w:val="24"/>
            </w:rPr>
          </w:pPr>
          <w:r w:rsidRPr="00D6082B">
            <w:rPr>
              <w:rFonts w:eastAsia="Calibri" w:cs="Times New Roman"/>
              <w:szCs w:val="24"/>
            </w:rPr>
            <w:t>Charlottesville, VA 22902 • (434) 977-3716 </w:t>
          </w:r>
        </w:p>
      </w:tc>
    </w:tr>
    <w:tr w:rsidR="002D717A" w:rsidRPr="00D6082B" w14:paraId="1B804140" w14:textId="77777777" w:rsidTr="00B11740">
      <w:trPr>
        <w:trHeight w:val="259"/>
      </w:trPr>
      <w:tc>
        <w:tcPr>
          <w:tcW w:w="10440" w:type="dxa"/>
          <w:gridSpan w:val="5"/>
          <w:shd w:val="clear" w:color="auto" w:fill="auto"/>
        </w:tcPr>
        <w:p w14:paraId="046B17E4" w14:textId="77777777" w:rsidR="002D717A" w:rsidRPr="00D6082B" w:rsidRDefault="002D717A" w:rsidP="002D717A">
          <w:pPr>
            <w:tabs>
              <w:tab w:val="left" w:pos="720"/>
            </w:tabs>
            <w:spacing w:after="0"/>
            <w:jc w:val="center"/>
            <w:rPr>
              <w:rFonts w:eastAsia="Calibri" w:cs="Times New Roman"/>
              <w:b/>
              <w:szCs w:val="24"/>
            </w:rPr>
          </w:pPr>
        </w:p>
      </w:tc>
    </w:tr>
    <w:tr w:rsidR="002D717A" w:rsidRPr="00D6082B" w14:paraId="0829F988" w14:textId="77777777" w:rsidTr="00B11740">
      <w:trPr>
        <w:trHeight w:val="103"/>
      </w:trPr>
      <w:tc>
        <w:tcPr>
          <w:tcW w:w="10440" w:type="dxa"/>
          <w:gridSpan w:val="5"/>
          <w:shd w:val="clear" w:color="auto" w:fill="auto"/>
          <w:tcMar>
            <w:left w:w="115" w:type="dxa"/>
            <w:right w:w="115" w:type="dxa"/>
          </w:tcMar>
          <w:vAlign w:val="center"/>
        </w:tcPr>
        <w:p w14:paraId="2253E94D" w14:textId="77777777" w:rsidR="002D717A" w:rsidRPr="00D6082B" w:rsidRDefault="002D717A" w:rsidP="002D717A">
          <w:pPr>
            <w:tabs>
              <w:tab w:val="left" w:pos="720"/>
            </w:tabs>
            <w:spacing w:after="0"/>
            <w:jc w:val="center"/>
            <w:rPr>
              <w:rFonts w:eastAsia="Calibri" w:cs="Times New Roman"/>
              <w:b/>
              <w:szCs w:val="24"/>
            </w:rPr>
          </w:pPr>
          <w:r w:rsidRPr="00D6082B">
            <w:rPr>
              <w:rFonts w:eastAsia="Calibri" w:cs="Times New Roman"/>
              <w:noProof/>
              <w:szCs w:val="24"/>
            </w:rPr>
            <mc:AlternateContent>
              <mc:Choice Requires="wps">
                <w:drawing>
                  <wp:anchor distT="4294967291" distB="4294967291" distL="114300" distR="114300" simplePos="0" relativeHeight="251662336" behindDoc="0" locked="0" layoutInCell="1" allowOverlap="1" wp14:anchorId="65A309E5" wp14:editId="3ABF8443">
                    <wp:simplePos x="0" y="0"/>
                    <wp:positionH relativeFrom="column">
                      <wp:posOffset>-80645</wp:posOffset>
                    </wp:positionH>
                    <wp:positionV relativeFrom="paragraph">
                      <wp:posOffset>13969</wp:posOffset>
                    </wp:positionV>
                    <wp:extent cx="6649085" cy="0"/>
                    <wp:effectExtent l="0" t="0" r="1841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534CB" id="Straight Connector 11"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" strokeweight="1pt"/>
                </w:pict>
              </mc:Fallback>
            </mc:AlternateContent>
          </w:r>
          <w:r w:rsidRPr="00D6082B">
            <w:rPr>
              <w:rFonts w:eastAsia="Calibri" w:cs="Times New Roman"/>
              <w:noProof/>
              <w:szCs w:val="24"/>
            </w:rPr>
            <mc:AlternateContent>
              <mc:Choice Requires="wps">
                <w:drawing>
                  <wp:anchor distT="4294967291" distB="4294967291" distL="114300" distR="114300" simplePos="0" relativeHeight="251663360" behindDoc="0" locked="0" layoutInCell="1" allowOverlap="1" wp14:anchorId="6041D1A9" wp14:editId="581519A2">
                    <wp:simplePos x="0" y="0"/>
                    <wp:positionH relativeFrom="column">
                      <wp:posOffset>-75565</wp:posOffset>
                    </wp:positionH>
                    <wp:positionV relativeFrom="paragraph">
                      <wp:posOffset>50164</wp:posOffset>
                    </wp:positionV>
                    <wp:extent cx="6646545" cy="0"/>
                    <wp:effectExtent l="0" t="19050" r="190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D1C47" id="Straight Connector 10"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ZHgIAADkEAAAOAAAAZHJzL2Uyb0RvYy54bWysU8GO2jAQvVfqP1i5QxI2pB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" strokeweight="2.75pt"/>
                </w:pict>
              </mc:Fallback>
            </mc:AlternateContent>
          </w:r>
        </w:p>
      </w:tc>
    </w:tr>
  </w:tbl>
  <w:p w14:paraId="409BFB4D" w14:textId="7233C561" w:rsidR="00ED0211" w:rsidRDefault="00ED02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C0F"/>
    <w:multiLevelType w:val="hybridMultilevel"/>
    <w:tmpl w:val="06EAA902"/>
    <w:lvl w:ilvl="0" w:tplc="8AF69B5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91F45"/>
    <w:multiLevelType w:val="hybridMultilevel"/>
    <w:tmpl w:val="A86CB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867F31"/>
    <w:multiLevelType w:val="hybridMultilevel"/>
    <w:tmpl w:val="98742DA8"/>
    <w:lvl w:ilvl="0" w:tplc="43A6BD1E">
      <w:start w:val="202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C54742A"/>
    <w:multiLevelType w:val="hybridMultilevel"/>
    <w:tmpl w:val="8486A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B15E22"/>
    <w:multiLevelType w:val="hybridMultilevel"/>
    <w:tmpl w:val="0008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2433CE"/>
    <w:multiLevelType w:val="hybridMultilevel"/>
    <w:tmpl w:val="2C7CE232"/>
    <w:lvl w:ilvl="0" w:tplc="E05E20A8">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782172"/>
    <w:multiLevelType w:val="hybridMultilevel"/>
    <w:tmpl w:val="136E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444D80"/>
    <w:multiLevelType w:val="hybridMultilevel"/>
    <w:tmpl w:val="13725086"/>
    <w:lvl w:ilvl="0" w:tplc="274E400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52159E"/>
    <w:multiLevelType w:val="hybridMultilevel"/>
    <w:tmpl w:val="19A42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0F513F"/>
    <w:multiLevelType w:val="hybridMultilevel"/>
    <w:tmpl w:val="A9164FE0"/>
    <w:lvl w:ilvl="0" w:tplc="DC66BF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E56CEC"/>
    <w:multiLevelType w:val="hybridMultilevel"/>
    <w:tmpl w:val="32008B14"/>
    <w:lvl w:ilvl="0" w:tplc="DA988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3" w15:restartNumberingAfterBreak="0">
    <w:nsid w:val="691F12BE"/>
    <w:multiLevelType w:val="hybridMultilevel"/>
    <w:tmpl w:val="78E6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2"/>
  </w:num>
  <w:num w:numId="3">
    <w:abstractNumId w:val="8"/>
  </w:num>
  <w:num w:numId="4">
    <w:abstractNumId w:val="13"/>
  </w:num>
  <w:num w:numId="5">
    <w:abstractNumId w:val="6"/>
  </w:num>
  <w:num w:numId="6">
    <w:abstractNumId w:val="2"/>
  </w:num>
  <w:num w:numId="7">
    <w:abstractNumId w:val="7"/>
  </w:num>
  <w:num w:numId="8">
    <w:abstractNumId w:val="5"/>
  </w:num>
  <w:num w:numId="9">
    <w:abstractNumId w:val="9"/>
  </w:num>
  <w:num w:numId="10">
    <w:abstractNumId w:val="10"/>
  </w:num>
  <w:num w:numId="11">
    <w:abstractNumId w:val="0"/>
  </w:num>
  <w:num w:numId="12">
    <w:abstractNumId w:val="11"/>
  </w:num>
  <w:num w:numId="13">
    <w:abstractNumId w:val="1"/>
  </w:num>
  <w:num w:numId="14">
    <w:abstractNumId w:val="4"/>
  </w:num>
  <w:num w:numId="15">
    <w:abstractNumId w:val="4"/>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1D3"/>
    <w:rsid w:val="00000433"/>
    <w:rsid w:val="00000AE6"/>
    <w:rsid w:val="000010B9"/>
    <w:rsid w:val="0000120D"/>
    <w:rsid w:val="0000124E"/>
    <w:rsid w:val="00001885"/>
    <w:rsid w:val="00001EA4"/>
    <w:rsid w:val="00002658"/>
    <w:rsid w:val="0000272B"/>
    <w:rsid w:val="00002DC7"/>
    <w:rsid w:val="00004207"/>
    <w:rsid w:val="00004A71"/>
    <w:rsid w:val="00004D4E"/>
    <w:rsid w:val="00005275"/>
    <w:rsid w:val="00005F5C"/>
    <w:rsid w:val="00006234"/>
    <w:rsid w:val="0000685A"/>
    <w:rsid w:val="00006BB1"/>
    <w:rsid w:val="00006C4E"/>
    <w:rsid w:val="00006CF7"/>
    <w:rsid w:val="00007D8F"/>
    <w:rsid w:val="00007DA2"/>
    <w:rsid w:val="000103FF"/>
    <w:rsid w:val="000104C2"/>
    <w:rsid w:val="000108CE"/>
    <w:rsid w:val="0001115E"/>
    <w:rsid w:val="00011333"/>
    <w:rsid w:val="000119D0"/>
    <w:rsid w:val="00012627"/>
    <w:rsid w:val="00012B01"/>
    <w:rsid w:val="00012DBC"/>
    <w:rsid w:val="000130CD"/>
    <w:rsid w:val="000133B9"/>
    <w:rsid w:val="00013479"/>
    <w:rsid w:val="00013BCB"/>
    <w:rsid w:val="00014C35"/>
    <w:rsid w:val="00014E79"/>
    <w:rsid w:val="000150E0"/>
    <w:rsid w:val="00015668"/>
    <w:rsid w:val="00015A69"/>
    <w:rsid w:val="00015D04"/>
    <w:rsid w:val="000160B6"/>
    <w:rsid w:val="0001627F"/>
    <w:rsid w:val="00016C13"/>
    <w:rsid w:val="0001716F"/>
    <w:rsid w:val="000174AA"/>
    <w:rsid w:val="00017545"/>
    <w:rsid w:val="000207B5"/>
    <w:rsid w:val="00020CCA"/>
    <w:rsid w:val="0002163F"/>
    <w:rsid w:val="0002217B"/>
    <w:rsid w:val="00022244"/>
    <w:rsid w:val="00022941"/>
    <w:rsid w:val="00022A39"/>
    <w:rsid w:val="00022B00"/>
    <w:rsid w:val="00022B8C"/>
    <w:rsid w:val="00022D91"/>
    <w:rsid w:val="00022ED1"/>
    <w:rsid w:val="000234A7"/>
    <w:rsid w:val="00023D37"/>
    <w:rsid w:val="00023EB6"/>
    <w:rsid w:val="00023F5A"/>
    <w:rsid w:val="00024D39"/>
    <w:rsid w:val="000254E0"/>
    <w:rsid w:val="000264F9"/>
    <w:rsid w:val="00026A4B"/>
    <w:rsid w:val="0002708E"/>
    <w:rsid w:val="00027186"/>
    <w:rsid w:val="00027552"/>
    <w:rsid w:val="00027B1F"/>
    <w:rsid w:val="000300C0"/>
    <w:rsid w:val="000311BF"/>
    <w:rsid w:val="00031666"/>
    <w:rsid w:val="00032635"/>
    <w:rsid w:val="00032A3E"/>
    <w:rsid w:val="00032B56"/>
    <w:rsid w:val="00033309"/>
    <w:rsid w:val="0003360A"/>
    <w:rsid w:val="00034815"/>
    <w:rsid w:val="000354BB"/>
    <w:rsid w:val="00035FC1"/>
    <w:rsid w:val="0003607F"/>
    <w:rsid w:val="000360A5"/>
    <w:rsid w:val="0003695D"/>
    <w:rsid w:val="000369A6"/>
    <w:rsid w:val="00037946"/>
    <w:rsid w:val="00041BCF"/>
    <w:rsid w:val="000423D8"/>
    <w:rsid w:val="00042988"/>
    <w:rsid w:val="00042A29"/>
    <w:rsid w:val="00042B6F"/>
    <w:rsid w:val="00043C63"/>
    <w:rsid w:val="00043CC7"/>
    <w:rsid w:val="00043E75"/>
    <w:rsid w:val="00044165"/>
    <w:rsid w:val="0004445F"/>
    <w:rsid w:val="0004498A"/>
    <w:rsid w:val="00044FA4"/>
    <w:rsid w:val="000454F8"/>
    <w:rsid w:val="00045533"/>
    <w:rsid w:val="00045CB8"/>
    <w:rsid w:val="00045E94"/>
    <w:rsid w:val="000462FF"/>
    <w:rsid w:val="00047240"/>
    <w:rsid w:val="0004737F"/>
    <w:rsid w:val="00047398"/>
    <w:rsid w:val="00047F10"/>
    <w:rsid w:val="0005033D"/>
    <w:rsid w:val="00050A7E"/>
    <w:rsid w:val="00050EB2"/>
    <w:rsid w:val="00051A0B"/>
    <w:rsid w:val="00051F77"/>
    <w:rsid w:val="0005294D"/>
    <w:rsid w:val="00052EDA"/>
    <w:rsid w:val="00053179"/>
    <w:rsid w:val="00053799"/>
    <w:rsid w:val="0005386F"/>
    <w:rsid w:val="00053DBF"/>
    <w:rsid w:val="00053FEC"/>
    <w:rsid w:val="00054464"/>
    <w:rsid w:val="000547EE"/>
    <w:rsid w:val="00054985"/>
    <w:rsid w:val="00055016"/>
    <w:rsid w:val="00055828"/>
    <w:rsid w:val="00055AC7"/>
    <w:rsid w:val="00055D95"/>
    <w:rsid w:val="00060168"/>
    <w:rsid w:val="0006060F"/>
    <w:rsid w:val="0006067C"/>
    <w:rsid w:val="000606FB"/>
    <w:rsid w:val="000608DA"/>
    <w:rsid w:val="000609DB"/>
    <w:rsid w:val="00060B7C"/>
    <w:rsid w:val="00061810"/>
    <w:rsid w:val="00062AC6"/>
    <w:rsid w:val="00063219"/>
    <w:rsid w:val="00063A2F"/>
    <w:rsid w:val="00063B0C"/>
    <w:rsid w:val="00063CE7"/>
    <w:rsid w:val="000646E5"/>
    <w:rsid w:val="000663F1"/>
    <w:rsid w:val="00066B19"/>
    <w:rsid w:val="00066E74"/>
    <w:rsid w:val="00067013"/>
    <w:rsid w:val="00067128"/>
    <w:rsid w:val="00067218"/>
    <w:rsid w:val="00067347"/>
    <w:rsid w:val="000675C0"/>
    <w:rsid w:val="00067E5E"/>
    <w:rsid w:val="00070C1A"/>
    <w:rsid w:val="00070CBC"/>
    <w:rsid w:val="00071C48"/>
    <w:rsid w:val="0007222A"/>
    <w:rsid w:val="00072338"/>
    <w:rsid w:val="000732A8"/>
    <w:rsid w:val="0007349A"/>
    <w:rsid w:val="000738CB"/>
    <w:rsid w:val="00073C01"/>
    <w:rsid w:val="00073D13"/>
    <w:rsid w:val="000742C5"/>
    <w:rsid w:val="00074E4F"/>
    <w:rsid w:val="0007563A"/>
    <w:rsid w:val="000758F0"/>
    <w:rsid w:val="00075CE7"/>
    <w:rsid w:val="00075DFA"/>
    <w:rsid w:val="00075E61"/>
    <w:rsid w:val="000766DE"/>
    <w:rsid w:val="0007791D"/>
    <w:rsid w:val="0008099C"/>
    <w:rsid w:val="00081598"/>
    <w:rsid w:val="000815FD"/>
    <w:rsid w:val="0008173F"/>
    <w:rsid w:val="00081CE4"/>
    <w:rsid w:val="00082AB9"/>
    <w:rsid w:val="00082D00"/>
    <w:rsid w:val="0008369B"/>
    <w:rsid w:val="00083955"/>
    <w:rsid w:val="00084042"/>
    <w:rsid w:val="000840B5"/>
    <w:rsid w:val="000848B6"/>
    <w:rsid w:val="00084C61"/>
    <w:rsid w:val="00084D63"/>
    <w:rsid w:val="00085D4F"/>
    <w:rsid w:val="00086872"/>
    <w:rsid w:val="00086FA1"/>
    <w:rsid w:val="00086FAE"/>
    <w:rsid w:val="0008736A"/>
    <w:rsid w:val="00087AEB"/>
    <w:rsid w:val="00087B5C"/>
    <w:rsid w:val="00087C7E"/>
    <w:rsid w:val="00091AC6"/>
    <w:rsid w:val="00091D0B"/>
    <w:rsid w:val="00091DA9"/>
    <w:rsid w:val="000922D9"/>
    <w:rsid w:val="00092632"/>
    <w:rsid w:val="00092999"/>
    <w:rsid w:val="00092BDD"/>
    <w:rsid w:val="000933E4"/>
    <w:rsid w:val="00093AEF"/>
    <w:rsid w:val="00093D68"/>
    <w:rsid w:val="00093DFF"/>
    <w:rsid w:val="0009412C"/>
    <w:rsid w:val="00094317"/>
    <w:rsid w:val="00094572"/>
    <w:rsid w:val="0009476C"/>
    <w:rsid w:val="00095375"/>
    <w:rsid w:val="00095AE4"/>
    <w:rsid w:val="00095D47"/>
    <w:rsid w:val="0009780E"/>
    <w:rsid w:val="000A00EB"/>
    <w:rsid w:val="000A0966"/>
    <w:rsid w:val="000A0D94"/>
    <w:rsid w:val="000A14E2"/>
    <w:rsid w:val="000A211D"/>
    <w:rsid w:val="000A25EE"/>
    <w:rsid w:val="000A2911"/>
    <w:rsid w:val="000A30A3"/>
    <w:rsid w:val="000A54EB"/>
    <w:rsid w:val="000A5A96"/>
    <w:rsid w:val="000A6019"/>
    <w:rsid w:val="000A6600"/>
    <w:rsid w:val="000A66A5"/>
    <w:rsid w:val="000A67E5"/>
    <w:rsid w:val="000A6CE1"/>
    <w:rsid w:val="000A7A2C"/>
    <w:rsid w:val="000A7D9B"/>
    <w:rsid w:val="000B0AB1"/>
    <w:rsid w:val="000B0B16"/>
    <w:rsid w:val="000B0B69"/>
    <w:rsid w:val="000B12D8"/>
    <w:rsid w:val="000B1A3E"/>
    <w:rsid w:val="000B223E"/>
    <w:rsid w:val="000B3DA9"/>
    <w:rsid w:val="000B4240"/>
    <w:rsid w:val="000B4337"/>
    <w:rsid w:val="000B484F"/>
    <w:rsid w:val="000B4D9C"/>
    <w:rsid w:val="000B5B7F"/>
    <w:rsid w:val="000B5C1D"/>
    <w:rsid w:val="000B6597"/>
    <w:rsid w:val="000B6AAD"/>
    <w:rsid w:val="000B6D3E"/>
    <w:rsid w:val="000B7755"/>
    <w:rsid w:val="000B7E45"/>
    <w:rsid w:val="000C0D7D"/>
    <w:rsid w:val="000C165E"/>
    <w:rsid w:val="000C1A79"/>
    <w:rsid w:val="000C216A"/>
    <w:rsid w:val="000C24BF"/>
    <w:rsid w:val="000C255C"/>
    <w:rsid w:val="000C26DB"/>
    <w:rsid w:val="000C2B60"/>
    <w:rsid w:val="000C380B"/>
    <w:rsid w:val="000C394D"/>
    <w:rsid w:val="000C3F43"/>
    <w:rsid w:val="000C5664"/>
    <w:rsid w:val="000C5A85"/>
    <w:rsid w:val="000C6491"/>
    <w:rsid w:val="000C73BA"/>
    <w:rsid w:val="000C7F1D"/>
    <w:rsid w:val="000D0273"/>
    <w:rsid w:val="000D04AD"/>
    <w:rsid w:val="000D18B7"/>
    <w:rsid w:val="000D1994"/>
    <w:rsid w:val="000D20D5"/>
    <w:rsid w:val="000D28AA"/>
    <w:rsid w:val="000D2E6A"/>
    <w:rsid w:val="000D39CE"/>
    <w:rsid w:val="000D3CA1"/>
    <w:rsid w:val="000D41A5"/>
    <w:rsid w:val="000D441D"/>
    <w:rsid w:val="000D4BD1"/>
    <w:rsid w:val="000D513E"/>
    <w:rsid w:val="000D5813"/>
    <w:rsid w:val="000D67F1"/>
    <w:rsid w:val="000D698E"/>
    <w:rsid w:val="000D6CB2"/>
    <w:rsid w:val="000D78B2"/>
    <w:rsid w:val="000E0936"/>
    <w:rsid w:val="000E0AC8"/>
    <w:rsid w:val="000E0EE5"/>
    <w:rsid w:val="000E1268"/>
    <w:rsid w:val="000E1AD6"/>
    <w:rsid w:val="000E28C9"/>
    <w:rsid w:val="000E28F1"/>
    <w:rsid w:val="000E2C3F"/>
    <w:rsid w:val="000E3276"/>
    <w:rsid w:val="000E3417"/>
    <w:rsid w:val="000E3880"/>
    <w:rsid w:val="000E4208"/>
    <w:rsid w:val="000E647B"/>
    <w:rsid w:val="000E73B3"/>
    <w:rsid w:val="000E7FF9"/>
    <w:rsid w:val="000F0110"/>
    <w:rsid w:val="000F03CC"/>
    <w:rsid w:val="000F0749"/>
    <w:rsid w:val="000F1B34"/>
    <w:rsid w:val="000F1C40"/>
    <w:rsid w:val="000F3941"/>
    <w:rsid w:val="000F3996"/>
    <w:rsid w:val="000F5034"/>
    <w:rsid w:val="000F65F9"/>
    <w:rsid w:val="000F675D"/>
    <w:rsid w:val="000F683D"/>
    <w:rsid w:val="000F6C81"/>
    <w:rsid w:val="000F6E22"/>
    <w:rsid w:val="000F77AA"/>
    <w:rsid w:val="000F7AB2"/>
    <w:rsid w:val="00100167"/>
    <w:rsid w:val="001006FA"/>
    <w:rsid w:val="00100833"/>
    <w:rsid w:val="00101726"/>
    <w:rsid w:val="00101762"/>
    <w:rsid w:val="001018A6"/>
    <w:rsid w:val="00102130"/>
    <w:rsid w:val="00102906"/>
    <w:rsid w:val="00102AF0"/>
    <w:rsid w:val="00102C54"/>
    <w:rsid w:val="00103073"/>
    <w:rsid w:val="001031B5"/>
    <w:rsid w:val="001033DB"/>
    <w:rsid w:val="00103656"/>
    <w:rsid w:val="0010368C"/>
    <w:rsid w:val="00103E0C"/>
    <w:rsid w:val="001043A7"/>
    <w:rsid w:val="00105778"/>
    <w:rsid w:val="0010593B"/>
    <w:rsid w:val="00105D21"/>
    <w:rsid w:val="00105F96"/>
    <w:rsid w:val="00106646"/>
    <w:rsid w:val="00106CF1"/>
    <w:rsid w:val="00106DFE"/>
    <w:rsid w:val="001071E6"/>
    <w:rsid w:val="00107297"/>
    <w:rsid w:val="001072EA"/>
    <w:rsid w:val="00107305"/>
    <w:rsid w:val="0010793B"/>
    <w:rsid w:val="00107C11"/>
    <w:rsid w:val="00107C28"/>
    <w:rsid w:val="00107C49"/>
    <w:rsid w:val="00107D32"/>
    <w:rsid w:val="00107D7E"/>
    <w:rsid w:val="00107FF2"/>
    <w:rsid w:val="00110DAA"/>
    <w:rsid w:val="001119FA"/>
    <w:rsid w:val="001121DC"/>
    <w:rsid w:val="00112EFC"/>
    <w:rsid w:val="00113F04"/>
    <w:rsid w:val="00113F05"/>
    <w:rsid w:val="00113F5A"/>
    <w:rsid w:val="00113F6D"/>
    <w:rsid w:val="00113F71"/>
    <w:rsid w:val="001143FC"/>
    <w:rsid w:val="0011516C"/>
    <w:rsid w:val="00115298"/>
    <w:rsid w:val="00115545"/>
    <w:rsid w:val="0011558B"/>
    <w:rsid w:val="0011635F"/>
    <w:rsid w:val="00116F9D"/>
    <w:rsid w:val="0012023B"/>
    <w:rsid w:val="00120C85"/>
    <w:rsid w:val="00120DB3"/>
    <w:rsid w:val="00121058"/>
    <w:rsid w:val="00121741"/>
    <w:rsid w:val="00121912"/>
    <w:rsid w:val="00121E05"/>
    <w:rsid w:val="001222D1"/>
    <w:rsid w:val="0012269B"/>
    <w:rsid w:val="0012298D"/>
    <w:rsid w:val="00123400"/>
    <w:rsid w:val="00124824"/>
    <w:rsid w:val="00124954"/>
    <w:rsid w:val="00124A66"/>
    <w:rsid w:val="0012519B"/>
    <w:rsid w:val="00125513"/>
    <w:rsid w:val="0012644C"/>
    <w:rsid w:val="00126BF5"/>
    <w:rsid w:val="00126FF4"/>
    <w:rsid w:val="00127A2F"/>
    <w:rsid w:val="00127E41"/>
    <w:rsid w:val="0013047B"/>
    <w:rsid w:val="00131053"/>
    <w:rsid w:val="001313E1"/>
    <w:rsid w:val="00131FAD"/>
    <w:rsid w:val="00131FFD"/>
    <w:rsid w:val="001328D6"/>
    <w:rsid w:val="00132A60"/>
    <w:rsid w:val="00132AD1"/>
    <w:rsid w:val="0013337D"/>
    <w:rsid w:val="0013347F"/>
    <w:rsid w:val="0013397F"/>
    <w:rsid w:val="00133AB1"/>
    <w:rsid w:val="00133E37"/>
    <w:rsid w:val="00133E53"/>
    <w:rsid w:val="0013490F"/>
    <w:rsid w:val="0013497D"/>
    <w:rsid w:val="00134EB2"/>
    <w:rsid w:val="001350EA"/>
    <w:rsid w:val="001360EE"/>
    <w:rsid w:val="001364A4"/>
    <w:rsid w:val="00136B9A"/>
    <w:rsid w:val="00136E73"/>
    <w:rsid w:val="0013703D"/>
    <w:rsid w:val="001373EE"/>
    <w:rsid w:val="00137A47"/>
    <w:rsid w:val="00137B42"/>
    <w:rsid w:val="00137BAA"/>
    <w:rsid w:val="00137C6B"/>
    <w:rsid w:val="00137EB5"/>
    <w:rsid w:val="0014005D"/>
    <w:rsid w:val="0014036C"/>
    <w:rsid w:val="00140908"/>
    <w:rsid w:val="00140975"/>
    <w:rsid w:val="00140E36"/>
    <w:rsid w:val="00141E7B"/>
    <w:rsid w:val="00142D25"/>
    <w:rsid w:val="00143DA9"/>
    <w:rsid w:val="00143FA7"/>
    <w:rsid w:val="00146271"/>
    <w:rsid w:val="0014628D"/>
    <w:rsid w:val="00146ABC"/>
    <w:rsid w:val="001501F8"/>
    <w:rsid w:val="00150815"/>
    <w:rsid w:val="001509D4"/>
    <w:rsid w:val="00150CC2"/>
    <w:rsid w:val="00150D7B"/>
    <w:rsid w:val="00150E51"/>
    <w:rsid w:val="00151962"/>
    <w:rsid w:val="00152E20"/>
    <w:rsid w:val="001532E7"/>
    <w:rsid w:val="00153331"/>
    <w:rsid w:val="001535EE"/>
    <w:rsid w:val="00153DB0"/>
    <w:rsid w:val="001542F9"/>
    <w:rsid w:val="0015452B"/>
    <w:rsid w:val="00155665"/>
    <w:rsid w:val="00155669"/>
    <w:rsid w:val="00155D76"/>
    <w:rsid w:val="00155E2F"/>
    <w:rsid w:val="00157D56"/>
    <w:rsid w:val="00161A8F"/>
    <w:rsid w:val="00161D54"/>
    <w:rsid w:val="001626C3"/>
    <w:rsid w:val="00162E4B"/>
    <w:rsid w:val="00163A99"/>
    <w:rsid w:val="00164693"/>
    <w:rsid w:val="001646CE"/>
    <w:rsid w:val="001666BF"/>
    <w:rsid w:val="00166AFE"/>
    <w:rsid w:val="0016742D"/>
    <w:rsid w:val="00170583"/>
    <w:rsid w:val="0017091C"/>
    <w:rsid w:val="001711B3"/>
    <w:rsid w:val="00172C93"/>
    <w:rsid w:val="00172D53"/>
    <w:rsid w:val="00173A34"/>
    <w:rsid w:val="00173E6A"/>
    <w:rsid w:val="00174101"/>
    <w:rsid w:val="001741AB"/>
    <w:rsid w:val="0017485F"/>
    <w:rsid w:val="00175109"/>
    <w:rsid w:val="001752B2"/>
    <w:rsid w:val="0017552A"/>
    <w:rsid w:val="001762D4"/>
    <w:rsid w:val="00176903"/>
    <w:rsid w:val="0017753B"/>
    <w:rsid w:val="00177779"/>
    <w:rsid w:val="00180435"/>
    <w:rsid w:val="001807E5"/>
    <w:rsid w:val="00180DC7"/>
    <w:rsid w:val="00181492"/>
    <w:rsid w:val="00181712"/>
    <w:rsid w:val="001824B0"/>
    <w:rsid w:val="00182AE2"/>
    <w:rsid w:val="00182EED"/>
    <w:rsid w:val="00183FAD"/>
    <w:rsid w:val="00184388"/>
    <w:rsid w:val="00184D4F"/>
    <w:rsid w:val="0018506A"/>
    <w:rsid w:val="001851C1"/>
    <w:rsid w:val="00185334"/>
    <w:rsid w:val="001855F8"/>
    <w:rsid w:val="00185BD5"/>
    <w:rsid w:val="001861F5"/>
    <w:rsid w:val="00186CCD"/>
    <w:rsid w:val="00187395"/>
    <w:rsid w:val="001877CB"/>
    <w:rsid w:val="00187B0F"/>
    <w:rsid w:val="0019041D"/>
    <w:rsid w:val="001908CA"/>
    <w:rsid w:val="00191038"/>
    <w:rsid w:val="00191348"/>
    <w:rsid w:val="001918E7"/>
    <w:rsid w:val="0019215E"/>
    <w:rsid w:val="00192E56"/>
    <w:rsid w:val="0019388D"/>
    <w:rsid w:val="0019426B"/>
    <w:rsid w:val="0019458F"/>
    <w:rsid w:val="00194D59"/>
    <w:rsid w:val="00195520"/>
    <w:rsid w:val="001956FA"/>
    <w:rsid w:val="00196518"/>
    <w:rsid w:val="001968A5"/>
    <w:rsid w:val="0019710E"/>
    <w:rsid w:val="0019728E"/>
    <w:rsid w:val="001A0107"/>
    <w:rsid w:val="001A06C3"/>
    <w:rsid w:val="001A252B"/>
    <w:rsid w:val="001A2890"/>
    <w:rsid w:val="001A326E"/>
    <w:rsid w:val="001A3EA6"/>
    <w:rsid w:val="001A4BB4"/>
    <w:rsid w:val="001A4CC9"/>
    <w:rsid w:val="001A510C"/>
    <w:rsid w:val="001A56BD"/>
    <w:rsid w:val="001A63B6"/>
    <w:rsid w:val="001A6C80"/>
    <w:rsid w:val="001A6DBC"/>
    <w:rsid w:val="001A6EB1"/>
    <w:rsid w:val="001A7287"/>
    <w:rsid w:val="001A7B1C"/>
    <w:rsid w:val="001B0934"/>
    <w:rsid w:val="001B0ADC"/>
    <w:rsid w:val="001B0D09"/>
    <w:rsid w:val="001B1073"/>
    <w:rsid w:val="001B1142"/>
    <w:rsid w:val="001B2C1F"/>
    <w:rsid w:val="001B2C93"/>
    <w:rsid w:val="001B2E45"/>
    <w:rsid w:val="001B36D3"/>
    <w:rsid w:val="001B3BFE"/>
    <w:rsid w:val="001B402A"/>
    <w:rsid w:val="001B47F5"/>
    <w:rsid w:val="001B4A40"/>
    <w:rsid w:val="001B501D"/>
    <w:rsid w:val="001B697C"/>
    <w:rsid w:val="001B6B34"/>
    <w:rsid w:val="001B6DEE"/>
    <w:rsid w:val="001B724E"/>
    <w:rsid w:val="001B79A1"/>
    <w:rsid w:val="001B7AAA"/>
    <w:rsid w:val="001B7DB6"/>
    <w:rsid w:val="001C0F27"/>
    <w:rsid w:val="001C24B1"/>
    <w:rsid w:val="001C2A2A"/>
    <w:rsid w:val="001C2C3A"/>
    <w:rsid w:val="001C3200"/>
    <w:rsid w:val="001C3559"/>
    <w:rsid w:val="001C395F"/>
    <w:rsid w:val="001C3F42"/>
    <w:rsid w:val="001C42D8"/>
    <w:rsid w:val="001C4311"/>
    <w:rsid w:val="001C49EC"/>
    <w:rsid w:val="001C4C20"/>
    <w:rsid w:val="001C50F7"/>
    <w:rsid w:val="001C6090"/>
    <w:rsid w:val="001C6911"/>
    <w:rsid w:val="001C79CB"/>
    <w:rsid w:val="001D0245"/>
    <w:rsid w:val="001D0488"/>
    <w:rsid w:val="001D11F9"/>
    <w:rsid w:val="001D2086"/>
    <w:rsid w:val="001D2C1E"/>
    <w:rsid w:val="001D2F32"/>
    <w:rsid w:val="001D3949"/>
    <w:rsid w:val="001D3CBE"/>
    <w:rsid w:val="001D47BE"/>
    <w:rsid w:val="001D5318"/>
    <w:rsid w:val="001D53B3"/>
    <w:rsid w:val="001D5A82"/>
    <w:rsid w:val="001D6175"/>
    <w:rsid w:val="001D6FA7"/>
    <w:rsid w:val="001D7636"/>
    <w:rsid w:val="001D7649"/>
    <w:rsid w:val="001D7BB0"/>
    <w:rsid w:val="001D7D17"/>
    <w:rsid w:val="001D7DAA"/>
    <w:rsid w:val="001E017F"/>
    <w:rsid w:val="001E026B"/>
    <w:rsid w:val="001E088A"/>
    <w:rsid w:val="001E10D7"/>
    <w:rsid w:val="001E1872"/>
    <w:rsid w:val="001E22FF"/>
    <w:rsid w:val="001E33F1"/>
    <w:rsid w:val="001E40BB"/>
    <w:rsid w:val="001E44AE"/>
    <w:rsid w:val="001E5B8B"/>
    <w:rsid w:val="001E5CEE"/>
    <w:rsid w:val="001E6479"/>
    <w:rsid w:val="001E7946"/>
    <w:rsid w:val="001E7A73"/>
    <w:rsid w:val="001E7D03"/>
    <w:rsid w:val="001E7D9A"/>
    <w:rsid w:val="001F01B7"/>
    <w:rsid w:val="001F0611"/>
    <w:rsid w:val="001F0B2D"/>
    <w:rsid w:val="001F3BC2"/>
    <w:rsid w:val="001F3FD8"/>
    <w:rsid w:val="001F43E7"/>
    <w:rsid w:val="001F484E"/>
    <w:rsid w:val="001F48E7"/>
    <w:rsid w:val="001F49F7"/>
    <w:rsid w:val="001F5303"/>
    <w:rsid w:val="001F58E5"/>
    <w:rsid w:val="001F63BF"/>
    <w:rsid w:val="001F64AF"/>
    <w:rsid w:val="001F6526"/>
    <w:rsid w:val="001F6E94"/>
    <w:rsid w:val="001F7BA3"/>
    <w:rsid w:val="002004A5"/>
    <w:rsid w:val="00200760"/>
    <w:rsid w:val="00200C09"/>
    <w:rsid w:val="002013FE"/>
    <w:rsid w:val="0020161E"/>
    <w:rsid w:val="00201647"/>
    <w:rsid w:val="00201F29"/>
    <w:rsid w:val="00202232"/>
    <w:rsid w:val="002031B8"/>
    <w:rsid w:val="002038DA"/>
    <w:rsid w:val="0020395F"/>
    <w:rsid w:val="00204280"/>
    <w:rsid w:val="0020495B"/>
    <w:rsid w:val="00204C5A"/>
    <w:rsid w:val="00205071"/>
    <w:rsid w:val="0020533C"/>
    <w:rsid w:val="00205448"/>
    <w:rsid w:val="00206AFE"/>
    <w:rsid w:val="002072C4"/>
    <w:rsid w:val="00207646"/>
    <w:rsid w:val="002076B8"/>
    <w:rsid w:val="00207FFC"/>
    <w:rsid w:val="00210051"/>
    <w:rsid w:val="00210722"/>
    <w:rsid w:val="00210EDF"/>
    <w:rsid w:val="002122D0"/>
    <w:rsid w:val="0021282E"/>
    <w:rsid w:val="00212A74"/>
    <w:rsid w:val="00212AD3"/>
    <w:rsid w:val="0021312E"/>
    <w:rsid w:val="00213EA4"/>
    <w:rsid w:val="00214D71"/>
    <w:rsid w:val="00214FCC"/>
    <w:rsid w:val="002153BC"/>
    <w:rsid w:val="00215CC0"/>
    <w:rsid w:val="00215E75"/>
    <w:rsid w:val="002167B0"/>
    <w:rsid w:val="00216B31"/>
    <w:rsid w:val="00216E00"/>
    <w:rsid w:val="00217548"/>
    <w:rsid w:val="00217E6E"/>
    <w:rsid w:val="00221122"/>
    <w:rsid w:val="00221409"/>
    <w:rsid w:val="002219B3"/>
    <w:rsid w:val="002219C8"/>
    <w:rsid w:val="0022420A"/>
    <w:rsid w:val="0022480A"/>
    <w:rsid w:val="00224AA3"/>
    <w:rsid w:val="00224D5E"/>
    <w:rsid w:val="00224D79"/>
    <w:rsid w:val="00224E34"/>
    <w:rsid w:val="00224EFF"/>
    <w:rsid w:val="0022543A"/>
    <w:rsid w:val="0022549A"/>
    <w:rsid w:val="00225C28"/>
    <w:rsid w:val="00226D40"/>
    <w:rsid w:val="0022747D"/>
    <w:rsid w:val="0022770B"/>
    <w:rsid w:val="002278CF"/>
    <w:rsid w:val="002278D3"/>
    <w:rsid w:val="00227CBF"/>
    <w:rsid w:val="002306B4"/>
    <w:rsid w:val="002317E6"/>
    <w:rsid w:val="0023269D"/>
    <w:rsid w:val="00232979"/>
    <w:rsid w:val="00233033"/>
    <w:rsid w:val="0023369F"/>
    <w:rsid w:val="002338FA"/>
    <w:rsid w:val="002339DA"/>
    <w:rsid w:val="002346C8"/>
    <w:rsid w:val="00234844"/>
    <w:rsid w:val="00235190"/>
    <w:rsid w:val="002351D9"/>
    <w:rsid w:val="002358B9"/>
    <w:rsid w:val="00236B56"/>
    <w:rsid w:val="00236BB5"/>
    <w:rsid w:val="00236EC9"/>
    <w:rsid w:val="0023703B"/>
    <w:rsid w:val="002370AF"/>
    <w:rsid w:val="00237C63"/>
    <w:rsid w:val="00240215"/>
    <w:rsid w:val="00240284"/>
    <w:rsid w:val="002407CF"/>
    <w:rsid w:val="00240884"/>
    <w:rsid w:val="00240C3D"/>
    <w:rsid w:val="00241173"/>
    <w:rsid w:val="00241778"/>
    <w:rsid w:val="0024192D"/>
    <w:rsid w:val="00241C9D"/>
    <w:rsid w:val="0024218F"/>
    <w:rsid w:val="0024401F"/>
    <w:rsid w:val="00244A70"/>
    <w:rsid w:val="00245574"/>
    <w:rsid w:val="00245B01"/>
    <w:rsid w:val="0024664F"/>
    <w:rsid w:val="00246735"/>
    <w:rsid w:val="0024682F"/>
    <w:rsid w:val="00246C5D"/>
    <w:rsid w:val="0024797C"/>
    <w:rsid w:val="00247F7E"/>
    <w:rsid w:val="002509F9"/>
    <w:rsid w:val="00250A10"/>
    <w:rsid w:val="00251AC1"/>
    <w:rsid w:val="00251DBA"/>
    <w:rsid w:val="002520B1"/>
    <w:rsid w:val="0025267E"/>
    <w:rsid w:val="002526EA"/>
    <w:rsid w:val="00252869"/>
    <w:rsid w:val="002529C9"/>
    <w:rsid w:val="002533A9"/>
    <w:rsid w:val="00253A28"/>
    <w:rsid w:val="00253BD0"/>
    <w:rsid w:val="0025460F"/>
    <w:rsid w:val="00254D85"/>
    <w:rsid w:val="00255302"/>
    <w:rsid w:val="00255A74"/>
    <w:rsid w:val="00255EC5"/>
    <w:rsid w:val="00255ED5"/>
    <w:rsid w:val="002564F1"/>
    <w:rsid w:val="00256A58"/>
    <w:rsid w:val="00256F7F"/>
    <w:rsid w:val="002572E8"/>
    <w:rsid w:val="00257367"/>
    <w:rsid w:val="002577DD"/>
    <w:rsid w:val="00257821"/>
    <w:rsid w:val="002601EA"/>
    <w:rsid w:val="00260ACD"/>
    <w:rsid w:val="00261116"/>
    <w:rsid w:val="00262DFA"/>
    <w:rsid w:val="002631DF"/>
    <w:rsid w:val="00263C49"/>
    <w:rsid w:val="00264EFF"/>
    <w:rsid w:val="0026556A"/>
    <w:rsid w:val="00267E2D"/>
    <w:rsid w:val="002716B5"/>
    <w:rsid w:val="0027170A"/>
    <w:rsid w:val="00271913"/>
    <w:rsid w:val="00271FBC"/>
    <w:rsid w:val="00272302"/>
    <w:rsid w:val="00272A84"/>
    <w:rsid w:val="00272ECF"/>
    <w:rsid w:val="00273BC6"/>
    <w:rsid w:val="00273CF4"/>
    <w:rsid w:val="002752DA"/>
    <w:rsid w:val="00275311"/>
    <w:rsid w:val="002756BA"/>
    <w:rsid w:val="00275AEA"/>
    <w:rsid w:val="00275E50"/>
    <w:rsid w:val="0027728E"/>
    <w:rsid w:val="00277570"/>
    <w:rsid w:val="00277A89"/>
    <w:rsid w:val="00277B44"/>
    <w:rsid w:val="00277DE1"/>
    <w:rsid w:val="00277EFD"/>
    <w:rsid w:val="00281B97"/>
    <w:rsid w:val="00281C41"/>
    <w:rsid w:val="0028304A"/>
    <w:rsid w:val="0028325C"/>
    <w:rsid w:val="002833F0"/>
    <w:rsid w:val="002836F0"/>
    <w:rsid w:val="00283D6A"/>
    <w:rsid w:val="00284390"/>
    <w:rsid w:val="0028496F"/>
    <w:rsid w:val="00284E0D"/>
    <w:rsid w:val="002857D1"/>
    <w:rsid w:val="00285ABE"/>
    <w:rsid w:val="00285F8D"/>
    <w:rsid w:val="0028611D"/>
    <w:rsid w:val="00287B9F"/>
    <w:rsid w:val="00287CE5"/>
    <w:rsid w:val="002904C6"/>
    <w:rsid w:val="00290FA9"/>
    <w:rsid w:val="002910EE"/>
    <w:rsid w:val="00291EB5"/>
    <w:rsid w:val="00291FB4"/>
    <w:rsid w:val="00292C8D"/>
    <w:rsid w:val="00293493"/>
    <w:rsid w:val="00293B73"/>
    <w:rsid w:val="0029524E"/>
    <w:rsid w:val="00296A66"/>
    <w:rsid w:val="00296F18"/>
    <w:rsid w:val="002975CE"/>
    <w:rsid w:val="002977E3"/>
    <w:rsid w:val="00297AE1"/>
    <w:rsid w:val="00297E5B"/>
    <w:rsid w:val="002A0609"/>
    <w:rsid w:val="002A16D4"/>
    <w:rsid w:val="002A1D14"/>
    <w:rsid w:val="002A242F"/>
    <w:rsid w:val="002A331A"/>
    <w:rsid w:val="002A3C78"/>
    <w:rsid w:val="002A3ED0"/>
    <w:rsid w:val="002A4379"/>
    <w:rsid w:val="002A4796"/>
    <w:rsid w:val="002A5F96"/>
    <w:rsid w:val="002A638C"/>
    <w:rsid w:val="002A68E6"/>
    <w:rsid w:val="002A7045"/>
    <w:rsid w:val="002A7AD0"/>
    <w:rsid w:val="002A7FD6"/>
    <w:rsid w:val="002B192A"/>
    <w:rsid w:val="002B1C78"/>
    <w:rsid w:val="002B1EFE"/>
    <w:rsid w:val="002B2CB3"/>
    <w:rsid w:val="002B2E50"/>
    <w:rsid w:val="002B3078"/>
    <w:rsid w:val="002B3713"/>
    <w:rsid w:val="002B392C"/>
    <w:rsid w:val="002B3BFD"/>
    <w:rsid w:val="002B401E"/>
    <w:rsid w:val="002B447B"/>
    <w:rsid w:val="002B490F"/>
    <w:rsid w:val="002B4BFD"/>
    <w:rsid w:val="002B58B5"/>
    <w:rsid w:val="002B640D"/>
    <w:rsid w:val="002B6464"/>
    <w:rsid w:val="002B6637"/>
    <w:rsid w:val="002B6E2A"/>
    <w:rsid w:val="002B7088"/>
    <w:rsid w:val="002B7543"/>
    <w:rsid w:val="002B7B23"/>
    <w:rsid w:val="002C0524"/>
    <w:rsid w:val="002C0E0E"/>
    <w:rsid w:val="002C1145"/>
    <w:rsid w:val="002C1760"/>
    <w:rsid w:val="002C1832"/>
    <w:rsid w:val="002C1B74"/>
    <w:rsid w:val="002C1E46"/>
    <w:rsid w:val="002C22B3"/>
    <w:rsid w:val="002C4DFD"/>
    <w:rsid w:val="002C508B"/>
    <w:rsid w:val="002C5AAD"/>
    <w:rsid w:val="002C5D20"/>
    <w:rsid w:val="002C6A21"/>
    <w:rsid w:val="002C6ABC"/>
    <w:rsid w:val="002C6C23"/>
    <w:rsid w:val="002C7264"/>
    <w:rsid w:val="002C77A5"/>
    <w:rsid w:val="002C7D3C"/>
    <w:rsid w:val="002D0136"/>
    <w:rsid w:val="002D08A7"/>
    <w:rsid w:val="002D0BD7"/>
    <w:rsid w:val="002D1747"/>
    <w:rsid w:val="002D1FF4"/>
    <w:rsid w:val="002D228F"/>
    <w:rsid w:val="002D234B"/>
    <w:rsid w:val="002D2398"/>
    <w:rsid w:val="002D254A"/>
    <w:rsid w:val="002D322A"/>
    <w:rsid w:val="002D425B"/>
    <w:rsid w:val="002D4DD2"/>
    <w:rsid w:val="002D566A"/>
    <w:rsid w:val="002D5959"/>
    <w:rsid w:val="002D5CEF"/>
    <w:rsid w:val="002D5F1A"/>
    <w:rsid w:val="002D65CE"/>
    <w:rsid w:val="002D6C0C"/>
    <w:rsid w:val="002D717A"/>
    <w:rsid w:val="002E03C4"/>
    <w:rsid w:val="002E05C8"/>
    <w:rsid w:val="002E080A"/>
    <w:rsid w:val="002E08A2"/>
    <w:rsid w:val="002E1DD8"/>
    <w:rsid w:val="002E2661"/>
    <w:rsid w:val="002E2887"/>
    <w:rsid w:val="002E3691"/>
    <w:rsid w:val="002E5250"/>
    <w:rsid w:val="002E5611"/>
    <w:rsid w:val="002E5DA8"/>
    <w:rsid w:val="002E6571"/>
    <w:rsid w:val="002E6922"/>
    <w:rsid w:val="002E6A01"/>
    <w:rsid w:val="002E6FC5"/>
    <w:rsid w:val="002E70CF"/>
    <w:rsid w:val="002E7892"/>
    <w:rsid w:val="002F0760"/>
    <w:rsid w:val="002F3137"/>
    <w:rsid w:val="002F318A"/>
    <w:rsid w:val="002F3230"/>
    <w:rsid w:val="002F32A6"/>
    <w:rsid w:val="002F3BCE"/>
    <w:rsid w:val="002F43F7"/>
    <w:rsid w:val="002F4FCB"/>
    <w:rsid w:val="002F567C"/>
    <w:rsid w:val="002F59C5"/>
    <w:rsid w:val="002F649E"/>
    <w:rsid w:val="002F6A5F"/>
    <w:rsid w:val="002F6F55"/>
    <w:rsid w:val="002F78C2"/>
    <w:rsid w:val="002F7D4D"/>
    <w:rsid w:val="00300E37"/>
    <w:rsid w:val="00302AF9"/>
    <w:rsid w:val="003033D8"/>
    <w:rsid w:val="003035B7"/>
    <w:rsid w:val="00303DB3"/>
    <w:rsid w:val="00303EF1"/>
    <w:rsid w:val="00303F31"/>
    <w:rsid w:val="003046BB"/>
    <w:rsid w:val="00304D31"/>
    <w:rsid w:val="00305036"/>
    <w:rsid w:val="003051C2"/>
    <w:rsid w:val="00305F60"/>
    <w:rsid w:val="0030617F"/>
    <w:rsid w:val="00306626"/>
    <w:rsid w:val="003066F9"/>
    <w:rsid w:val="0030682F"/>
    <w:rsid w:val="00310201"/>
    <w:rsid w:val="00311E7F"/>
    <w:rsid w:val="0031209C"/>
    <w:rsid w:val="00312A9E"/>
    <w:rsid w:val="00312C60"/>
    <w:rsid w:val="003132C2"/>
    <w:rsid w:val="00313312"/>
    <w:rsid w:val="00313B7C"/>
    <w:rsid w:val="003147F8"/>
    <w:rsid w:val="003149CC"/>
    <w:rsid w:val="00315A23"/>
    <w:rsid w:val="003161C2"/>
    <w:rsid w:val="003164EB"/>
    <w:rsid w:val="00316781"/>
    <w:rsid w:val="00316B29"/>
    <w:rsid w:val="0032002C"/>
    <w:rsid w:val="003205D3"/>
    <w:rsid w:val="00320653"/>
    <w:rsid w:val="00320840"/>
    <w:rsid w:val="00320FD7"/>
    <w:rsid w:val="003223E4"/>
    <w:rsid w:val="00322470"/>
    <w:rsid w:val="0032287C"/>
    <w:rsid w:val="0032296C"/>
    <w:rsid w:val="00323200"/>
    <w:rsid w:val="003233BC"/>
    <w:rsid w:val="00323811"/>
    <w:rsid w:val="003238AC"/>
    <w:rsid w:val="003238D3"/>
    <w:rsid w:val="00323EC9"/>
    <w:rsid w:val="00324AA5"/>
    <w:rsid w:val="00324CF3"/>
    <w:rsid w:val="00325333"/>
    <w:rsid w:val="00325917"/>
    <w:rsid w:val="00326907"/>
    <w:rsid w:val="00326BE0"/>
    <w:rsid w:val="00326F9A"/>
    <w:rsid w:val="00326FD7"/>
    <w:rsid w:val="003271FF"/>
    <w:rsid w:val="003273D7"/>
    <w:rsid w:val="00327477"/>
    <w:rsid w:val="0032756A"/>
    <w:rsid w:val="00327673"/>
    <w:rsid w:val="00327D5A"/>
    <w:rsid w:val="00327EC5"/>
    <w:rsid w:val="003301AE"/>
    <w:rsid w:val="00330D8F"/>
    <w:rsid w:val="0033186F"/>
    <w:rsid w:val="00332243"/>
    <w:rsid w:val="00332781"/>
    <w:rsid w:val="00333651"/>
    <w:rsid w:val="0033377B"/>
    <w:rsid w:val="003352BC"/>
    <w:rsid w:val="0033620E"/>
    <w:rsid w:val="00336926"/>
    <w:rsid w:val="00336E56"/>
    <w:rsid w:val="00337056"/>
    <w:rsid w:val="003405FC"/>
    <w:rsid w:val="003409B3"/>
    <w:rsid w:val="00340DC4"/>
    <w:rsid w:val="00341E2F"/>
    <w:rsid w:val="00343B7D"/>
    <w:rsid w:val="0034423B"/>
    <w:rsid w:val="00344DFC"/>
    <w:rsid w:val="00345020"/>
    <w:rsid w:val="003452A5"/>
    <w:rsid w:val="00345C38"/>
    <w:rsid w:val="003460CD"/>
    <w:rsid w:val="00346575"/>
    <w:rsid w:val="003476BA"/>
    <w:rsid w:val="00347AF7"/>
    <w:rsid w:val="00350FA6"/>
    <w:rsid w:val="00351E5C"/>
    <w:rsid w:val="00352C6E"/>
    <w:rsid w:val="00354A95"/>
    <w:rsid w:val="00355189"/>
    <w:rsid w:val="00355BB3"/>
    <w:rsid w:val="00356F77"/>
    <w:rsid w:val="003575C2"/>
    <w:rsid w:val="003578CA"/>
    <w:rsid w:val="00357A8F"/>
    <w:rsid w:val="00357C55"/>
    <w:rsid w:val="00360DF1"/>
    <w:rsid w:val="00361241"/>
    <w:rsid w:val="00361794"/>
    <w:rsid w:val="00361AEC"/>
    <w:rsid w:val="00361D64"/>
    <w:rsid w:val="00362126"/>
    <w:rsid w:val="00362254"/>
    <w:rsid w:val="003625D7"/>
    <w:rsid w:val="00363522"/>
    <w:rsid w:val="00364235"/>
    <w:rsid w:val="0036499B"/>
    <w:rsid w:val="00364F9C"/>
    <w:rsid w:val="0036550A"/>
    <w:rsid w:val="00365B03"/>
    <w:rsid w:val="00366723"/>
    <w:rsid w:val="003668C2"/>
    <w:rsid w:val="00366D48"/>
    <w:rsid w:val="00366E0A"/>
    <w:rsid w:val="0036765C"/>
    <w:rsid w:val="00370600"/>
    <w:rsid w:val="003707F3"/>
    <w:rsid w:val="00370B86"/>
    <w:rsid w:val="003716B3"/>
    <w:rsid w:val="00372308"/>
    <w:rsid w:val="00372D79"/>
    <w:rsid w:val="00373834"/>
    <w:rsid w:val="003740A2"/>
    <w:rsid w:val="00374244"/>
    <w:rsid w:val="00374EF8"/>
    <w:rsid w:val="00375CA8"/>
    <w:rsid w:val="00376B04"/>
    <w:rsid w:val="00376D1B"/>
    <w:rsid w:val="00377971"/>
    <w:rsid w:val="003804CC"/>
    <w:rsid w:val="00380CD4"/>
    <w:rsid w:val="00382035"/>
    <w:rsid w:val="00382856"/>
    <w:rsid w:val="0038362B"/>
    <w:rsid w:val="00383BE6"/>
    <w:rsid w:val="00383CF0"/>
    <w:rsid w:val="00383D85"/>
    <w:rsid w:val="003845A7"/>
    <w:rsid w:val="00384711"/>
    <w:rsid w:val="00385A21"/>
    <w:rsid w:val="00385A4C"/>
    <w:rsid w:val="00385B0B"/>
    <w:rsid w:val="00385C01"/>
    <w:rsid w:val="00385E02"/>
    <w:rsid w:val="00386416"/>
    <w:rsid w:val="00386FE8"/>
    <w:rsid w:val="003873FD"/>
    <w:rsid w:val="003903E5"/>
    <w:rsid w:val="0039080F"/>
    <w:rsid w:val="00390B3C"/>
    <w:rsid w:val="00390F11"/>
    <w:rsid w:val="00391499"/>
    <w:rsid w:val="003924BE"/>
    <w:rsid w:val="00392EC9"/>
    <w:rsid w:val="00393224"/>
    <w:rsid w:val="0039358B"/>
    <w:rsid w:val="003938FF"/>
    <w:rsid w:val="00393906"/>
    <w:rsid w:val="00393BF2"/>
    <w:rsid w:val="00393E8F"/>
    <w:rsid w:val="0039464C"/>
    <w:rsid w:val="00394B59"/>
    <w:rsid w:val="00394F48"/>
    <w:rsid w:val="003955A8"/>
    <w:rsid w:val="0039568B"/>
    <w:rsid w:val="003958C1"/>
    <w:rsid w:val="00395AC6"/>
    <w:rsid w:val="00396581"/>
    <w:rsid w:val="00396AB6"/>
    <w:rsid w:val="00396FC8"/>
    <w:rsid w:val="003973B7"/>
    <w:rsid w:val="003A0925"/>
    <w:rsid w:val="003A09CC"/>
    <w:rsid w:val="003A127A"/>
    <w:rsid w:val="003A161A"/>
    <w:rsid w:val="003A1987"/>
    <w:rsid w:val="003A1EF2"/>
    <w:rsid w:val="003A2952"/>
    <w:rsid w:val="003A2953"/>
    <w:rsid w:val="003A2B17"/>
    <w:rsid w:val="003A3FD8"/>
    <w:rsid w:val="003A4A6E"/>
    <w:rsid w:val="003A4F4E"/>
    <w:rsid w:val="003A5EBA"/>
    <w:rsid w:val="003A612F"/>
    <w:rsid w:val="003A6C37"/>
    <w:rsid w:val="003A6D26"/>
    <w:rsid w:val="003A73AD"/>
    <w:rsid w:val="003A78EC"/>
    <w:rsid w:val="003B0CBB"/>
    <w:rsid w:val="003B0E47"/>
    <w:rsid w:val="003B0F30"/>
    <w:rsid w:val="003B108D"/>
    <w:rsid w:val="003B1F40"/>
    <w:rsid w:val="003B2336"/>
    <w:rsid w:val="003B26DF"/>
    <w:rsid w:val="003B4186"/>
    <w:rsid w:val="003B4670"/>
    <w:rsid w:val="003B4A98"/>
    <w:rsid w:val="003B4BAB"/>
    <w:rsid w:val="003B4DE6"/>
    <w:rsid w:val="003B4E74"/>
    <w:rsid w:val="003B51B2"/>
    <w:rsid w:val="003B53C3"/>
    <w:rsid w:val="003B5766"/>
    <w:rsid w:val="003B62EF"/>
    <w:rsid w:val="003B639B"/>
    <w:rsid w:val="003B6865"/>
    <w:rsid w:val="003B6E11"/>
    <w:rsid w:val="003B717C"/>
    <w:rsid w:val="003B7772"/>
    <w:rsid w:val="003B7C4F"/>
    <w:rsid w:val="003B7D08"/>
    <w:rsid w:val="003B7D2D"/>
    <w:rsid w:val="003C0EE0"/>
    <w:rsid w:val="003C14AE"/>
    <w:rsid w:val="003C1CCC"/>
    <w:rsid w:val="003C1DF9"/>
    <w:rsid w:val="003C22E4"/>
    <w:rsid w:val="003C2952"/>
    <w:rsid w:val="003C2C4F"/>
    <w:rsid w:val="003C2DD3"/>
    <w:rsid w:val="003C3EA5"/>
    <w:rsid w:val="003C43E5"/>
    <w:rsid w:val="003C459B"/>
    <w:rsid w:val="003C4F5A"/>
    <w:rsid w:val="003C5708"/>
    <w:rsid w:val="003C6CA6"/>
    <w:rsid w:val="003C6CC9"/>
    <w:rsid w:val="003C6D5C"/>
    <w:rsid w:val="003C7075"/>
    <w:rsid w:val="003C730A"/>
    <w:rsid w:val="003D08C0"/>
    <w:rsid w:val="003D0B95"/>
    <w:rsid w:val="003D144C"/>
    <w:rsid w:val="003D1912"/>
    <w:rsid w:val="003D1C79"/>
    <w:rsid w:val="003D2173"/>
    <w:rsid w:val="003D37E5"/>
    <w:rsid w:val="003D3BAF"/>
    <w:rsid w:val="003D3C5D"/>
    <w:rsid w:val="003D42B8"/>
    <w:rsid w:val="003D4B19"/>
    <w:rsid w:val="003D5360"/>
    <w:rsid w:val="003D5B25"/>
    <w:rsid w:val="003D5BFF"/>
    <w:rsid w:val="003D5D3A"/>
    <w:rsid w:val="003D6793"/>
    <w:rsid w:val="003D6B0C"/>
    <w:rsid w:val="003D728D"/>
    <w:rsid w:val="003D792F"/>
    <w:rsid w:val="003E056B"/>
    <w:rsid w:val="003E08F3"/>
    <w:rsid w:val="003E0F50"/>
    <w:rsid w:val="003E11C0"/>
    <w:rsid w:val="003E1345"/>
    <w:rsid w:val="003E170E"/>
    <w:rsid w:val="003E19A2"/>
    <w:rsid w:val="003E1CD2"/>
    <w:rsid w:val="003E2199"/>
    <w:rsid w:val="003E255D"/>
    <w:rsid w:val="003E2641"/>
    <w:rsid w:val="003E340F"/>
    <w:rsid w:val="003E3AEC"/>
    <w:rsid w:val="003E3B31"/>
    <w:rsid w:val="003E4219"/>
    <w:rsid w:val="003E489D"/>
    <w:rsid w:val="003E58B6"/>
    <w:rsid w:val="003E5C3E"/>
    <w:rsid w:val="003E5F49"/>
    <w:rsid w:val="003E5F4B"/>
    <w:rsid w:val="003E68DE"/>
    <w:rsid w:val="003E6F7D"/>
    <w:rsid w:val="003E6FC6"/>
    <w:rsid w:val="003E7235"/>
    <w:rsid w:val="003E7C54"/>
    <w:rsid w:val="003E7D73"/>
    <w:rsid w:val="003F07D9"/>
    <w:rsid w:val="003F0AD2"/>
    <w:rsid w:val="003F15EB"/>
    <w:rsid w:val="003F1A74"/>
    <w:rsid w:val="003F1F4E"/>
    <w:rsid w:val="003F220C"/>
    <w:rsid w:val="003F25DC"/>
    <w:rsid w:val="003F26CC"/>
    <w:rsid w:val="003F38AB"/>
    <w:rsid w:val="003F3C12"/>
    <w:rsid w:val="003F3EBA"/>
    <w:rsid w:val="003F4AFE"/>
    <w:rsid w:val="003F59EE"/>
    <w:rsid w:val="003F606F"/>
    <w:rsid w:val="003F63B1"/>
    <w:rsid w:val="003F69FF"/>
    <w:rsid w:val="003F6A91"/>
    <w:rsid w:val="003F6C1E"/>
    <w:rsid w:val="003F6E26"/>
    <w:rsid w:val="003F77CE"/>
    <w:rsid w:val="00400ABB"/>
    <w:rsid w:val="00400DEA"/>
    <w:rsid w:val="0040145E"/>
    <w:rsid w:val="00401795"/>
    <w:rsid w:val="00401942"/>
    <w:rsid w:val="00401C6F"/>
    <w:rsid w:val="00401DD9"/>
    <w:rsid w:val="00401DE9"/>
    <w:rsid w:val="0040314A"/>
    <w:rsid w:val="00403A4F"/>
    <w:rsid w:val="00404489"/>
    <w:rsid w:val="00404773"/>
    <w:rsid w:val="00404932"/>
    <w:rsid w:val="00404DDF"/>
    <w:rsid w:val="00404E9E"/>
    <w:rsid w:val="00404F04"/>
    <w:rsid w:val="00405028"/>
    <w:rsid w:val="00405BBE"/>
    <w:rsid w:val="00405F61"/>
    <w:rsid w:val="00406689"/>
    <w:rsid w:val="00406810"/>
    <w:rsid w:val="00406B27"/>
    <w:rsid w:val="00406BFA"/>
    <w:rsid w:val="00407882"/>
    <w:rsid w:val="00407987"/>
    <w:rsid w:val="004103E0"/>
    <w:rsid w:val="00410B96"/>
    <w:rsid w:val="00410E90"/>
    <w:rsid w:val="00411472"/>
    <w:rsid w:val="00411784"/>
    <w:rsid w:val="00411952"/>
    <w:rsid w:val="00412183"/>
    <w:rsid w:val="00412767"/>
    <w:rsid w:val="004127AE"/>
    <w:rsid w:val="00412A2F"/>
    <w:rsid w:val="004130DC"/>
    <w:rsid w:val="00413612"/>
    <w:rsid w:val="00414975"/>
    <w:rsid w:val="00414F17"/>
    <w:rsid w:val="0041583B"/>
    <w:rsid w:val="00415F16"/>
    <w:rsid w:val="00416024"/>
    <w:rsid w:val="004161AF"/>
    <w:rsid w:val="00416697"/>
    <w:rsid w:val="00416C60"/>
    <w:rsid w:val="00417019"/>
    <w:rsid w:val="00417456"/>
    <w:rsid w:val="00417BA1"/>
    <w:rsid w:val="00420AB5"/>
    <w:rsid w:val="00420DDE"/>
    <w:rsid w:val="004215CC"/>
    <w:rsid w:val="004218F6"/>
    <w:rsid w:val="00421CD0"/>
    <w:rsid w:val="0042231D"/>
    <w:rsid w:val="0042237E"/>
    <w:rsid w:val="0042239C"/>
    <w:rsid w:val="00422813"/>
    <w:rsid w:val="00423540"/>
    <w:rsid w:val="0042404B"/>
    <w:rsid w:val="00424264"/>
    <w:rsid w:val="00424A6D"/>
    <w:rsid w:val="00424CF7"/>
    <w:rsid w:val="0042541E"/>
    <w:rsid w:val="00425D13"/>
    <w:rsid w:val="00425D36"/>
    <w:rsid w:val="00425D87"/>
    <w:rsid w:val="00425E5E"/>
    <w:rsid w:val="004267A7"/>
    <w:rsid w:val="004277D3"/>
    <w:rsid w:val="004309D7"/>
    <w:rsid w:val="00431F00"/>
    <w:rsid w:val="00432442"/>
    <w:rsid w:val="004326A4"/>
    <w:rsid w:val="004338D5"/>
    <w:rsid w:val="00434264"/>
    <w:rsid w:val="0043475B"/>
    <w:rsid w:val="004348CA"/>
    <w:rsid w:val="0043582F"/>
    <w:rsid w:val="00435CAE"/>
    <w:rsid w:val="00435DA5"/>
    <w:rsid w:val="00435EAB"/>
    <w:rsid w:val="00437E39"/>
    <w:rsid w:val="004406B7"/>
    <w:rsid w:val="00440BD7"/>
    <w:rsid w:val="00441B16"/>
    <w:rsid w:val="004426D6"/>
    <w:rsid w:val="004432A6"/>
    <w:rsid w:val="004433AF"/>
    <w:rsid w:val="00443B6F"/>
    <w:rsid w:val="00445292"/>
    <w:rsid w:val="00445642"/>
    <w:rsid w:val="00446226"/>
    <w:rsid w:val="00446597"/>
    <w:rsid w:val="004465DC"/>
    <w:rsid w:val="004468F1"/>
    <w:rsid w:val="00447B63"/>
    <w:rsid w:val="00447CB0"/>
    <w:rsid w:val="00447D52"/>
    <w:rsid w:val="0045000F"/>
    <w:rsid w:val="004500B4"/>
    <w:rsid w:val="00451131"/>
    <w:rsid w:val="00452144"/>
    <w:rsid w:val="00453DBC"/>
    <w:rsid w:val="004540AC"/>
    <w:rsid w:val="004543B7"/>
    <w:rsid w:val="0045481E"/>
    <w:rsid w:val="00454925"/>
    <w:rsid w:val="00454B24"/>
    <w:rsid w:val="00454B50"/>
    <w:rsid w:val="00454B59"/>
    <w:rsid w:val="004550A9"/>
    <w:rsid w:val="0045592E"/>
    <w:rsid w:val="00456512"/>
    <w:rsid w:val="004565BA"/>
    <w:rsid w:val="004577CC"/>
    <w:rsid w:val="00457CA7"/>
    <w:rsid w:val="00457D87"/>
    <w:rsid w:val="00457F92"/>
    <w:rsid w:val="00460405"/>
    <w:rsid w:val="00460BB6"/>
    <w:rsid w:val="0046143E"/>
    <w:rsid w:val="00462047"/>
    <w:rsid w:val="00463677"/>
    <w:rsid w:val="00463BD8"/>
    <w:rsid w:val="00464000"/>
    <w:rsid w:val="0046486C"/>
    <w:rsid w:val="004656A0"/>
    <w:rsid w:val="004656F0"/>
    <w:rsid w:val="00465E59"/>
    <w:rsid w:val="00466691"/>
    <w:rsid w:val="00467851"/>
    <w:rsid w:val="00467C6E"/>
    <w:rsid w:val="0047002D"/>
    <w:rsid w:val="00470959"/>
    <w:rsid w:val="00470D45"/>
    <w:rsid w:val="00471040"/>
    <w:rsid w:val="00471459"/>
    <w:rsid w:val="00471EFE"/>
    <w:rsid w:val="004723B7"/>
    <w:rsid w:val="00472784"/>
    <w:rsid w:val="00473786"/>
    <w:rsid w:val="00474212"/>
    <w:rsid w:val="00474428"/>
    <w:rsid w:val="00474928"/>
    <w:rsid w:val="004750EE"/>
    <w:rsid w:val="00475263"/>
    <w:rsid w:val="0047532D"/>
    <w:rsid w:val="0047569A"/>
    <w:rsid w:val="004765B4"/>
    <w:rsid w:val="0048032C"/>
    <w:rsid w:val="004808A7"/>
    <w:rsid w:val="004813B4"/>
    <w:rsid w:val="004822E7"/>
    <w:rsid w:val="00483E89"/>
    <w:rsid w:val="0048403F"/>
    <w:rsid w:val="004840AB"/>
    <w:rsid w:val="0048487D"/>
    <w:rsid w:val="0048493F"/>
    <w:rsid w:val="004851AE"/>
    <w:rsid w:val="00485653"/>
    <w:rsid w:val="00486397"/>
    <w:rsid w:val="0048644C"/>
    <w:rsid w:val="00486E62"/>
    <w:rsid w:val="004875AD"/>
    <w:rsid w:val="00490367"/>
    <w:rsid w:val="00490B80"/>
    <w:rsid w:val="00490E7A"/>
    <w:rsid w:val="0049112C"/>
    <w:rsid w:val="0049119C"/>
    <w:rsid w:val="00491747"/>
    <w:rsid w:val="004919A4"/>
    <w:rsid w:val="00491AED"/>
    <w:rsid w:val="004926C1"/>
    <w:rsid w:val="00492C06"/>
    <w:rsid w:val="00492F8F"/>
    <w:rsid w:val="00493336"/>
    <w:rsid w:val="004938F1"/>
    <w:rsid w:val="00493D35"/>
    <w:rsid w:val="00493EDE"/>
    <w:rsid w:val="004944FB"/>
    <w:rsid w:val="00494545"/>
    <w:rsid w:val="00494679"/>
    <w:rsid w:val="00495E19"/>
    <w:rsid w:val="00495EB3"/>
    <w:rsid w:val="00495FD2"/>
    <w:rsid w:val="004960C1"/>
    <w:rsid w:val="00496495"/>
    <w:rsid w:val="00497823"/>
    <w:rsid w:val="00497846"/>
    <w:rsid w:val="00497C2D"/>
    <w:rsid w:val="00497F82"/>
    <w:rsid w:val="004A0717"/>
    <w:rsid w:val="004A0B47"/>
    <w:rsid w:val="004A0BFC"/>
    <w:rsid w:val="004A14D0"/>
    <w:rsid w:val="004A1911"/>
    <w:rsid w:val="004A22BB"/>
    <w:rsid w:val="004A2E0C"/>
    <w:rsid w:val="004A37CF"/>
    <w:rsid w:val="004A44F5"/>
    <w:rsid w:val="004A4664"/>
    <w:rsid w:val="004A48D7"/>
    <w:rsid w:val="004A5DB7"/>
    <w:rsid w:val="004A5FE4"/>
    <w:rsid w:val="004A631F"/>
    <w:rsid w:val="004A6878"/>
    <w:rsid w:val="004A69EB"/>
    <w:rsid w:val="004B0801"/>
    <w:rsid w:val="004B0AAF"/>
    <w:rsid w:val="004B1531"/>
    <w:rsid w:val="004B1BE8"/>
    <w:rsid w:val="004B1C9D"/>
    <w:rsid w:val="004B1EDF"/>
    <w:rsid w:val="004B2361"/>
    <w:rsid w:val="004B298E"/>
    <w:rsid w:val="004B2E4C"/>
    <w:rsid w:val="004B2E54"/>
    <w:rsid w:val="004B3037"/>
    <w:rsid w:val="004B3167"/>
    <w:rsid w:val="004B3212"/>
    <w:rsid w:val="004B4A0A"/>
    <w:rsid w:val="004B4EB4"/>
    <w:rsid w:val="004B56AE"/>
    <w:rsid w:val="004B5E1C"/>
    <w:rsid w:val="004B5F35"/>
    <w:rsid w:val="004B6399"/>
    <w:rsid w:val="004B6B7A"/>
    <w:rsid w:val="004B72EC"/>
    <w:rsid w:val="004B72F1"/>
    <w:rsid w:val="004B74E8"/>
    <w:rsid w:val="004C0579"/>
    <w:rsid w:val="004C0C61"/>
    <w:rsid w:val="004C138F"/>
    <w:rsid w:val="004C15DD"/>
    <w:rsid w:val="004C165D"/>
    <w:rsid w:val="004C2E6C"/>
    <w:rsid w:val="004C2F0F"/>
    <w:rsid w:val="004C3186"/>
    <w:rsid w:val="004C319E"/>
    <w:rsid w:val="004C3219"/>
    <w:rsid w:val="004C3613"/>
    <w:rsid w:val="004C38A6"/>
    <w:rsid w:val="004C44CE"/>
    <w:rsid w:val="004C4C1C"/>
    <w:rsid w:val="004C50B2"/>
    <w:rsid w:val="004C5B48"/>
    <w:rsid w:val="004C5E86"/>
    <w:rsid w:val="004C5EE8"/>
    <w:rsid w:val="004C615D"/>
    <w:rsid w:val="004C6B00"/>
    <w:rsid w:val="004C725E"/>
    <w:rsid w:val="004C7D79"/>
    <w:rsid w:val="004D078B"/>
    <w:rsid w:val="004D0836"/>
    <w:rsid w:val="004D2ABB"/>
    <w:rsid w:val="004D32AA"/>
    <w:rsid w:val="004D36B5"/>
    <w:rsid w:val="004D51F7"/>
    <w:rsid w:val="004D54D0"/>
    <w:rsid w:val="004D5CC5"/>
    <w:rsid w:val="004D5F7F"/>
    <w:rsid w:val="004D68FE"/>
    <w:rsid w:val="004D6B9D"/>
    <w:rsid w:val="004D6F73"/>
    <w:rsid w:val="004D7293"/>
    <w:rsid w:val="004D7A83"/>
    <w:rsid w:val="004D7FB8"/>
    <w:rsid w:val="004E06DF"/>
    <w:rsid w:val="004E097B"/>
    <w:rsid w:val="004E0BB3"/>
    <w:rsid w:val="004E1270"/>
    <w:rsid w:val="004E2054"/>
    <w:rsid w:val="004E243E"/>
    <w:rsid w:val="004E292D"/>
    <w:rsid w:val="004E3128"/>
    <w:rsid w:val="004E3404"/>
    <w:rsid w:val="004E3BA7"/>
    <w:rsid w:val="004E415E"/>
    <w:rsid w:val="004E4546"/>
    <w:rsid w:val="004E4D89"/>
    <w:rsid w:val="004E4DBE"/>
    <w:rsid w:val="004E5A07"/>
    <w:rsid w:val="004E5F34"/>
    <w:rsid w:val="004E606E"/>
    <w:rsid w:val="004E6536"/>
    <w:rsid w:val="004E6AA3"/>
    <w:rsid w:val="004E706A"/>
    <w:rsid w:val="004E70E6"/>
    <w:rsid w:val="004E721C"/>
    <w:rsid w:val="004E752B"/>
    <w:rsid w:val="004E7BBF"/>
    <w:rsid w:val="004F0A06"/>
    <w:rsid w:val="004F1C01"/>
    <w:rsid w:val="004F265C"/>
    <w:rsid w:val="004F2CCA"/>
    <w:rsid w:val="004F2CE9"/>
    <w:rsid w:val="004F2D0F"/>
    <w:rsid w:val="004F2F7F"/>
    <w:rsid w:val="004F3BD6"/>
    <w:rsid w:val="004F4067"/>
    <w:rsid w:val="004F450C"/>
    <w:rsid w:val="004F4A4D"/>
    <w:rsid w:val="004F4C36"/>
    <w:rsid w:val="004F4E5A"/>
    <w:rsid w:val="004F504D"/>
    <w:rsid w:val="004F5B02"/>
    <w:rsid w:val="004F6193"/>
    <w:rsid w:val="004F76B1"/>
    <w:rsid w:val="004F794F"/>
    <w:rsid w:val="005001E9"/>
    <w:rsid w:val="0050064E"/>
    <w:rsid w:val="005015AC"/>
    <w:rsid w:val="0050176F"/>
    <w:rsid w:val="00501B5A"/>
    <w:rsid w:val="00501BDF"/>
    <w:rsid w:val="00501C3C"/>
    <w:rsid w:val="00502891"/>
    <w:rsid w:val="005031E6"/>
    <w:rsid w:val="0050386D"/>
    <w:rsid w:val="00503955"/>
    <w:rsid w:val="00504E2A"/>
    <w:rsid w:val="0050655E"/>
    <w:rsid w:val="0050664E"/>
    <w:rsid w:val="005069C7"/>
    <w:rsid w:val="00506CF2"/>
    <w:rsid w:val="00507E4B"/>
    <w:rsid w:val="00507EF9"/>
    <w:rsid w:val="005101E8"/>
    <w:rsid w:val="005105D1"/>
    <w:rsid w:val="00510976"/>
    <w:rsid w:val="005112BC"/>
    <w:rsid w:val="00511731"/>
    <w:rsid w:val="00511DAF"/>
    <w:rsid w:val="00511E71"/>
    <w:rsid w:val="0051217D"/>
    <w:rsid w:val="005121C7"/>
    <w:rsid w:val="00512EBD"/>
    <w:rsid w:val="00513023"/>
    <w:rsid w:val="0051323C"/>
    <w:rsid w:val="005141F1"/>
    <w:rsid w:val="00514D86"/>
    <w:rsid w:val="005152DE"/>
    <w:rsid w:val="00515BFB"/>
    <w:rsid w:val="00516717"/>
    <w:rsid w:val="0051736B"/>
    <w:rsid w:val="00517D01"/>
    <w:rsid w:val="00521FBF"/>
    <w:rsid w:val="0052207D"/>
    <w:rsid w:val="0052216F"/>
    <w:rsid w:val="00522184"/>
    <w:rsid w:val="00522817"/>
    <w:rsid w:val="00522844"/>
    <w:rsid w:val="00522B4E"/>
    <w:rsid w:val="005230BE"/>
    <w:rsid w:val="00523D7F"/>
    <w:rsid w:val="00523FF4"/>
    <w:rsid w:val="005242C9"/>
    <w:rsid w:val="00524F49"/>
    <w:rsid w:val="005252DD"/>
    <w:rsid w:val="00525688"/>
    <w:rsid w:val="00525B6B"/>
    <w:rsid w:val="00526016"/>
    <w:rsid w:val="005261F0"/>
    <w:rsid w:val="005265C1"/>
    <w:rsid w:val="00526605"/>
    <w:rsid w:val="00526CAA"/>
    <w:rsid w:val="00527A4F"/>
    <w:rsid w:val="00527AAF"/>
    <w:rsid w:val="00530110"/>
    <w:rsid w:val="005303B7"/>
    <w:rsid w:val="00530945"/>
    <w:rsid w:val="00530CB9"/>
    <w:rsid w:val="005311A7"/>
    <w:rsid w:val="005311CD"/>
    <w:rsid w:val="00531C3A"/>
    <w:rsid w:val="005320CF"/>
    <w:rsid w:val="005333D7"/>
    <w:rsid w:val="00533717"/>
    <w:rsid w:val="00533A24"/>
    <w:rsid w:val="00533AB3"/>
    <w:rsid w:val="00534F51"/>
    <w:rsid w:val="00535205"/>
    <w:rsid w:val="00535EE7"/>
    <w:rsid w:val="00536054"/>
    <w:rsid w:val="00536A89"/>
    <w:rsid w:val="0053708B"/>
    <w:rsid w:val="0053709F"/>
    <w:rsid w:val="0053761A"/>
    <w:rsid w:val="005408AE"/>
    <w:rsid w:val="005408E2"/>
    <w:rsid w:val="00540FC6"/>
    <w:rsid w:val="005417C3"/>
    <w:rsid w:val="00542645"/>
    <w:rsid w:val="0054308A"/>
    <w:rsid w:val="00543103"/>
    <w:rsid w:val="005437D4"/>
    <w:rsid w:val="00544D33"/>
    <w:rsid w:val="005450C8"/>
    <w:rsid w:val="00545370"/>
    <w:rsid w:val="00545886"/>
    <w:rsid w:val="00545990"/>
    <w:rsid w:val="00545C3B"/>
    <w:rsid w:val="0054621F"/>
    <w:rsid w:val="005464D9"/>
    <w:rsid w:val="00546A51"/>
    <w:rsid w:val="0054767F"/>
    <w:rsid w:val="00547DB1"/>
    <w:rsid w:val="0055008C"/>
    <w:rsid w:val="005501E8"/>
    <w:rsid w:val="0055032A"/>
    <w:rsid w:val="00550695"/>
    <w:rsid w:val="0055393D"/>
    <w:rsid w:val="00553BB4"/>
    <w:rsid w:val="00553F64"/>
    <w:rsid w:val="00554CE3"/>
    <w:rsid w:val="0055529D"/>
    <w:rsid w:val="0055586E"/>
    <w:rsid w:val="00555D5E"/>
    <w:rsid w:val="005563CD"/>
    <w:rsid w:val="00556EFE"/>
    <w:rsid w:val="00557120"/>
    <w:rsid w:val="00560630"/>
    <w:rsid w:val="005609A0"/>
    <w:rsid w:val="00560BA8"/>
    <w:rsid w:val="00560EBE"/>
    <w:rsid w:val="00560F7C"/>
    <w:rsid w:val="00561374"/>
    <w:rsid w:val="00561728"/>
    <w:rsid w:val="005618D5"/>
    <w:rsid w:val="00562543"/>
    <w:rsid w:val="00562931"/>
    <w:rsid w:val="00562FF5"/>
    <w:rsid w:val="0056388A"/>
    <w:rsid w:val="0056389B"/>
    <w:rsid w:val="00563B72"/>
    <w:rsid w:val="00564192"/>
    <w:rsid w:val="005645C6"/>
    <w:rsid w:val="005646CC"/>
    <w:rsid w:val="00564833"/>
    <w:rsid w:val="00564B4A"/>
    <w:rsid w:val="0056595E"/>
    <w:rsid w:val="00565DB8"/>
    <w:rsid w:val="00566A61"/>
    <w:rsid w:val="0056709D"/>
    <w:rsid w:val="00567646"/>
    <w:rsid w:val="005678DB"/>
    <w:rsid w:val="00570BDE"/>
    <w:rsid w:val="00570F79"/>
    <w:rsid w:val="00573948"/>
    <w:rsid w:val="00573FE5"/>
    <w:rsid w:val="00574AE0"/>
    <w:rsid w:val="00574C14"/>
    <w:rsid w:val="0057527C"/>
    <w:rsid w:val="00575B12"/>
    <w:rsid w:val="005762BE"/>
    <w:rsid w:val="00576F1D"/>
    <w:rsid w:val="005772BB"/>
    <w:rsid w:val="00577736"/>
    <w:rsid w:val="00577F39"/>
    <w:rsid w:val="0058018B"/>
    <w:rsid w:val="00581494"/>
    <w:rsid w:val="005819B6"/>
    <w:rsid w:val="00581EFE"/>
    <w:rsid w:val="00581F51"/>
    <w:rsid w:val="00581F6B"/>
    <w:rsid w:val="00582A3D"/>
    <w:rsid w:val="00582B3F"/>
    <w:rsid w:val="005833CC"/>
    <w:rsid w:val="00583832"/>
    <w:rsid w:val="00583B5F"/>
    <w:rsid w:val="00584E9C"/>
    <w:rsid w:val="005852F9"/>
    <w:rsid w:val="00585613"/>
    <w:rsid w:val="00585A7F"/>
    <w:rsid w:val="00586F94"/>
    <w:rsid w:val="0058700C"/>
    <w:rsid w:val="005877E6"/>
    <w:rsid w:val="00587C9A"/>
    <w:rsid w:val="00590AAB"/>
    <w:rsid w:val="00590DFD"/>
    <w:rsid w:val="00590E35"/>
    <w:rsid w:val="00591406"/>
    <w:rsid w:val="00591E4A"/>
    <w:rsid w:val="00592263"/>
    <w:rsid w:val="005923DA"/>
    <w:rsid w:val="005939DB"/>
    <w:rsid w:val="00594062"/>
    <w:rsid w:val="005942BF"/>
    <w:rsid w:val="005944ED"/>
    <w:rsid w:val="005945A7"/>
    <w:rsid w:val="005948DF"/>
    <w:rsid w:val="00594BB1"/>
    <w:rsid w:val="00594BF0"/>
    <w:rsid w:val="00595E7C"/>
    <w:rsid w:val="00595F17"/>
    <w:rsid w:val="00596393"/>
    <w:rsid w:val="00596AFF"/>
    <w:rsid w:val="005972E5"/>
    <w:rsid w:val="00597389"/>
    <w:rsid w:val="005A00AF"/>
    <w:rsid w:val="005A06AB"/>
    <w:rsid w:val="005A0DF1"/>
    <w:rsid w:val="005A134B"/>
    <w:rsid w:val="005A1C01"/>
    <w:rsid w:val="005A2932"/>
    <w:rsid w:val="005A3D7F"/>
    <w:rsid w:val="005A3E49"/>
    <w:rsid w:val="005A4369"/>
    <w:rsid w:val="005A4F5D"/>
    <w:rsid w:val="005A501B"/>
    <w:rsid w:val="005A50FA"/>
    <w:rsid w:val="005A5534"/>
    <w:rsid w:val="005A574A"/>
    <w:rsid w:val="005A5B16"/>
    <w:rsid w:val="005A5B3B"/>
    <w:rsid w:val="005A5D68"/>
    <w:rsid w:val="005A61ED"/>
    <w:rsid w:val="005A6989"/>
    <w:rsid w:val="005A6AEF"/>
    <w:rsid w:val="005A705E"/>
    <w:rsid w:val="005A70DB"/>
    <w:rsid w:val="005B020B"/>
    <w:rsid w:val="005B0482"/>
    <w:rsid w:val="005B1265"/>
    <w:rsid w:val="005B18FA"/>
    <w:rsid w:val="005B2F09"/>
    <w:rsid w:val="005B3767"/>
    <w:rsid w:val="005B4E9D"/>
    <w:rsid w:val="005B644D"/>
    <w:rsid w:val="005B6AE3"/>
    <w:rsid w:val="005B7286"/>
    <w:rsid w:val="005B78D7"/>
    <w:rsid w:val="005B7C93"/>
    <w:rsid w:val="005C059B"/>
    <w:rsid w:val="005C1195"/>
    <w:rsid w:val="005C249F"/>
    <w:rsid w:val="005C267B"/>
    <w:rsid w:val="005C26BF"/>
    <w:rsid w:val="005C2C83"/>
    <w:rsid w:val="005C3268"/>
    <w:rsid w:val="005C367D"/>
    <w:rsid w:val="005C3FA9"/>
    <w:rsid w:val="005C4066"/>
    <w:rsid w:val="005C4969"/>
    <w:rsid w:val="005C58C7"/>
    <w:rsid w:val="005C5F30"/>
    <w:rsid w:val="005C741A"/>
    <w:rsid w:val="005D01F6"/>
    <w:rsid w:val="005D0400"/>
    <w:rsid w:val="005D0503"/>
    <w:rsid w:val="005D052D"/>
    <w:rsid w:val="005D1127"/>
    <w:rsid w:val="005D1246"/>
    <w:rsid w:val="005D1ED9"/>
    <w:rsid w:val="005D224F"/>
    <w:rsid w:val="005D26FA"/>
    <w:rsid w:val="005D297D"/>
    <w:rsid w:val="005D2E99"/>
    <w:rsid w:val="005D3085"/>
    <w:rsid w:val="005D326A"/>
    <w:rsid w:val="005D32E4"/>
    <w:rsid w:val="005D33D5"/>
    <w:rsid w:val="005D34ED"/>
    <w:rsid w:val="005D37BE"/>
    <w:rsid w:val="005D39D0"/>
    <w:rsid w:val="005D3B41"/>
    <w:rsid w:val="005D4615"/>
    <w:rsid w:val="005D4894"/>
    <w:rsid w:val="005D4999"/>
    <w:rsid w:val="005D49A1"/>
    <w:rsid w:val="005D4BF8"/>
    <w:rsid w:val="005D5E97"/>
    <w:rsid w:val="005D5F9D"/>
    <w:rsid w:val="005D61FF"/>
    <w:rsid w:val="005D6945"/>
    <w:rsid w:val="005D69B2"/>
    <w:rsid w:val="005D6C3D"/>
    <w:rsid w:val="005E04CE"/>
    <w:rsid w:val="005E09BC"/>
    <w:rsid w:val="005E0FA8"/>
    <w:rsid w:val="005E1381"/>
    <w:rsid w:val="005E1418"/>
    <w:rsid w:val="005E2AE9"/>
    <w:rsid w:val="005E35DF"/>
    <w:rsid w:val="005E3BD2"/>
    <w:rsid w:val="005E418A"/>
    <w:rsid w:val="005E4228"/>
    <w:rsid w:val="005E49F9"/>
    <w:rsid w:val="005E5203"/>
    <w:rsid w:val="005E54AA"/>
    <w:rsid w:val="005E5C6B"/>
    <w:rsid w:val="005E6BA4"/>
    <w:rsid w:val="005E6DD1"/>
    <w:rsid w:val="005E7181"/>
    <w:rsid w:val="005E7619"/>
    <w:rsid w:val="005E7B5B"/>
    <w:rsid w:val="005E7E1F"/>
    <w:rsid w:val="005F03A8"/>
    <w:rsid w:val="005F0464"/>
    <w:rsid w:val="005F1B4D"/>
    <w:rsid w:val="005F2CF6"/>
    <w:rsid w:val="005F33FE"/>
    <w:rsid w:val="005F3EE0"/>
    <w:rsid w:val="005F41AF"/>
    <w:rsid w:val="005F476C"/>
    <w:rsid w:val="005F5989"/>
    <w:rsid w:val="005F5D3B"/>
    <w:rsid w:val="005F66C2"/>
    <w:rsid w:val="005F6D70"/>
    <w:rsid w:val="005F73DD"/>
    <w:rsid w:val="0060064F"/>
    <w:rsid w:val="00601485"/>
    <w:rsid w:val="006014AA"/>
    <w:rsid w:val="006018CF"/>
    <w:rsid w:val="0060198B"/>
    <w:rsid w:val="00601A23"/>
    <w:rsid w:val="00601AF6"/>
    <w:rsid w:val="00601CBD"/>
    <w:rsid w:val="00602AFF"/>
    <w:rsid w:val="0060360C"/>
    <w:rsid w:val="00603B80"/>
    <w:rsid w:val="00604D09"/>
    <w:rsid w:val="00604DFB"/>
    <w:rsid w:val="00605091"/>
    <w:rsid w:val="006052EE"/>
    <w:rsid w:val="00605565"/>
    <w:rsid w:val="006056CC"/>
    <w:rsid w:val="006056D0"/>
    <w:rsid w:val="006060C0"/>
    <w:rsid w:val="00606536"/>
    <w:rsid w:val="006072A5"/>
    <w:rsid w:val="00607500"/>
    <w:rsid w:val="00607FB0"/>
    <w:rsid w:val="006105FD"/>
    <w:rsid w:val="00610E3C"/>
    <w:rsid w:val="0061109B"/>
    <w:rsid w:val="00611606"/>
    <w:rsid w:val="00611AD7"/>
    <w:rsid w:val="00611E60"/>
    <w:rsid w:val="00611F6B"/>
    <w:rsid w:val="00612266"/>
    <w:rsid w:val="0061248F"/>
    <w:rsid w:val="006125EC"/>
    <w:rsid w:val="00612FFE"/>
    <w:rsid w:val="00613146"/>
    <w:rsid w:val="00613F07"/>
    <w:rsid w:val="0061426F"/>
    <w:rsid w:val="006143D7"/>
    <w:rsid w:val="006151A8"/>
    <w:rsid w:val="006153F4"/>
    <w:rsid w:val="00616A6B"/>
    <w:rsid w:val="00616C6D"/>
    <w:rsid w:val="00616DB6"/>
    <w:rsid w:val="006173A0"/>
    <w:rsid w:val="00617644"/>
    <w:rsid w:val="00617678"/>
    <w:rsid w:val="006201A8"/>
    <w:rsid w:val="0062032D"/>
    <w:rsid w:val="00620856"/>
    <w:rsid w:val="00620D43"/>
    <w:rsid w:val="00621704"/>
    <w:rsid w:val="0062175A"/>
    <w:rsid w:val="00622910"/>
    <w:rsid w:val="00622B14"/>
    <w:rsid w:val="00622E58"/>
    <w:rsid w:val="00623013"/>
    <w:rsid w:val="0062329F"/>
    <w:rsid w:val="00623389"/>
    <w:rsid w:val="00623568"/>
    <w:rsid w:val="00623A42"/>
    <w:rsid w:val="0062409E"/>
    <w:rsid w:val="00624354"/>
    <w:rsid w:val="0062453A"/>
    <w:rsid w:val="00624A97"/>
    <w:rsid w:val="00624C00"/>
    <w:rsid w:val="00624C53"/>
    <w:rsid w:val="006250C8"/>
    <w:rsid w:val="00625737"/>
    <w:rsid w:val="00625BDB"/>
    <w:rsid w:val="00627A86"/>
    <w:rsid w:val="00627FF5"/>
    <w:rsid w:val="006301DB"/>
    <w:rsid w:val="00630226"/>
    <w:rsid w:val="00630640"/>
    <w:rsid w:val="00630728"/>
    <w:rsid w:val="006308CC"/>
    <w:rsid w:val="00630BA1"/>
    <w:rsid w:val="00631275"/>
    <w:rsid w:val="006313C9"/>
    <w:rsid w:val="006318EF"/>
    <w:rsid w:val="00631A7B"/>
    <w:rsid w:val="00631FDA"/>
    <w:rsid w:val="0063320C"/>
    <w:rsid w:val="006338AB"/>
    <w:rsid w:val="00633D3F"/>
    <w:rsid w:val="00633F94"/>
    <w:rsid w:val="0063430A"/>
    <w:rsid w:val="006346CA"/>
    <w:rsid w:val="00634C89"/>
    <w:rsid w:val="00634D95"/>
    <w:rsid w:val="006350E6"/>
    <w:rsid w:val="00635C28"/>
    <w:rsid w:val="00636018"/>
    <w:rsid w:val="006365D6"/>
    <w:rsid w:val="00636995"/>
    <w:rsid w:val="00636B58"/>
    <w:rsid w:val="00636E3B"/>
    <w:rsid w:val="006370A0"/>
    <w:rsid w:val="006400B1"/>
    <w:rsid w:val="0064024E"/>
    <w:rsid w:val="006405B0"/>
    <w:rsid w:val="00640D17"/>
    <w:rsid w:val="00641265"/>
    <w:rsid w:val="006412C7"/>
    <w:rsid w:val="0064144B"/>
    <w:rsid w:val="006422AC"/>
    <w:rsid w:val="00642540"/>
    <w:rsid w:val="00642839"/>
    <w:rsid w:val="00642E7A"/>
    <w:rsid w:val="00643BEE"/>
    <w:rsid w:val="006443F8"/>
    <w:rsid w:val="006446BC"/>
    <w:rsid w:val="00644C6B"/>
    <w:rsid w:val="00644D5C"/>
    <w:rsid w:val="00644FCC"/>
    <w:rsid w:val="00645698"/>
    <w:rsid w:val="0064574B"/>
    <w:rsid w:val="00645C0B"/>
    <w:rsid w:val="00646785"/>
    <w:rsid w:val="00646A1E"/>
    <w:rsid w:val="00647774"/>
    <w:rsid w:val="00647F08"/>
    <w:rsid w:val="00650733"/>
    <w:rsid w:val="00650B67"/>
    <w:rsid w:val="0065134D"/>
    <w:rsid w:val="0065136E"/>
    <w:rsid w:val="0065187F"/>
    <w:rsid w:val="006519A3"/>
    <w:rsid w:val="00651B5A"/>
    <w:rsid w:val="00651F4D"/>
    <w:rsid w:val="00652071"/>
    <w:rsid w:val="00652306"/>
    <w:rsid w:val="006526A4"/>
    <w:rsid w:val="00652B38"/>
    <w:rsid w:val="00652B48"/>
    <w:rsid w:val="00652C18"/>
    <w:rsid w:val="00653452"/>
    <w:rsid w:val="00653700"/>
    <w:rsid w:val="00654629"/>
    <w:rsid w:val="006546BB"/>
    <w:rsid w:val="00654779"/>
    <w:rsid w:val="00654903"/>
    <w:rsid w:val="00654A23"/>
    <w:rsid w:val="00654BA6"/>
    <w:rsid w:val="006557AD"/>
    <w:rsid w:val="00655D5B"/>
    <w:rsid w:val="00656572"/>
    <w:rsid w:val="006575F4"/>
    <w:rsid w:val="00657624"/>
    <w:rsid w:val="00657685"/>
    <w:rsid w:val="00657BEF"/>
    <w:rsid w:val="00657D67"/>
    <w:rsid w:val="006601D2"/>
    <w:rsid w:val="006601EB"/>
    <w:rsid w:val="00660307"/>
    <w:rsid w:val="0066051D"/>
    <w:rsid w:val="0066091A"/>
    <w:rsid w:val="00660D64"/>
    <w:rsid w:val="0066240F"/>
    <w:rsid w:val="0066245C"/>
    <w:rsid w:val="00662766"/>
    <w:rsid w:val="00662C5B"/>
    <w:rsid w:val="00662E3B"/>
    <w:rsid w:val="0066343E"/>
    <w:rsid w:val="006637F1"/>
    <w:rsid w:val="00663C35"/>
    <w:rsid w:val="00664231"/>
    <w:rsid w:val="006644AC"/>
    <w:rsid w:val="0066483E"/>
    <w:rsid w:val="00664F3E"/>
    <w:rsid w:val="0066585F"/>
    <w:rsid w:val="0066667B"/>
    <w:rsid w:val="00667711"/>
    <w:rsid w:val="00667830"/>
    <w:rsid w:val="00667917"/>
    <w:rsid w:val="00667BFF"/>
    <w:rsid w:val="006700E1"/>
    <w:rsid w:val="00670A04"/>
    <w:rsid w:val="00670CB3"/>
    <w:rsid w:val="00671C18"/>
    <w:rsid w:val="006729F8"/>
    <w:rsid w:val="00672A96"/>
    <w:rsid w:val="00672DEB"/>
    <w:rsid w:val="00673325"/>
    <w:rsid w:val="00673B6F"/>
    <w:rsid w:val="00673BD4"/>
    <w:rsid w:val="00673FD3"/>
    <w:rsid w:val="00674AA4"/>
    <w:rsid w:val="00674F76"/>
    <w:rsid w:val="006757D4"/>
    <w:rsid w:val="00675B99"/>
    <w:rsid w:val="00675C5D"/>
    <w:rsid w:val="00675D3B"/>
    <w:rsid w:val="00675D98"/>
    <w:rsid w:val="00675DA7"/>
    <w:rsid w:val="0067612B"/>
    <w:rsid w:val="00676850"/>
    <w:rsid w:val="006778CB"/>
    <w:rsid w:val="00677A01"/>
    <w:rsid w:val="00677BD8"/>
    <w:rsid w:val="00677E68"/>
    <w:rsid w:val="0068028A"/>
    <w:rsid w:val="00680D3D"/>
    <w:rsid w:val="00680E8B"/>
    <w:rsid w:val="00681DB4"/>
    <w:rsid w:val="006820DB"/>
    <w:rsid w:val="00682383"/>
    <w:rsid w:val="00682605"/>
    <w:rsid w:val="00682A7D"/>
    <w:rsid w:val="00682AAF"/>
    <w:rsid w:val="00682C06"/>
    <w:rsid w:val="0068309B"/>
    <w:rsid w:val="0068323D"/>
    <w:rsid w:val="00683E7C"/>
    <w:rsid w:val="00684097"/>
    <w:rsid w:val="00684D35"/>
    <w:rsid w:val="00685B62"/>
    <w:rsid w:val="00685F78"/>
    <w:rsid w:val="00685F8D"/>
    <w:rsid w:val="006865FD"/>
    <w:rsid w:val="00686677"/>
    <w:rsid w:val="00686E70"/>
    <w:rsid w:val="00687461"/>
    <w:rsid w:val="00687787"/>
    <w:rsid w:val="0069028B"/>
    <w:rsid w:val="006902AD"/>
    <w:rsid w:val="006906F4"/>
    <w:rsid w:val="0069092C"/>
    <w:rsid w:val="00690A42"/>
    <w:rsid w:val="00690B11"/>
    <w:rsid w:val="00690B90"/>
    <w:rsid w:val="0069118E"/>
    <w:rsid w:val="00691655"/>
    <w:rsid w:val="00691E75"/>
    <w:rsid w:val="0069211F"/>
    <w:rsid w:val="0069334C"/>
    <w:rsid w:val="00694404"/>
    <w:rsid w:val="00694931"/>
    <w:rsid w:val="00694CFE"/>
    <w:rsid w:val="00695E2D"/>
    <w:rsid w:val="006963CF"/>
    <w:rsid w:val="00696C95"/>
    <w:rsid w:val="006971E0"/>
    <w:rsid w:val="00697ADE"/>
    <w:rsid w:val="006A0142"/>
    <w:rsid w:val="006A06FD"/>
    <w:rsid w:val="006A0A78"/>
    <w:rsid w:val="006A0C8C"/>
    <w:rsid w:val="006A0D4E"/>
    <w:rsid w:val="006A1161"/>
    <w:rsid w:val="006A1553"/>
    <w:rsid w:val="006A205D"/>
    <w:rsid w:val="006A26E2"/>
    <w:rsid w:val="006A30EB"/>
    <w:rsid w:val="006A480A"/>
    <w:rsid w:val="006A4B44"/>
    <w:rsid w:val="006A4D37"/>
    <w:rsid w:val="006A51A8"/>
    <w:rsid w:val="006A5FD6"/>
    <w:rsid w:val="006A657B"/>
    <w:rsid w:val="006A7134"/>
    <w:rsid w:val="006A7327"/>
    <w:rsid w:val="006A7B42"/>
    <w:rsid w:val="006A7E42"/>
    <w:rsid w:val="006B00A7"/>
    <w:rsid w:val="006B01D1"/>
    <w:rsid w:val="006B0416"/>
    <w:rsid w:val="006B0558"/>
    <w:rsid w:val="006B0B9E"/>
    <w:rsid w:val="006B1417"/>
    <w:rsid w:val="006B22BA"/>
    <w:rsid w:val="006B253A"/>
    <w:rsid w:val="006B2DEE"/>
    <w:rsid w:val="006B30A4"/>
    <w:rsid w:val="006B32C5"/>
    <w:rsid w:val="006B33E0"/>
    <w:rsid w:val="006B3865"/>
    <w:rsid w:val="006B41D2"/>
    <w:rsid w:val="006B442E"/>
    <w:rsid w:val="006B4662"/>
    <w:rsid w:val="006B62CE"/>
    <w:rsid w:val="006B6353"/>
    <w:rsid w:val="006B6AFE"/>
    <w:rsid w:val="006B6C81"/>
    <w:rsid w:val="006C002C"/>
    <w:rsid w:val="006C0646"/>
    <w:rsid w:val="006C13CA"/>
    <w:rsid w:val="006C1A1C"/>
    <w:rsid w:val="006C20DF"/>
    <w:rsid w:val="006C25B1"/>
    <w:rsid w:val="006C285F"/>
    <w:rsid w:val="006C2AA0"/>
    <w:rsid w:val="006C2C53"/>
    <w:rsid w:val="006C2C80"/>
    <w:rsid w:val="006C3BBB"/>
    <w:rsid w:val="006C3C14"/>
    <w:rsid w:val="006C3D94"/>
    <w:rsid w:val="006C3E36"/>
    <w:rsid w:val="006C44A2"/>
    <w:rsid w:val="006C48B1"/>
    <w:rsid w:val="006C5644"/>
    <w:rsid w:val="006C6099"/>
    <w:rsid w:val="006C656B"/>
    <w:rsid w:val="006C6B5C"/>
    <w:rsid w:val="006C75CF"/>
    <w:rsid w:val="006C7E06"/>
    <w:rsid w:val="006D087F"/>
    <w:rsid w:val="006D1111"/>
    <w:rsid w:val="006D21E6"/>
    <w:rsid w:val="006D3408"/>
    <w:rsid w:val="006D522C"/>
    <w:rsid w:val="006D5C55"/>
    <w:rsid w:val="006D5E63"/>
    <w:rsid w:val="006D6057"/>
    <w:rsid w:val="006D605E"/>
    <w:rsid w:val="006D60D9"/>
    <w:rsid w:val="006D75DB"/>
    <w:rsid w:val="006D7FDC"/>
    <w:rsid w:val="006E102D"/>
    <w:rsid w:val="006E1B36"/>
    <w:rsid w:val="006E2490"/>
    <w:rsid w:val="006E27EB"/>
    <w:rsid w:val="006E2B7B"/>
    <w:rsid w:val="006E36C9"/>
    <w:rsid w:val="006E399D"/>
    <w:rsid w:val="006E4399"/>
    <w:rsid w:val="006E4690"/>
    <w:rsid w:val="006E4E17"/>
    <w:rsid w:val="006E50B7"/>
    <w:rsid w:val="006E55C3"/>
    <w:rsid w:val="006E5826"/>
    <w:rsid w:val="006E588B"/>
    <w:rsid w:val="006E5F14"/>
    <w:rsid w:val="006E65FA"/>
    <w:rsid w:val="006E669C"/>
    <w:rsid w:val="006E68D1"/>
    <w:rsid w:val="006E6B22"/>
    <w:rsid w:val="006E6B6F"/>
    <w:rsid w:val="006E75F8"/>
    <w:rsid w:val="006F03CB"/>
    <w:rsid w:val="006F05BC"/>
    <w:rsid w:val="006F07BF"/>
    <w:rsid w:val="006F102C"/>
    <w:rsid w:val="006F13E1"/>
    <w:rsid w:val="006F1A0E"/>
    <w:rsid w:val="006F2051"/>
    <w:rsid w:val="006F25AA"/>
    <w:rsid w:val="006F3493"/>
    <w:rsid w:val="006F3C72"/>
    <w:rsid w:val="006F3D16"/>
    <w:rsid w:val="006F44C8"/>
    <w:rsid w:val="006F4FD7"/>
    <w:rsid w:val="006F50E9"/>
    <w:rsid w:val="006F51DB"/>
    <w:rsid w:val="006F52CD"/>
    <w:rsid w:val="006F5364"/>
    <w:rsid w:val="006F557E"/>
    <w:rsid w:val="006F598F"/>
    <w:rsid w:val="006F5E91"/>
    <w:rsid w:val="006F5F82"/>
    <w:rsid w:val="006F603E"/>
    <w:rsid w:val="006F69DC"/>
    <w:rsid w:val="006F6C10"/>
    <w:rsid w:val="006F72F8"/>
    <w:rsid w:val="006F751A"/>
    <w:rsid w:val="006F7625"/>
    <w:rsid w:val="007002E0"/>
    <w:rsid w:val="007004FC"/>
    <w:rsid w:val="007005C7"/>
    <w:rsid w:val="0070073B"/>
    <w:rsid w:val="00700AD5"/>
    <w:rsid w:val="00700B11"/>
    <w:rsid w:val="00700BEB"/>
    <w:rsid w:val="00700EA5"/>
    <w:rsid w:val="0070126F"/>
    <w:rsid w:val="00702CA6"/>
    <w:rsid w:val="00702D25"/>
    <w:rsid w:val="00703055"/>
    <w:rsid w:val="00703939"/>
    <w:rsid w:val="00704087"/>
    <w:rsid w:val="00704F55"/>
    <w:rsid w:val="007053CE"/>
    <w:rsid w:val="0070545F"/>
    <w:rsid w:val="007063D2"/>
    <w:rsid w:val="0070641B"/>
    <w:rsid w:val="007067AF"/>
    <w:rsid w:val="007069BB"/>
    <w:rsid w:val="00707735"/>
    <w:rsid w:val="00710D17"/>
    <w:rsid w:val="00711CDB"/>
    <w:rsid w:val="00711F3E"/>
    <w:rsid w:val="00712535"/>
    <w:rsid w:val="007132B5"/>
    <w:rsid w:val="0071347A"/>
    <w:rsid w:val="00713E69"/>
    <w:rsid w:val="00714000"/>
    <w:rsid w:val="00714AC9"/>
    <w:rsid w:val="007150E6"/>
    <w:rsid w:val="0071556D"/>
    <w:rsid w:val="00715E67"/>
    <w:rsid w:val="00716C80"/>
    <w:rsid w:val="00720131"/>
    <w:rsid w:val="00721A30"/>
    <w:rsid w:val="00721BF6"/>
    <w:rsid w:val="00721E1E"/>
    <w:rsid w:val="007221C3"/>
    <w:rsid w:val="007222DE"/>
    <w:rsid w:val="0072290E"/>
    <w:rsid w:val="00723AC1"/>
    <w:rsid w:val="00723CAF"/>
    <w:rsid w:val="00724113"/>
    <w:rsid w:val="0072423E"/>
    <w:rsid w:val="0072461F"/>
    <w:rsid w:val="00724679"/>
    <w:rsid w:val="007249DB"/>
    <w:rsid w:val="00724C08"/>
    <w:rsid w:val="00725A67"/>
    <w:rsid w:val="00725D28"/>
    <w:rsid w:val="007265F9"/>
    <w:rsid w:val="0072701F"/>
    <w:rsid w:val="0072709B"/>
    <w:rsid w:val="00727EAD"/>
    <w:rsid w:val="00730A77"/>
    <w:rsid w:val="00731479"/>
    <w:rsid w:val="00732018"/>
    <w:rsid w:val="0073209F"/>
    <w:rsid w:val="00732AE1"/>
    <w:rsid w:val="00733AE0"/>
    <w:rsid w:val="00733C66"/>
    <w:rsid w:val="0073404C"/>
    <w:rsid w:val="00734800"/>
    <w:rsid w:val="00734CA6"/>
    <w:rsid w:val="00734FA2"/>
    <w:rsid w:val="0073550C"/>
    <w:rsid w:val="007369AA"/>
    <w:rsid w:val="00736A7F"/>
    <w:rsid w:val="007372A2"/>
    <w:rsid w:val="00737320"/>
    <w:rsid w:val="00737578"/>
    <w:rsid w:val="0073766B"/>
    <w:rsid w:val="007377AA"/>
    <w:rsid w:val="00737982"/>
    <w:rsid w:val="007379B4"/>
    <w:rsid w:val="0074005F"/>
    <w:rsid w:val="007400E9"/>
    <w:rsid w:val="007403C2"/>
    <w:rsid w:val="00741FBA"/>
    <w:rsid w:val="00742358"/>
    <w:rsid w:val="00742ACA"/>
    <w:rsid w:val="00742D0A"/>
    <w:rsid w:val="00743622"/>
    <w:rsid w:val="007439C7"/>
    <w:rsid w:val="00744CE0"/>
    <w:rsid w:val="0074514B"/>
    <w:rsid w:val="00745450"/>
    <w:rsid w:val="0074691D"/>
    <w:rsid w:val="00746B78"/>
    <w:rsid w:val="00746C23"/>
    <w:rsid w:val="00747012"/>
    <w:rsid w:val="0074723E"/>
    <w:rsid w:val="00747865"/>
    <w:rsid w:val="00750D31"/>
    <w:rsid w:val="00751152"/>
    <w:rsid w:val="007514AB"/>
    <w:rsid w:val="007515D6"/>
    <w:rsid w:val="00751773"/>
    <w:rsid w:val="00752682"/>
    <w:rsid w:val="007527B5"/>
    <w:rsid w:val="00753462"/>
    <w:rsid w:val="0075389C"/>
    <w:rsid w:val="00754B0F"/>
    <w:rsid w:val="007562F8"/>
    <w:rsid w:val="0075643A"/>
    <w:rsid w:val="0075645E"/>
    <w:rsid w:val="007567B4"/>
    <w:rsid w:val="00756B0F"/>
    <w:rsid w:val="00756FCC"/>
    <w:rsid w:val="007575B1"/>
    <w:rsid w:val="007579E3"/>
    <w:rsid w:val="00757C18"/>
    <w:rsid w:val="00760144"/>
    <w:rsid w:val="00760309"/>
    <w:rsid w:val="00760534"/>
    <w:rsid w:val="00760649"/>
    <w:rsid w:val="00760955"/>
    <w:rsid w:val="00760C46"/>
    <w:rsid w:val="00760C6C"/>
    <w:rsid w:val="007624FB"/>
    <w:rsid w:val="0076259C"/>
    <w:rsid w:val="00762FCF"/>
    <w:rsid w:val="0076319B"/>
    <w:rsid w:val="007636EC"/>
    <w:rsid w:val="0076390A"/>
    <w:rsid w:val="00763B82"/>
    <w:rsid w:val="00763D1D"/>
    <w:rsid w:val="00763F33"/>
    <w:rsid w:val="0076402E"/>
    <w:rsid w:val="00764255"/>
    <w:rsid w:val="00764B4D"/>
    <w:rsid w:val="00765202"/>
    <w:rsid w:val="00765266"/>
    <w:rsid w:val="0076544B"/>
    <w:rsid w:val="007655E0"/>
    <w:rsid w:val="00766A4E"/>
    <w:rsid w:val="00766FF1"/>
    <w:rsid w:val="00767334"/>
    <w:rsid w:val="00767B25"/>
    <w:rsid w:val="00770E5D"/>
    <w:rsid w:val="00771249"/>
    <w:rsid w:val="00771369"/>
    <w:rsid w:val="00771C45"/>
    <w:rsid w:val="00771D4C"/>
    <w:rsid w:val="0077219A"/>
    <w:rsid w:val="00772A25"/>
    <w:rsid w:val="00772D34"/>
    <w:rsid w:val="0077362D"/>
    <w:rsid w:val="00773843"/>
    <w:rsid w:val="00774A1F"/>
    <w:rsid w:val="00774DD5"/>
    <w:rsid w:val="00774FC5"/>
    <w:rsid w:val="0077583A"/>
    <w:rsid w:val="00775C11"/>
    <w:rsid w:val="00775CD7"/>
    <w:rsid w:val="00775D52"/>
    <w:rsid w:val="00776617"/>
    <w:rsid w:val="00776E7D"/>
    <w:rsid w:val="007773B9"/>
    <w:rsid w:val="007778C0"/>
    <w:rsid w:val="007800A5"/>
    <w:rsid w:val="007808FE"/>
    <w:rsid w:val="0078091D"/>
    <w:rsid w:val="0078126B"/>
    <w:rsid w:val="00781386"/>
    <w:rsid w:val="00781E2D"/>
    <w:rsid w:val="00781F29"/>
    <w:rsid w:val="00782569"/>
    <w:rsid w:val="0078258C"/>
    <w:rsid w:val="00782D0C"/>
    <w:rsid w:val="007838DC"/>
    <w:rsid w:val="00784750"/>
    <w:rsid w:val="00784D1B"/>
    <w:rsid w:val="00785380"/>
    <w:rsid w:val="00785E01"/>
    <w:rsid w:val="00786987"/>
    <w:rsid w:val="00786DC9"/>
    <w:rsid w:val="00786E1C"/>
    <w:rsid w:val="007870B1"/>
    <w:rsid w:val="00787340"/>
    <w:rsid w:val="00787A65"/>
    <w:rsid w:val="00787CC1"/>
    <w:rsid w:val="007904E6"/>
    <w:rsid w:val="007908F9"/>
    <w:rsid w:val="007916A5"/>
    <w:rsid w:val="00791B6F"/>
    <w:rsid w:val="00793103"/>
    <w:rsid w:val="00793857"/>
    <w:rsid w:val="00793DD9"/>
    <w:rsid w:val="00794552"/>
    <w:rsid w:val="00794991"/>
    <w:rsid w:val="00794BAD"/>
    <w:rsid w:val="00794E35"/>
    <w:rsid w:val="007950D3"/>
    <w:rsid w:val="0079514C"/>
    <w:rsid w:val="00795FC2"/>
    <w:rsid w:val="00796874"/>
    <w:rsid w:val="00796BE1"/>
    <w:rsid w:val="007970A7"/>
    <w:rsid w:val="00797317"/>
    <w:rsid w:val="007A09D8"/>
    <w:rsid w:val="007A1164"/>
    <w:rsid w:val="007A1DEC"/>
    <w:rsid w:val="007A1F60"/>
    <w:rsid w:val="007A237F"/>
    <w:rsid w:val="007A2398"/>
    <w:rsid w:val="007A2688"/>
    <w:rsid w:val="007A2834"/>
    <w:rsid w:val="007A2B57"/>
    <w:rsid w:val="007A312C"/>
    <w:rsid w:val="007A32D8"/>
    <w:rsid w:val="007A3307"/>
    <w:rsid w:val="007A38CD"/>
    <w:rsid w:val="007A3991"/>
    <w:rsid w:val="007A3A1A"/>
    <w:rsid w:val="007A3C43"/>
    <w:rsid w:val="007A45CF"/>
    <w:rsid w:val="007A48FC"/>
    <w:rsid w:val="007A4E26"/>
    <w:rsid w:val="007A4E61"/>
    <w:rsid w:val="007A57F2"/>
    <w:rsid w:val="007A5954"/>
    <w:rsid w:val="007A5F20"/>
    <w:rsid w:val="007A6D80"/>
    <w:rsid w:val="007A704B"/>
    <w:rsid w:val="007A7143"/>
    <w:rsid w:val="007A732D"/>
    <w:rsid w:val="007A7971"/>
    <w:rsid w:val="007B06FD"/>
    <w:rsid w:val="007B080F"/>
    <w:rsid w:val="007B0C8B"/>
    <w:rsid w:val="007B0EB1"/>
    <w:rsid w:val="007B1598"/>
    <w:rsid w:val="007B1B98"/>
    <w:rsid w:val="007B21F9"/>
    <w:rsid w:val="007B22A2"/>
    <w:rsid w:val="007B26FA"/>
    <w:rsid w:val="007B2733"/>
    <w:rsid w:val="007B2A45"/>
    <w:rsid w:val="007B2E01"/>
    <w:rsid w:val="007B336E"/>
    <w:rsid w:val="007B36BC"/>
    <w:rsid w:val="007B38AF"/>
    <w:rsid w:val="007B3D56"/>
    <w:rsid w:val="007B4718"/>
    <w:rsid w:val="007B49EB"/>
    <w:rsid w:val="007B5886"/>
    <w:rsid w:val="007B5DBC"/>
    <w:rsid w:val="007B63A9"/>
    <w:rsid w:val="007B6B80"/>
    <w:rsid w:val="007B6EB1"/>
    <w:rsid w:val="007B73EF"/>
    <w:rsid w:val="007B7DDC"/>
    <w:rsid w:val="007C007E"/>
    <w:rsid w:val="007C0110"/>
    <w:rsid w:val="007C124A"/>
    <w:rsid w:val="007C14B2"/>
    <w:rsid w:val="007C1AD5"/>
    <w:rsid w:val="007C205C"/>
    <w:rsid w:val="007C210E"/>
    <w:rsid w:val="007C28C0"/>
    <w:rsid w:val="007C3041"/>
    <w:rsid w:val="007C4372"/>
    <w:rsid w:val="007C43F6"/>
    <w:rsid w:val="007C4A14"/>
    <w:rsid w:val="007C4CB1"/>
    <w:rsid w:val="007C4D6C"/>
    <w:rsid w:val="007C551B"/>
    <w:rsid w:val="007C5706"/>
    <w:rsid w:val="007C5871"/>
    <w:rsid w:val="007C5975"/>
    <w:rsid w:val="007C59E9"/>
    <w:rsid w:val="007C681A"/>
    <w:rsid w:val="007C6B3A"/>
    <w:rsid w:val="007C709E"/>
    <w:rsid w:val="007D05FA"/>
    <w:rsid w:val="007D0C4F"/>
    <w:rsid w:val="007D18E1"/>
    <w:rsid w:val="007D1905"/>
    <w:rsid w:val="007D207F"/>
    <w:rsid w:val="007D314A"/>
    <w:rsid w:val="007D3A5F"/>
    <w:rsid w:val="007D3BC4"/>
    <w:rsid w:val="007D3C5F"/>
    <w:rsid w:val="007D4051"/>
    <w:rsid w:val="007D5027"/>
    <w:rsid w:val="007D59C7"/>
    <w:rsid w:val="007D5BDC"/>
    <w:rsid w:val="007D6536"/>
    <w:rsid w:val="007D6D24"/>
    <w:rsid w:val="007D6EB1"/>
    <w:rsid w:val="007D71C6"/>
    <w:rsid w:val="007D73E2"/>
    <w:rsid w:val="007D780B"/>
    <w:rsid w:val="007D79B1"/>
    <w:rsid w:val="007E1E68"/>
    <w:rsid w:val="007E2899"/>
    <w:rsid w:val="007E33D1"/>
    <w:rsid w:val="007E3A00"/>
    <w:rsid w:val="007E3B1E"/>
    <w:rsid w:val="007E3F0C"/>
    <w:rsid w:val="007E4152"/>
    <w:rsid w:val="007E4AA4"/>
    <w:rsid w:val="007E4B28"/>
    <w:rsid w:val="007E4BC2"/>
    <w:rsid w:val="007E50E3"/>
    <w:rsid w:val="007E5E50"/>
    <w:rsid w:val="007E6533"/>
    <w:rsid w:val="007E6738"/>
    <w:rsid w:val="007E694D"/>
    <w:rsid w:val="007E6B45"/>
    <w:rsid w:val="007E72C0"/>
    <w:rsid w:val="007E756E"/>
    <w:rsid w:val="007E786D"/>
    <w:rsid w:val="007E7C74"/>
    <w:rsid w:val="007F05C3"/>
    <w:rsid w:val="007F0793"/>
    <w:rsid w:val="007F0A12"/>
    <w:rsid w:val="007F0E70"/>
    <w:rsid w:val="007F11A1"/>
    <w:rsid w:val="007F1649"/>
    <w:rsid w:val="007F1E0D"/>
    <w:rsid w:val="007F2145"/>
    <w:rsid w:val="007F2246"/>
    <w:rsid w:val="007F2358"/>
    <w:rsid w:val="007F24D2"/>
    <w:rsid w:val="007F2B44"/>
    <w:rsid w:val="007F2DAF"/>
    <w:rsid w:val="007F35FD"/>
    <w:rsid w:val="007F3773"/>
    <w:rsid w:val="007F3864"/>
    <w:rsid w:val="007F400F"/>
    <w:rsid w:val="007F4532"/>
    <w:rsid w:val="007F489D"/>
    <w:rsid w:val="007F5BFB"/>
    <w:rsid w:val="007F632B"/>
    <w:rsid w:val="007F699E"/>
    <w:rsid w:val="007F6A06"/>
    <w:rsid w:val="007F6EEC"/>
    <w:rsid w:val="007F7D52"/>
    <w:rsid w:val="007F7F3D"/>
    <w:rsid w:val="0080050A"/>
    <w:rsid w:val="00800635"/>
    <w:rsid w:val="008007B2"/>
    <w:rsid w:val="0080085D"/>
    <w:rsid w:val="00800DA8"/>
    <w:rsid w:val="00800DAB"/>
    <w:rsid w:val="00801366"/>
    <w:rsid w:val="00801529"/>
    <w:rsid w:val="00801703"/>
    <w:rsid w:val="00801A12"/>
    <w:rsid w:val="00801BAD"/>
    <w:rsid w:val="0080207C"/>
    <w:rsid w:val="00803202"/>
    <w:rsid w:val="00804080"/>
    <w:rsid w:val="008047C5"/>
    <w:rsid w:val="00804A82"/>
    <w:rsid w:val="0080568F"/>
    <w:rsid w:val="008062A6"/>
    <w:rsid w:val="00807021"/>
    <w:rsid w:val="00807C9B"/>
    <w:rsid w:val="00810902"/>
    <w:rsid w:val="00810B5D"/>
    <w:rsid w:val="00810CD6"/>
    <w:rsid w:val="00810F06"/>
    <w:rsid w:val="00810F33"/>
    <w:rsid w:val="008112AB"/>
    <w:rsid w:val="008116C4"/>
    <w:rsid w:val="00811DBB"/>
    <w:rsid w:val="00812423"/>
    <w:rsid w:val="00812A4C"/>
    <w:rsid w:val="00812F52"/>
    <w:rsid w:val="008131D0"/>
    <w:rsid w:val="008134AC"/>
    <w:rsid w:val="0081381A"/>
    <w:rsid w:val="00813F28"/>
    <w:rsid w:val="00814A62"/>
    <w:rsid w:val="00815236"/>
    <w:rsid w:val="00815411"/>
    <w:rsid w:val="0081572F"/>
    <w:rsid w:val="00815970"/>
    <w:rsid w:val="00815C9C"/>
    <w:rsid w:val="00815D80"/>
    <w:rsid w:val="0081615A"/>
    <w:rsid w:val="0081627F"/>
    <w:rsid w:val="008162B2"/>
    <w:rsid w:val="00816480"/>
    <w:rsid w:val="00816B6D"/>
    <w:rsid w:val="00816D71"/>
    <w:rsid w:val="008170A3"/>
    <w:rsid w:val="0082089F"/>
    <w:rsid w:val="00821269"/>
    <w:rsid w:val="008219F8"/>
    <w:rsid w:val="00821B91"/>
    <w:rsid w:val="00821D13"/>
    <w:rsid w:val="00821EA4"/>
    <w:rsid w:val="0082204C"/>
    <w:rsid w:val="00822579"/>
    <w:rsid w:val="0082270F"/>
    <w:rsid w:val="008231D1"/>
    <w:rsid w:val="008236A5"/>
    <w:rsid w:val="0082371E"/>
    <w:rsid w:val="00824332"/>
    <w:rsid w:val="0082487E"/>
    <w:rsid w:val="008248C8"/>
    <w:rsid w:val="00824AEE"/>
    <w:rsid w:val="00824B57"/>
    <w:rsid w:val="00825B9F"/>
    <w:rsid w:val="0082678D"/>
    <w:rsid w:val="008272BB"/>
    <w:rsid w:val="0083072F"/>
    <w:rsid w:val="008308AB"/>
    <w:rsid w:val="008316B3"/>
    <w:rsid w:val="0083222E"/>
    <w:rsid w:val="00832786"/>
    <w:rsid w:val="00832EB9"/>
    <w:rsid w:val="00833908"/>
    <w:rsid w:val="008339C5"/>
    <w:rsid w:val="00833A8C"/>
    <w:rsid w:val="00833DE5"/>
    <w:rsid w:val="008342DD"/>
    <w:rsid w:val="0083512F"/>
    <w:rsid w:val="00835BA0"/>
    <w:rsid w:val="00836067"/>
    <w:rsid w:val="00836169"/>
    <w:rsid w:val="008362FB"/>
    <w:rsid w:val="00836AC3"/>
    <w:rsid w:val="00836BF9"/>
    <w:rsid w:val="00837229"/>
    <w:rsid w:val="00837663"/>
    <w:rsid w:val="00837E7D"/>
    <w:rsid w:val="00840F8D"/>
    <w:rsid w:val="00841A7E"/>
    <w:rsid w:val="0084233D"/>
    <w:rsid w:val="0084244D"/>
    <w:rsid w:val="00842ADE"/>
    <w:rsid w:val="00842B91"/>
    <w:rsid w:val="00843160"/>
    <w:rsid w:val="00843612"/>
    <w:rsid w:val="00843889"/>
    <w:rsid w:val="00843A88"/>
    <w:rsid w:val="00843F3E"/>
    <w:rsid w:val="0084423E"/>
    <w:rsid w:val="00844727"/>
    <w:rsid w:val="0084587A"/>
    <w:rsid w:val="008462B4"/>
    <w:rsid w:val="00846560"/>
    <w:rsid w:val="00846C1A"/>
    <w:rsid w:val="00847872"/>
    <w:rsid w:val="00847F65"/>
    <w:rsid w:val="008508C5"/>
    <w:rsid w:val="00850AB7"/>
    <w:rsid w:val="00850F07"/>
    <w:rsid w:val="008514C0"/>
    <w:rsid w:val="0085159D"/>
    <w:rsid w:val="00851D4A"/>
    <w:rsid w:val="0085223A"/>
    <w:rsid w:val="0085268F"/>
    <w:rsid w:val="00852952"/>
    <w:rsid w:val="008540A6"/>
    <w:rsid w:val="00854277"/>
    <w:rsid w:val="008548F0"/>
    <w:rsid w:val="008550E8"/>
    <w:rsid w:val="00855266"/>
    <w:rsid w:val="0085539F"/>
    <w:rsid w:val="008555D3"/>
    <w:rsid w:val="008556DA"/>
    <w:rsid w:val="00855BFF"/>
    <w:rsid w:val="00855DCF"/>
    <w:rsid w:val="0085696C"/>
    <w:rsid w:val="0085722C"/>
    <w:rsid w:val="00857D86"/>
    <w:rsid w:val="008606BA"/>
    <w:rsid w:val="00860F89"/>
    <w:rsid w:val="0086111D"/>
    <w:rsid w:val="00861575"/>
    <w:rsid w:val="00861675"/>
    <w:rsid w:val="008622F5"/>
    <w:rsid w:val="008628AC"/>
    <w:rsid w:val="00862C4D"/>
    <w:rsid w:val="00862EF7"/>
    <w:rsid w:val="008647BF"/>
    <w:rsid w:val="00865756"/>
    <w:rsid w:val="00865789"/>
    <w:rsid w:val="00866B68"/>
    <w:rsid w:val="008675E9"/>
    <w:rsid w:val="0087036E"/>
    <w:rsid w:val="008708F4"/>
    <w:rsid w:val="00871620"/>
    <w:rsid w:val="0087195C"/>
    <w:rsid w:val="00871B18"/>
    <w:rsid w:val="0087299B"/>
    <w:rsid w:val="008730EC"/>
    <w:rsid w:val="00873CAD"/>
    <w:rsid w:val="00874351"/>
    <w:rsid w:val="00874375"/>
    <w:rsid w:val="0087545B"/>
    <w:rsid w:val="008755D4"/>
    <w:rsid w:val="008757D9"/>
    <w:rsid w:val="008760BD"/>
    <w:rsid w:val="0087683D"/>
    <w:rsid w:val="00876863"/>
    <w:rsid w:val="00876D47"/>
    <w:rsid w:val="008776F1"/>
    <w:rsid w:val="008778A5"/>
    <w:rsid w:val="008779FD"/>
    <w:rsid w:val="00880155"/>
    <w:rsid w:val="00880A57"/>
    <w:rsid w:val="00880BB8"/>
    <w:rsid w:val="00880EB8"/>
    <w:rsid w:val="00881214"/>
    <w:rsid w:val="0088123B"/>
    <w:rsid w:val="008819F0"/>
    <w:rsid w:val="0088217E"/>
    <w:rsid w:val="00882427"/>
    <w:rsid w:val="008830E6"/>
    <w:rsid w:val="00883699"/>
    <w:rsid w:val="008836C3"/>
    <w:rsid w:val="008843E8"/>
    <w:rsid w:val="00885378"/>
    <w:rsid w:val="00885892"/>
    <w:rsid w:val="00885DE1"/>
    <w:rsid w:val="008866E8"/>
    <w:rsid w:val="00890641"/>
    <w:rsid w:val="008908FE"/>
    <w:rsid w:val="00890910"/>
    <w:rsid w:val="0089134A"/>
    <w:rsid w:val="0089140B"/>
    <w:rsid w:val="008919D2"/>
    <w:rsid w:val="00892922"/>
    <w:rsid w:val="0089297B"/>
    <w:rsid w:val="008935EB"/>
    <w:rsid w:val="0089396F"/>
    <w:rsid w:val="00893C67"/>
    <w:rsid w:val="008947EE"/>
    <w:rsid w:val="008948C5"/>
    <w:rsid w:val="008952D6"/>
    <w:rsid w:val="0089554C"/>
    <w:rsid w:val="00897032"/>
    <w:rsid w:val="008970FE"/>
    <w:rsid w:val="00897570"/>
    <w:rsid w:val="00897AF5"/>
    <w:rsid w:val="008A0204"/>
    <w:rsid w:val="008A024B"/>
    <w:rsid w:val="008A031A"/>
    <w:rsid w:val="008A0EF5"/>
    <w:rsid w:val="008A11FB"/>
    <w:rsid w:val="008A1572"/>
    <w:rsid w:val="008A17DF"/>
    <w:rsid w:val="008A19E4"/>
    <w:rsid w:val="008A25D9"/>
    <w:rsid w:val="008A2854"/>
    <w:rsid w:val="008A2B0E"/>
    <w:rsid w:val="008A2ECE"/>
    <w:rsid w:val="008A3CEE"/>
    <w:rsid w:val="008A4307"/>
    <w:rsid w:val="008A5094"/>
    <w:rsid w:val="008A510A"/>
    <w:rsid w:val="008A52D4"/>
    <w:rsid w:val="008A5652"/>
    <w:rsid w:val="008A59FF"/>
    <w:rsid w:val="008A5B0B"/>
    <w:rsid w:val="008A5CDF"/>
    <w:rsid w:val="008A5EAA"/>
    <w:rsid w:val="008A6FE8"/>
    <w:rsid w:val="008A7F77"/>
    <w:rsid w:val="008B04AD"/>
    <w:rsid w:val="008B0500"/>
    <w:rsid w:val="008B08B5"/>
    <w:rsid w:val="008B093F"/>
    <w:rsid w:val="008B0B60"/>
    <w:rsid w:val="008B12A0"/>
    <w:rsid w:val="008B130F"/>
    <w:rsid w:val="008B145D"/>
    <w:rsid w:val="008B18AC"/>
    <w:rsid w:val="008B1CD1"/>
    <w:rsid w:val="008B2CD9"/>
    <w:rsid w:val="008B312E"/>
    <w:rsid w:val="008B398B"/>
    <w:rsid w:val="008B3A7A"/>
    <w:rsid w:val="008B3D79"/>
    <w:rsid w:val="008B3E94"/>
    <w:rsid w:val="008B42EF"/>
    <w:rsid w:val="008B44B8"/>
    <w:rsid w:val="008B44D2"/>
    <w:rsid w:val="008B4762"/>
    <w:rsid w:val="008B50F1"/>
    <w:rsid w:val="008B5C13"/>
    <w:rsid w:val="008B674B"/>
    <w:rsid w:val="008B711C"/>
    <w:rsid w:val="008B737D"/>
    <w:rsid w:val="008B75F0"/>
    <w:rsid w:val="008C0154"/>
    <w:rsid w:val="008C037C"/>
    <w:rsid w:val="008C047E"/>
    <w:rsid w:val="008C05ED"/>
    <w:rsid w:val="008C06D8"/>
    <w:rsid w:val="008C0E5F"/>
    <w:rsid w:val="008C1313"/>
    <w:rsid w:val="008C16C8"/>
    <w:rsid w:val="008C18F2"/>
    <w:rsid w:val="008C1C53"/>
    <w:rsid w:val="008C26AF"/>
    <w:rsid w:val="008C2B87"/>
    <w:rsid w:val="008C2C8D"/>
    <w:rsid w:val="008C3132"/>
    <w:rsid w:val="008C32AA"/>
    <w:rsid w:val="008C351A"/>
    <w:rsid w:val="008C3E23"/>
    <w:rsid w:val="008C49F9"/>
    <w:rsid w:val="008C53E0"/>
    <w:rsid w:val="008C57CD"/>
    <w:rsid w:val="008C67BD"/>
    <w:rsid w:val="008C68C6"/>
    <w:rsid w:val="008C7561"/>
    <w:rsid w:val="008C77DF"/>
    <w:rsid w:val="008D03F2"/>
    <w:rsid w:val="008D07DB"/>
    <w:rsid w:val="008D0E8C"/>
    <w:rsid w:val="008D15B3"/>
    <w:rsid w:val="008D26C3"/>
    <w:rsid w:val="008D33EA"/>
    <w:rsid w:val="008D3484"/>
    <w:rsid w:val="008D353B"/>
    <w:rsid w:val="008D387D"/>
    <w:rsid w:val="008D3F7A"/>
    <w:rsid w:val="008D4051"/>
    <w:rsid w:val="008D4274"/>
    <w:rsid w:val="008D44BB"/>
    <w:rsid w:val="008D49A2"/>
    <w:rsid w:val="008D5240"/>
    <w:rsid w:val="008D5583"/>
    <w:rsid w:val="008D6117"/>
    <w:rsid w:val="008D665F"/>
    <w:rsid w:val="008D6B29"/>
    <w:rsid w:val="008D6CC0"/>
    <w:rsid w:val="008D7870"/>
    <w:rsid w:val="008E0A43"/>
    <w:rsid w:val="008E1E17"/>
    <w:rsid w:val="008E292B"/>
    <w:rsid w:val="008E2DEB"/>
    <w:rsid w:val="008E387E"/>
    <w:rsid w:val="008E38CB"/>
    <w:rsid w:val="008E40FC"/>
    <w:rsid w:val="008E4286"/>
    <w:rsid w:val="008E436E"/>
    <w:rsid w:val="008E491A"/>
    <w:rsid w:val="008E49CE"/>
    <w:rsid w:val="008E4FA3"/>
    <w:rsid w:val="008E5089"/>
    <w:rsid w:val="008E53E0"/>
    <w:rsid w:val="008E5D4D"/>
    <w:rsid w:val="008E6953"/>
    <w:rsid w:val="008E6FB3"/>
    <w:rsid w:val="008E75D3"/>
    <w:rsid w:val="008E7697"/>
    <w:rsid w:val="008E7DA0"/>
    <w:rsid w:val="008E7FB4"/>
    <w:rsid w:val="008F0412"/>
    <w:rsid w:val="008F0999"/>
    <w:rsid w:val="008F0B08"/>
    <w:rsid w:val="008F0DE5"/>
    <w:rsid w:val="008F1499"/>
    <w:rsid w:val="008F17AC"/>
    <w:rsid w:val="008F17F3"/>
    <w:rsid w:val="008F23C6"/>
    <w:rsid w:val="008F2842"/>
    <w:rsid w:val="008F2DD2"/>
    <w:rsid w:val="008F32C1"/>
    <w:rsid w:val="008F332F"/>
    <w:rsid w:val="008F3C40"/>
    <w:rsid w:val="008F3F21"/>
    <w:rsid w:val="008F3F2D"/>
    <w:rsid w:val="008F5883"/>
    <w:rsid w:val="008F59FC"/>
    <w:rsid w:val="008F6617"/>
    <w:rsid w:val="008F722B"/>
    <w:rsid w:val="008F789C"/>
    <w:rsid w:val="008F7C85"/>
    <w:rsid w:val="008F7C94"/>
    <w:rsid w:val="008F7FA1"/>
    <w:rsid w:val="0090137A"/>
    <w:rsid w:val="00901771"/>
    <w:rsid w:val="00902459"/>
    <w:rsid w:val="00902D22"/>
    <w:rsid w:val="00903802"/>
    <w:rsid w:val="00903B87"/>
    <w:rsid w:val="00904061"/>
    <w:rsid w:val="00904143"/>
    <w:rsid w:val="0090416A"/>
    <w:rsid w:val="00905254"/>
    <w:rsid w:val="0090622F"/>
    <w:rsid w:val="009062E4"/>
    <w:rsid w:val="0090653F"/>
    <w:rsid w:val="009068AD"/>
    <w:rsid w:val="00910158"/>
    <w:rsid w:val="009105B1"/>
    <w:rsid w:val="009105EE"/>
    <w:rsid w:val="00910B25"/>
    <w:rsid w:val="009114D9"/>
    <w:rsid w:val="0091151F"/>
    <w:rsid w:val="00911E80"/>
    <w:rsid w:val="009120D5"/>
    <w:rsid w:val="00912AB2"/>
    <w:rsid w:val="00913089"/>
    <w:rsid w:val="0091327D"/>
    <w:rsid w:val="00913477"/>
    <w:rsid w:val="009137C7"/>
    <w:rsid w:val="0091383A"/>
    <w:rsid w:val="009138B5"/>
    <w:rsid w:val="00913B9B"/>
    <w:rsid w:val="00913C77"/>
    <w:rsid w:val="00913F9D"/>
    <w:rsid w:val="00913FEA"/>
    <w:rsid w:val="009140FF"/>
    <w:rsid w:val="00914684"/>
    <w:rsid w:val="00914DF8"/>
    <w:rsid w:val="009150E5"/>
    <w:rsid w:val="009159D5"/>
    <w:rsid w:val="00915A66"/>
    <w:rsid w:val="00915DF5"/>
    <w:rsid w:val="0091637C"/>
    <w:rsid w:val="00916728"/>
    <w:rsid w:val="009170C3"/>
    <w:rsid w:val="00917E51"/>
    <w:rsid w:val="00920693"/>
    <w:rsid w:val="009216A7"/>
    <w:rsid w:val="00921C7D"/>
    <w:rsid w:val="009226B0"/>
    <w:rsid w:val="00922B4F"/>
    <w:rsid w:val="00923308"/>
    <w:rsid w:val="009236FE"/>
    <w:rsid w:val="00923BF2"/>
    <w:rsid w:val="009246C5"/>
    <w:rsid w:val="00924776"/>
    <w:rsid w:val="00924B9E"/>
    <w:rsid w:val="00925962"/>
    <w:rsid w:val="009261C7"/>
    <w:rsid w:val="00926306"/>
    <w:rsid w:val="00926772"/>
    <w:rsid w:val="009267CB"/>
    <w:rsid w:val="00926E0E"/>
    <w:rsid w:val="00927263"/>
    <w:rsid w:val="0092748B"/>
    <w:rsid w:val="00927915"/>
    <w:rsid w:val="00927CA8"/>
    <w:rsid w:val="00927E49"/>
    <w:rsid w:val="00927EAC"/>
    <w:rsid w:val="00930182"/>
    <w:rsid w:val="00930374"/>
    <w:rsid w:val="00931528"/>
    <w:rsid w:val="00931913"/>
    <w:rsid w:val="00931943"/>
    <w:rsid w:val="0093196A"/>
    <w:rsid w:val="00932308"/>
    <w:rsid w:val="0093267B"/>
    <w:rsid w:val="00932686"/>
    <w:rsid w:val="00932763"/>
    <w:rsid w:val="00932970"/>
    <w:rsid w:val="00932FCE"/>
    <w:rsid w:val="00934251"/>
    <w:rsid w:val="00934AD2"/>
    <w:rsid w:val="00934BA3"/>
    <w:rsid w:val="009354C7"/>
    <w:rsid w:val="0093564D"/>
    <w:rsid w:val="0093647B"/>
    <w:rsid w:val="00936CF8"/>
    <w:rsid w:val="00937055"/>
    <w:rsid w:val="009372E8"/>
    <w:rsid w:val="00937937"/>
    <w:rsid w:val="00937B18"/>
    <w:rsid w:val="009403A1"/>
    <w:rsid w:val="009408E2"/>
    <w:rsid w:val="009430D7"/>
    <w:rsid w:val="00943BE9"/>
    <w:rsid w:val="00943DF8"/>
    <w:rsid w:val="009443AA"/>
    <w:rsid w:val="0094477A"/>
    <w:rsid w:val="00944AE7"/>
    <w:rsid w:val="00945E07"/>
    <w:rsid w:val="00946E24"/>
    <w:rsid w:val="00946F3A"/>
    <w:rsid w:val="00946F67"/>
    <w:rsid w:val="0094719B"/>
    <w:rsid w:val="009472AF"/>
    <w:rsid w:val="0094795A"/>
    <w:rsid w:val="00947C85"/>
    <w:rsid w:val="00947D33"/>
    <w:rsid w:val="00947DF7"/>
    <w:rsid w:val="00947E35"/>
    <w:rsid w:val="0095043A"/>
    <w:rsid w:val="00950D83"/>
    <w:rsid w:val="00951014"/>
    <w:rsid w:val="00951981"/>
    <w:rsid w:val="00951F91"/>
    <w:rsid w:val="0095223A"/>
    <w:rsid w:val="00952330"/>
    <w:rsid w:val="009525B4"/>
    <w:rsid w:val="0095341C"/>
    <w:rsid w:val="0095354A"/>
    <w:rsid w:val="009539AE"/>
    <w:rsid w:val="00953B42"/>
    <w:rsid w:val="00953BB0"/>
    <w:rsid w:val="0095581B"/>
    <w:rsid w:val="0095584E"/>
    <w:rsid w:val="00955D24"/>
    <w:rsid w:val="00955D6B"/>
    <w:rsid w:val="009568C2"/>
    <w:rsid w:val="009569B2"/>
    <w:rsid w:val="009569DB"/>
    <w:rsid w:val="00956F10"/>
    <w:rsid w:val="0095733D"/>
    <w:rsid w:val="0095771E"/>
    <w:rsid w:val="00960A22"/>
    <w:rsid w:val="00960AC4"/>
    <w:rsid w:val="0096121F"/>
    <w:rsid w:val="00961D64"/>
    <w:rsid w:val="0096224F"/>
    <w:rsid w:val="0096257F"/>
    <w:rsid w:val="0096294A"/>
    <w:rsid w:val="00962A48"/>
    <w:rsid w:val="00962E0F"/>
    <w:rsid w:val="00963BF9"/>
    <w:rsid w:val="00964074"/>
    <w:rsid w:val="0096480A"/>
    <w:rsid w:val="0096488A"/>
    <w:rsid w:val="00964AD0"/>
    <w:rsid w:val="00966797"/>
    <w:rsid w:val="0096684D"/>
    <w:rsid w:val="00966F82"/>
    <w:rsid w:val="0096796D"/>
    <w:rsid w:val="009703B6"/>
    <w:rsid w:val="00971AA3"/>
    <w:rsid w:val="009725FB"/>
    <w:rsid w:val="0097282B"/>
    <w:rsid w:val="00972A21"/>
    <w:rsid w:val="0097384F"/>
    <w:rsid w:val="00974324"/>
    <w:rsid w:val="009746D4"/>
    <w:rsid w:val="009746FE"/>
    <w:rsid w:val="00974AE7"/>
    <w:rsid w:val="009757FC"/>
    <w:rsid w:val="00975845"/>
    <w:rsid w:val="00975CF8"/>
    <w:rsid w:val="00975E69"/>
    <w:rsid w:val="00976092"/>
    <w:rsid w:val="00976402"/>
    <w:rsid w:val="009771A7"/>
    <w:rsid w:val="0097734E"/>
    <w:rsid w:val="009774DC"/>
    <w:rsid w:val="0098092D"/>
    <w:rsid w:val="009812AB"/>
    <w:rsid w:val="0098165B"/>
    <w:rsid w:val="0098169A"/>
    <w:rsid w:val="009816AA"/>
    <w:rsid w:val="00981D6F"/>
    <w:rsid w:val="00982045"/>
    <w:rsid w:val="00982232"/>
    <w:rsid w:val="00983CBD"/>
    <w:rsid w:val="009848CD"/>
    <w:rsid w:val="00985174"/>
    <w:rsid w:val="009852A3"/>
    <w:rsid w:val="009855FE"/>
    <w:rsid w:val="00985A62"/>
    <w:rsid w:val="00985DB2"/>
    <w:rsid w:val="009860EC"/>
    <w:rsid w:val="00986855"/>
    <w:rsid w:val="00986B9D"/>
    <w:rsid w:val="00986BD6"/>
    <w:rsid w:val="00986E1C"/>
    <w:rsid w:val="00987115"/>
    <w:rsid w:val="0098732E"/>
    <w:rsid w:val="00987533"/>
    <w:rsid w:val="009876E2"/>
    <w:rsid w:val="00987D65"/>
    <w:rsid w:val="0099070D"/>
    <w:rsid w:val="00990822"/>
    <w:rsid w:val="009916A6"/>
    <w:rsid w:val="009917EA"/>
    <w:rsid w:val="00991952"/>
    <w:rsid w:val="00991BA8"/>
    <w:rsid w:val="009923CF"/>
    <w:rsid w:val="00992C4B"/>
    <w:rsid w:val="00993418"/>
    <w:rsid w:val="00994246"/>
    <w:rsid w:val="0099438A"/>
    <w:rsid w:val="009965B2"/>
    <w:rsid w:val="00996E23"/>
    <w:rsid w:val="0099726B"/>
    <w:rsid w:val="009973A9"/>
    <w:rsid w:val="00997624"/>
    <w:rsid w:val="0099789D"/>
    <w:rsid w:val="00997945"/>
    <w:rsid w:val="009A0B99"/>
    <w:rsid w:val="009A1067"/>
    <w:rsid w:val="009A130E"/>
    <w:rsid w:val="009A1359"/>
    <w:rsid w:val="009A1F5C"/>
    <w:rsid w:val="009A2106"/>
    <w:rsid w:val="009A2317"/>
    <w:rsid w:val="009A25E2"/>
    <w:rsid w:val="009A2ABE"/>
    <w:rsid w:val="009A2C3C"/>
    <w:rsid w:val="009A3F95"/>
    <w:rsid w:val="009A54F7"/>
    <w:rsid w:val="009A56B2"/>
    <w:rsid w:val="009A5A4B"/>
    <w:rsid w:val="009A5BA0"/>
    <w:rsid w:val="009A70FF"/>
    <w:rsid w:val="009A7416"/>
    <w:rsid w:val="009A7515"/>
    <w:rsid w:val="009A7765"/>
    <w:rsid w:val="009A7F65"/>
    <w:rsid w:val="009B0631"/>
    <w:rsid w:val="009B09E3"/>
    <w:rsid w:val="009B0DE4"/>
    <w:rsid w:val="009B1549"/>
    <w:rsid w:val="009B1770"/>
    <w:rsid w:val="009B1AF2"/>
    <w:rsid w:val="009B1CE6"/>
    <w:rsid w:val="009B223A"/>
    <w:rsid w:val="009B2578"/>
    <w:rsid w:val="009B338F"/>
    <w:rsid w:val="009B3E54"/>
    <w:rsid w:val="009B4D6D"/>
    <w:rsid w:val="009B4E04"/>
    <w:rsid w:val="009B546E"/>
    <w:rsid w:val="009B55AE"/>
    <w:rsid w:val="009B5D6D"/>
    <w:rsid w:val="009B6EBA"/>
    <w:rsid w:val="009C0290"/>
    <w:rsid w:val="009C0451"/>
    <w:rsid w:val="009C0ADD"/>
    <w:rsid w:val="009C11A8"/>
    <w:rsid w:val="009C222A"/>
    <w:rsid w:val="009C2D16"/>
    <w:rsid w:val="009C32CA"/>
    <w:rsid w:val="009C3C26"/>
    <w:rsid w:val="009C3D3C"/>
    <w:rsid w:val="009C49DA"/>
    <w:rsid w:val="009C4A7A"/>
    <w:rsid w:val="009C4C0D"/>
    <w:rsid w:val="009C5122"/>
    <w:rsid w:val="009C73F0"/>
    <w:rsid w:val="009C7CE1"/>
    <w:rsid w:val="009D0DE1"/>
    <w:rsid w:val="009D14E3"/>
    <w:rsid w:val="009D198D"/>
    <w:rsid w:val="009D1AE1"/>
    <w:rsid w:val="009D1BE6"/>
    <w:rsid w:val="009D249A"/>
    <w:rsid w:val="009D2CC6"/>
    <w:rsid w:val="009D2FA5"/>
    <w:rsid w:val="009D36F4"/>
    <w:rsid w:val="009D39EC"/>
    <w:rsid w:val="009D3B60"/>
    <w:rsid w:val="009D3CAE"/>
    <w:rsid w:val="009D3CE9"/>
    <w:rsid w:val="009D3E62"/>
    <w:rsid w:val="009D400B"/>
    <w:rsid w:val="009D4E5D"/>
    <w:rsid w:val="009D53DB"/>
    <w:rsid w:val="009D54F6"/>
    <w:rsid w:val="009D6B4D"/>
    <w:rsid w:val="009D707F"/>
    <w:rsid w:val="009D739A"/>
    <w:rsid w:val="009D73D7"/>
    <w:rsid w:val="009D7458"/>
    <w:rsid w:val="009D7D8B"/>
    <w:rsid w:val="009E04FC"/>
    <w:rsid w:val="009E0E6E"/>
    <w:rsid w:val="009E13CF"/>
    <w:rsid w:val="009E173F"/>
    <w:rsid w:val="009E1D39"/>
    <w:rsid w:val="009E1F44"/>
    <w:rsid w:val="009E2428"/>
    <w:rsid w:val="009E277A"/>
    <w:rsid w:val="009E2E62"/>
    <w:rsid w:val="009E3FC9"/>
    <w:rsid w:val="009E415F"/>
    <w:rsid w:val="009E41BE"/>
    <w:rsid w:val="009E5164"/>
    <w:rsid w:val="009E53EA"/>
    <w:rsid w:val="009E56FC"/>
    <w:rsid w:val="009E6110"/>
    <w:rsid w:val="009E6604"/>
    <w:rsid w:val="009E678A"/>
    <w:rsid w:val="009E7123"/>
    <w:rsid w:val="009F03B8"/>
    <w:rsid w:val="009F1269"/>
    <w:rsid w:val="009F1D45"/>
    <w:rsid w:val="009F1E1D"/>
    <w:rsid w:val="009F28B2"/>
    <w:rsid w:val="009F33E0"/>
    <w:rsid w:val="009F38EC"/>
    <w:rsid w:val="009F43E3"/>
    <w:rsid w:val="009F47C0"/>
    <w:rsid w:val="009F4A87"/>
    <w:rsid w:val="009F4E3E"/>
    <w:rsid w:val="009F5ADC"/>
    <w:rsid w:val="009F5BB9"/>
    <w:rsid w:val="009F624D"/>
    <w:rsid w:val="009F62BD"/>
    <w:rsid w:val="009F6506"/>
    <w:rsid w:val="009F65A9"/>
    <w:rsid w:val="009F676B"/>
    <w:rsid w:val="009F68F4"/>
    <w:rsid w:val="009F72B8"/>
    <w:rsid w:val="009F7A95"/>
    <w:rsid w:val="009F7F6F"/>
    <w:rsid w:val="00A0029D"/>
    <w:rsid w:val="00A007E5"/>
    <w:rsid w:val="00A00923"/>
    <w:rsid w:val="00A014A4"/>
    <w:rsid w:val="00A0187B"/>
    <w:rsid w:val="00A01F61"/>
    <w:rsid w:val="00A021EF"/>
    <w:rsid w:val="00A02445"/>
    <w:rsid w:val="00A03288"/>
    <w:rsid w:val="00A03339"/>
    <w:rsid w:val="00A03546"/>
    <w:rsid w:val="00A03A95"/>
    <w:rsid w:val="00A03EA1"/>
    <w:rsid w:val="00A03F07"/>
    <w:rsid w:val="00A05481"/>
    <w:rsid w:val="00A05E70"/>
    <w:rsid w:val="00A05EEC"/>
    <w:rsid w:val="00A0663D"/>
    <w:rsid w:val="00A06702"/>
    <w:rsid w:val="00A068C3"/>
    <w:rsid w:val="00A07267"/>
    <w:rsid w:val="00A07A9D"/>
    <w:rsid w:val="00A07D52"/>
    <w:rsid w:val="00A1064A"/>
    <w:rsid w:val="00A10792"/>
    <w:rsid w:val="00A10D23"/>
    <w:rsid w:val="00A11940"/>
    <w:rsid w:val="00A12168"/>
    <w:rsid w:val="00A12630"/>
    <w:rsid w:val="00A12CDE"/>
    <w:rsid w:val="00A12E22"/>
    <w:rsid w:val="00A1309E"/>
    <w:rsid w:val="00A134A2"/>
    <w:rsid w:val="00A15D2A"/>
    <w:rsid w:val="00A16193"/>
    <w:rsid w:val="00A162AF"/>
    <w:rsid w:val="00A163DB"/>
    <w:rsid w:val="00A16A9A"/>
    <w:rsid w:val="00A16C22"/>
    <w:rsid w:val="00A17858"/>
    <w:rsid w:val="00A17C62"/>
    <w:rsid w:val="00A20259"/>
    <w:rsid w:val="00A205E4"/>
    <w:rsid w:val="00A208B7"/>
    <w:rsid w:val="00A20EF7"/>
    <w:rsid w:val="00A2162D"/>
    <w:rsid w:val="00A21DC7"/>
    <w:rsid w:val="00A21FF9"/>
    <w:rsid w:val="00A224B1"/>
    <w:rsid w:val="00A2292B"/>
    <w:rsid w:val="00A23267"/>
    <w:rsid w:val="00A23A2E"/>
    <w:rsid w:val="00A246B8"/>
    <w:rsid w:val="00A2501B"/>
    <w:rsid w:val="00A25585"/>
    <w:rsid w:val="00A25BA7"/>
    <w:rsid w:val="00A26125"/>
    <w:rsid w:val="00A26A8A"/>
    <w:rsid w:val="00A26D29"/>
    <w:rsid w:val="00A27719"/>
    <w:rsid w:val="00A27FFE"/>
    <w:rsid w:val="00A3065A"/>
    <w:rsid w:val="00A30CCE"/>
    <w:rsid w:val="00A3138E"/>
    <w:rsid w:val="00A3189F"/>
    <w:rsid w:val="00A31B84"/>
    <w:rsid w:val="00A32384"/>
    <w:rsid w:val="00A3281E"/>
    <w:rsid w:val="00A32C34"/>
    <w:rsid w:val="00A33DB9"/>
    <w:rsid w:val="00A35256"/>
    <w:rsid w:val="00A35300"/>
    <w:rsid w:val="00A35532"/>
    <w:rsid w:val="00A3759E"/>
    <w:rsid w:val="00A37930"/>
    <w:rsid w:val="00A37AE3"/>
    <w:rsid w:val="00A40018"/>
    <w:rsid w:val="00A4085C"/>
    <w:rsid w:val="00A41C07"/>
    <w:rsid w:val="00A41FA5"/>
    <w:rsid w:val="00A4266E"/>
    <w:rsid w:val="00A42A5A"/>
    <w:rsid w:val="00A42F1C"/>
    <w:rsid w:val="00A43728"/>
    <w:rsid w:val="00A43A5B"/>
    <w:rsid w:val="00A43F58"/>
    <w:rsid w:val="00A440EF"/>
    <w:rsid w:val="00A441D9"/>
    <w:rsid w:val="00A44CF6"/>
    <w:rsid w:val="00A46BBF"/>
    <w:rsid w:val="00A472FC"/>
    <w:rsid w:val="00A47586"/>
    <w:rsid w:val="00A4761A"/>
    <w:rsid w:val="00A50978"/>
    <w:rsid w:val="00A51C12"/>
    <w:rsid w:val="00A51D73"/>
    <w:rsid w:val="00A53566"/>
    <w:rsid w:val="00A53B1E"/>
    <w:rsid w:val="00A54C8B"/>
    <w:rsid w:val="00A55230"/>
    <w:rsid w:val="00A565F1"/>
    <w:rsid w:val="00A5684B"/>
    <w:rsid w:val="00A569DB"/>
    <w:rsid w:val="00A56F0F"/>
    <w:rsid w:val="00A5731E"/>
    <w:rsid w:val="00A57A93"/>
    <w:rsid w:val="00A57B9C"/>
    <w:rsid w:val="00A60329"/>
    <w:rsid w:val="00A60664"/>
    <w:rsid w:val="00A61044"/>
    <w:rsid w:val="00A611A1"/>
    <w:rsid w:val="00A615A0"/>
    <w:rsid w:val="00A616B3"/>
    <w:rsid w:val="00A61CA5"/>
    <w:rsid w:val="00A62D12"/>
    <w:rsid w:val="00A63049"/>
    <w:rsid w:val="00A63663"/>
    <w:rsid w:val="00A64E8C"/>
    <w:rsid w:val="00A65F1C"/>
    <w:rsid w:val="00A6628D"/>
    <w:rsid w:val="00A66906"/>
    <w:rsid w:val="00A66FF9"/>
    <w:rsid w:val="00A672CE"/>
    <w:rsid w:val="00A677DE"/>
    <w:rsid w:val="00A70740"/>
    <w:rsid w:val="00A70B0C"/>
    <w:rsid w:val="00A70D79"/>
    <w:rsid w:val="00A723C8"/>
    <w:rsid w:val="00A726F0"/>
    <w:rsid w:val="00A72E4F"/>
    <w:rsid w:val="00A73066"/>
    <w:rsid w:val="00A730EC"/>
    <w:rsid w:val="00A7383E"/>
    <w:rsid w:val="00A75B08"/>
    <w:rsid w:val="00A75B3F"/>
    <w:rsid w:val="00A75C30"/>
    <w:rsid w:val="00A75FF2"/>
    <w:rsid w:val="00A7617F"/>
    <w:rsid w:val="00A767B2"/>
    <w:rsid w:val="00A769A7"/>
    <w:rsid w:val="00A76C82"/>
    <w:rsid w:val="00A77A9C"/>
    <w:rsid w:val="00A77DCF"/>
    <w:rsid w:val="00A81316"/>
    <w:rsid w:val="00A814FB"/>
    <w:rsid w:val="00A81613"/>
    <w:rsid w:val="00A81BA4"/>
    <w:rsid w:val="00A82A83"/>
    <w:rsid w:val="00A83DC0"/>
    <w:rsid w:val="00A84463"/>
    <w:rsid w:val="00A85EE9"/>
    <w:rsid w:val="00A85FD3"/>
    <w:rsid w:val="00A866F0"/>
    <w:rsid w:val="00A8692C"/>
    <w:rsid w:val="00A86982"/>
    <w:rsid w:val="00A9050C"/>
    <w:rsid w:val="00A908D4"/>
    <w:rsid w:val="00A9182F"/>
    <w:rsid w:val="00A91D37"/>
    <w:rsid w:val="00A91F98"/>
    <w:rsid w:val="00A92120"/>
    <w:rsid w:val="00A92309"/>
    <w:rsid w:val="00A92569"/>
    <w:rsid w:val="00A92660"/>
    <w:rsid w:val="00A92879"/>
    <w:rsid w:val="00A928C2"/>
    <w:rsid w:val="00A93178"/>
    <w:rsid w:val="00A93CB9"/>
    <w:rsid w:val="00A949DB"/>
    <w:rsid w:val="00A94CE2"/>
    <w:rsid w:val="00A94F93"/>
    <w:rsid w:val="00A956F2"/>
    <w:rsid w:val="00A957EF"/>
    <w:rsid w:val="00A959C3"/>
    <w:rsid w:val="00A97189"/>
    <w:rsid w:val="00A97B45"/>
    <w:rsid w:val="00A97C85"/>
    <w:rsid w:val="00A97E15"/>
    <w:rsid w:val="00AA0206"/>
    <w:rsid w:val="00AA0A68"/>
    <w:rsid w:val="00AA0C8E"/>
    <w:rsid w:val="00AA0CE1"/>
    <w:rsid w:val="00AA0D41"/>
    <w:rsid w:val="00AA0D5B"/>
    <w:rsid w:val="00AA197B"/>
    <w:rsid w:val="00AA1A53"/>
    <w:rsid w:val="00AA1BAD"/>
    <w:rsid w:val="00AA278B"/>
    <w:rsid w:val="00AA286D"/>
    <w:rsid w:val="00AA2954"/>
    <w:rsid w:val="00AA2BC4"/>
    <w:rsid w:val="00AA2E04"/>
    <w:rsid w:val="00AA38E5"/>
    <w:rsid w:val="00AA4320"/>
    <w:rsid w:val="00AA52FE"/>
    <w:rsid w:val="00AA595D"/>
    <w:rsid w:val="00AA5FBE"/>
    <w:rsid w:val="00AA60E8"/>
    <w:rsid w:val="00AA618E"/>
    <w:rsid w:val="00AA6420"/>
    <w:rsid w:val="00AA6ACD"/>
    <w:rsid w:val="00AB093D"/>
    <w:rsid w:val="00AB12D9"/>
    <w:rsid w:val="00AB1A76"/>
    <w:rsid w:val="00AB249F"/>
    <w:rsid w:val="00AB3294"/>
    <w:rsid w:val="00AB3381"/>
    <w:rsid w:val="00AB33AE"/>
    <w:rsid w:val="00AB376F"/>
    <w:rsid w:val="00AB3C3F"/>
    <w:rsid w:val="00AB4340"/>
    <w:rsid w:val="00AB510C"/>
    <w:rsid w:val="00AB5252"/>
    <w:rsid w:val="00AB5C8A"/>
    <w:rsid w:val="00AB5E75"/>
    <w:rsid w:val="00AB5EA8"/>
    <w:rsid w:val="00AB6C36"/>
    <w:rsid w:val="00AB6FA5"/>
    <w:rsid w:val="00AB7B62"/>
    <w:rsid w:val="00AB7D28"/>
    <w:rsid w:val="00AC0686"/>
    <w:rsid w:val="00AC10B3"/>
    <w:rsid w:val="00AC1BAF"/>
    <w:rsid w:val="00AC1E12"/>
    <w:rsid w:val="00AC2A0C"/>
    <w:rsid w:val="00AC2D4D"/>
    <w:rsid w:val="00AC2F1D"/>
    <w:rsid w:val="00AC33D3"/>
    <w:rsid w:val="00AC3532"/>
    <w:rsid w:val="00AC4309"/>
    <w:rsid w:val="00AC4707"/>
    <w:rsid w:val="00AC4C93"/>
    <w:rsid w:val="00AC59A7"/>
    <w:rsid w:val="00AC69BF"/>
    <w:rsid w:val="00AC6A62"/>
    <w:rsid w:val="00AC75BC"/>
    <w:rsid w:val="00AD0159"/>
    <w:rsid w:val="00AD12EE"/>
    <w:rsid w:val="00AD12FB"/>
    <w:rsid w:val="00AD14B3"/>
    <w:rsid w:val="00AD1D0C"/>
    <w:rsid w:val="00AD2FDB"/>
    <w:rsid w:val="00AD3962"/>
    <w:rsid w:val="00AD3C0D"/>
    <w:rsid w:val="00AD4829"/>
    <w:rsid w:val="00AD4B5D"/>
    <w:rsid w:val="00AD56C6"/>
    <w:rsid w:val="00AD66FC"/>
    <w:rsid w:val="00AD745C"/>
    <w:rsid w:val="00AD7A82"/>
    <w:rsid w:val="00AE0AE1"/>
    <w:rsid w:val="00AE111A"/>
    <w:rsid w:val="00AE11DC"/>
    <w:rsid w:val="00AE1731"/>
    <w:rsid w:val="00AE1757"/>
    <w:rsid w:val="00AE1FF9"/>
    <w:rsid w:val="00AE239E"/>
    <w:rsid w:val="00AE2574"/>
    <w:rsid w:val="00AE4234"/>
    <w:rsid w:val="00AE453D"/>
    <w:rsid w:val="00AE4944"/>
    <w:rsid w:val="00AE5C92"/>
    <w:rsid w:val="00AE6116"/>
    <w:rsid w:val="00AE6EAB"/>
    <w:rsid w:val="00AE7513"/>
    <w:rsid w:val="00AE7A54"/>
    <w:rsid w:val="00AF08CF"/>
    <w:rsid w:val="00AF0DDE"/>
    <w:rsid w:val="00AF165C"/>
    <w:rsid w:val="00AF1993"/>
    <w:rsid w:val="00AF1BBD"/>
    <w:rsid w:val="00AF1BD9"/>
    <w:rsid w:val="00AF2162"/>
    <w:rsid w:val="00AF237E"/>
    <w:rsid w:val="00AF2CF9"/>
    <w:rsid w:val="00AF303F"/>
    <w:rsid w:val="00AF479A"/>
    <w:rsid w:val="00AF47BC"/>
    <w:rsid w:val="00AF4963"/>
    <w:rsid w:val="00AF4A1C"/>
    <w:rsid w:val="00AF4F88"/>
    <w:rsid w:val="00AF5095"/>
    <w:rsid w:val="00AF50BA"/>
    <w:rsid w:val="00AF6419"/>
    <w:rsid w:val="00AF6559"/>
    <w:rsid w:val="00AF7855"/>
    <w:rsid w:val="00AF78F0"/>
    <w:rsid w:val="00AF7B51"/>
    <w:rsid w:val="00B00938"/>
    <w:rsid w:val="00B014AE"/>
    <w:rsid w:val="00B01704"/>
    <w:rsid w:val="00B0185D"/>
    <w:rsid w:val="00B02192"/>
    <w:rsid w:val="00B02426"/>
    <w:rsid w:val="00B02944"/>
    <w:rsid w:val="00B02EE3"/>
    <w:rsid w:val="00B02F6F"/>
    <w:rsid w:val="00B02F72"/>
    <w:rsid w:val="00B0312A"/>
    <w:rsid w:val="00B03E2E"/>
    <w:rsid w:val="00B03E89"/>
    <w:rsid w:val="00B04A78"/>
    <w:rsid w:val="00B04EE6"/>
    <w:rsid w:val="00B052ED"/>
    <w:rsid w:val="00B0602D"/>
    <w:rsid w:val="00B06780"/>
    <w:rsid w:val="00B0698B"/>
    <w:rsid w:val="00B06B35"/>
    <w:rsid w:val="00B06C6D"/>
    <w:rsid w:val="00B0705C"/>
    <w:rsid w:val="00B07BF7"/>
    <w:rsid w:val="00B10375"/>
    <w:rsid w:val="00B1121D"/>
    <w:rsid w:val="00B11F03"/>
    <w:rsid w:val="00B14256"/>
    <w:rsid w:val="00B14478"/>
    <w:rsid w:val="00B14A26"/>
    <w:rsid w:val="00B14AD2"/>
    <w:rsid w:val="00B15573"/>
    <w:rsid w:val="00B15D77"/>
    <w:rsid w:val="00B164CF"/>
    <w:rsid w:val="00B200CB"/>
    <w:rsid w:val="00B21496"/>
    <w:rsid w:val="00B217A4"/>
    <w:rsid w:val="00B2185E"/>
    <w:rsid w:val="00B21C52"/>
    <w:rsid w:val="00B21C72"/>
    <w:rsid w:val="00B224DB"/>
    <w:rsid w:val="00B22C47"/>
    <w:rsid w:val="00B230FE"/>
    <w:rsid w:val="00B2331E"/>
    <w:rsid w:val="00B234A6"/>
    <w:rsid w:val="00B23688"/>
    <w:rsid w:val="00B24015"/>
    <w:rsid w:val="00B240FA"/>
    <w:rsid w:val="00B24A3B"/>
    <w:rsid w:val="00B25BAE"/>
    <w:rsid w:val="00B25F57"/>
    <w:rsid w:val="00B268B7"/>
    <w:rsid w:val="00B26E7D"/>
    <w:rsid w:val="00B27032"/>
    <w:rsid w:val="00B2720C"/>
    <w:rsid w:val="00B27F60"/>
    <w:rsid w:val="00B30971"/>
    <w:rsid w:val="00B30CA4"/>
    <w:rsid w:val="00B3274D"/>
    <w:rsid w:val="00B32797"/>
    <w:rsid w:val="00B32863"/>
    <w:rsid w:val="00B32D07"/>
    <w:rsid w:val="00B339ED"/>
    <w:rsid w:val="00B33E79"/>
    <w:rsid w:val="00B33F5D"/>
    <w:rsid w:val="00B354E4"/>
    <w:rsid w:val="00B3571D"/>
    <w:rsid w:val="00B358A5"/>
    <w:rsid w:val="00B35B7F"/>
    <w:rsid w:val="00B35E68"/>
    <w:rsid w:val="00B361E6"/>
    <w:rsid w:val="00B364C8"/>
    <w:rsid w:val="00B37322"/>
    <w:rsid w:val="00B3764C"/>
    <w:rsid w:val="00B37D09"/>
    <w:rsid w:val="00B40F91"/>
    <w:rsid w:val="00B41042"/>
    <w:rsid w:val="00B41EB4"/>
    <w:rsid w:val="00B42276"/>
    <w:rsid w:val="00B42CE9"/>
    <w:rsid w:val="00B438D4"/>
    <w:rsid w:val="00B43B41"/>
    <w:rsid w:val="00B43D19"/>
    <w:rsid w:val="00B44936"/>
    <w:rsid w:val="00B4523B"/>
    <w:rsid w:val="00B455EB"/>
    <w:rsid w:val="00B45A70"/>
    <w:rsid w:val="00B45ED0"/>
    <w:rsid w:val="00B46278"/>
    <w:rsid w:val="00B46E4B"/>
    <w:rsid w:val="00B47E53"/>
    <w:rsid w:val="00B500BC"/>
    <w:rsid w:val="00B500DA"/>
    <w:rsid w:val="00B501EC"/>
    <w:rsid w:val="00B504E4"/>
    <w:rsid w:val="00B5062B"/>
    <w:rsid w:val="00B50776"/>
    <w:rsid w:val="00B5106E"/>
    <w:rsid w:val="00B515B2"/>
    <w:rsid w:val="00B519C3"/>
    <w:rsid w:val="00B51B9A"/>
    <w:rsid w:val="00B52BFB"/>
    <w:rsid w:val="00B52DDB"/>
    <w:rsid w:val="00B530DE"/>
    <w:rsid w:val="00B5331D"/>
    <w:rsid w:val="00B5419F"/>
    <w:rsid w:val="00B54386"/>
    <w:rsid w:val="00B55BBE"/>
    <w:rsid w:val="00B55FA4"/>
    <w:rsid w:val="00B561C4"/>
    <w:rsid w:val="00B56B48"/>
    <w:rsid w:val="00B56F83"/>
    <w:rsid w:val="00B575B2"/>
    <w:rsid w:val="00B578FF"/>
    <w:rsid w:val="00B57A7F"/>
    <w:rsid w:val="00B57E85"/>
    <w:rsid w:val="00B6072A"/>
    <w:rsid w:val="00B60D26"/>
    <w:rsid w:val="00B6101A"/>
    <w:rsid w:val="00B62F68"/>
    <w:rsid w:val="00B63F49"/>
    <w:rsid w:val="00B64DDD"/>
    <w:rsid w:val="00B6529B"/>
    <w:rsid w:val="00B65660"/>
    <w:rsid w:val="00B65EAD"/>
    <w:rsid w:val="00B65FD9"/>
    <w:rsid w:val="00B667B4"/>
    <w:rsid w:val="00B669CD"/>
    <w:rsid w:val="00B66AC6"/>
    <w:rsid w:val="00B66C13"/>
    <w:rsid w:val="00B6708A"/>
    <w:rsid w:val="00B672C6"/>
    <w:rsid w:val="00B679B0"/>
    <w:rsid w:val="00B67DE3"/>
    <w:rsid w:val="00B67E3D"/>
    <w:rsid w:val="00B70C8E"/>
    <w:rsid w:val="00B71235"/>
    <w:rsid w:val="00B71CD8"/>
    <w:rsid w:val="00B7360E"/>
    <w:rsid w:val="00B74B93"/>
    <w:rsid w:val="00B76031"/>
    <w:rsid w:val="00B77C88"/>
    <w:rsid w:val="00B80A56"/>
    <w:rsid w:val="00B8177A"/>
    <w:rsid w:val="00B82F33"/>
    <w:rsid w:val="00B82F5D"/>
    <w:rsid w:val="00B833A6"/>
    <w:rsid w:val="00B8421F"/>
    <w:rsid w:val="00B844BA"/>
    <w:rsid w:val="00B846EB"/>
    <w:rsid w:val="00B856E7"/>
    <w:rsid w:val="00B857C1"/>
    <w:rsid w:val="00B85ED6"/>
    <w:rsid w:val="00B876F0"/>
    <w:rsid w:val="00B87DCB"/>
    <w:rsid w:val="00B87FE1"/>
    <w:rsid w:val="00B911A5"/>
    <w:rsid w:val="00B9125C"/>
    <w:rsid w:val="00B92049"/>
    <w:rsid w:val="00B92698"/>
    <w:rsid w:val="00B92E97"/>
    <w:rsid w:val="00B92FBC"/>
    <w:rsid w:val="00B93830"/>
    <w:rsid w:val="00B939E0"/>
    <w:rsid w:val="00B93C10"/>
    <w:rsid w:val="00B95879"/>
    <w:rsid w:val="00B96095"/>
    <w:rsid w:val="00B96434"/>
    <w:rsid w:val="00B96B92"/>
    <w:rsid w:val="00B96D56"/>
    <w:rsid w:val="00B97AEE"/>
    <w:rsid w:val="00B97CE7"/>
    <w:rsid w:val="00B97D2F"/>
    <w:rsid w:val="00BA0A81"/>
    <w:rsid w:val="00BA0DE6"/>
    <w:rsid w:val="00BA0F6E"/>
    <w:rsid w:val="00BA1C73"/>
    <w:rsid w:val="00BA1EE6"/>
    <w:rsid w:val="00BA23A5"/>
    <w:rsid w:val="00BA2B1F"/>
    <w:rsid w:val="00BA3114"/>
    <w:rsid w:val="00BA3F0A"/>
    <w:rsid w:val="00BA521F"/>
    <w:rsid w:val="00BA58C0"/>
    <w:rsid w:val="00BA6524"/>
    <w:rsid w:val="00BA7619"/>
    <w:rsid w:val="00BA776E"/>
    <w:rsid w:val="00BB042A"/>
    <w:rsid w:val="00BB1101"/>
    <w:rsid w:val="00BB17CC"/>
    <w:rsid w:val="00BB1CE2"/>
    <w:rsid w:val="00BB3C8F"/>
    <w:rsid w:val="00BB462F"/>
    <w:rsid w:val="00BB49C5"/>
    <w:rsid w:val="00BB61A4"/>
    <w:rsid w:val="00BB6B33"/>
    <w:rsid w:val="00BB74F3"/>
    <w:rsid w:val="00BB7E88"/>
    <w:rsid w:val="00BC0D27"/>
    <w:rsid w:val="00BC0FB1"/>
    <w:rsid w:val="00BC22AD"/>
    <w:rsid w:val="00BC2519"/>
    <w:rsid w:val="00BC2C08"/>
    <w:rsid w:val="00BC2F4D"/>
    <w:rsid w:val="00BC3080"/>
    <w:rsid w:val="00BC3532"/>
    <w:rsid w:val="00BC3B90"/>
    <w:rsid w:val="00BC3B99"/>
    <w:rsid w:val="00BC45B1"/>
    <w:rsid w:val="00BC46D4"/>
    <w:rsid w:val="00BC486F"/>
    <w:rsid w:val="00BC50D6"/>
    <w:rsid w:val="00BC5297"/>
    <w:rsid w:val="00BC5A65"/>
    <w:rsid w:val="00BC623F"/>
    <w:rsid w:val="00BC7115"/>
    <w:rsid w:val="00BC7674"/>
    <w:rsid w:val="00BC7A61"/>
    <w:rsid w:val="00BD088B"/>
    <w:rsid w:val="00BD0C0A"/>
    <w:rsid w:val="00BD0D91"/>
    <w:rsid w:val="00BD1BF3"/>
    <w:rsid w:val="00BD1C3A"/>
    <w:rsid w:val="00BD1F75"/>
    <w:rsid w:val="00BD304F"/>
    <w:rsid w:val="00BD30F3"/>
    <w:rsid w:val="00BD320D"/>
    <w:rsid w:val="00BD34D8"/>
    <w:rsid w:val="00BD3523"/>
    <w:rsid w:val="00BD375E"/>
    <w:rsid w:val="00BD3A70"/>
    <w:rsid w:val="00BD4306"/>
    <w:rsid w:val="00BD447E"/>
    <w:rsid w:val="00BD537A"/>
    <w:rsid w:val="00BD5597"/>
    <w:rsid w:val="00BD56C5"/>
    <w:rsid w:val="00BD56DC"/>
    <w:rsid w:val="00BD6010"/>
    <w:rsid w:val="00BD66F4"/>
    <w:rsid w:val="00BD6CFF"/>
    <w:rsid w:val="00BD7FE3"/>
    <w:rsid w:val="00BE0F5C"/>
    <w:rsid w:val="00BE12B1"/>
    <w:rsid w:val="00BE151A"/>
    <w:rsid w:val="00BE25E4"/>
    <w:rsid w:val="00BE28DF"/>
    <w:rsid w:val="00BE295E"/>
    <w:rsid w:val="00BE2AC4"/>
    <w:rsid w:val="00BE2BF0"/>
    <w:rsid w:val="00BE2D07"/>
    <w:rsid w:val="00BE322D"/>
    <w:rsid w:val="00BE3615"/>
    <w:rsid w:val="00BE3B7E"/>
    <w:rsid w:val="00BE4923"/>
    <w:rsid w:val="00BE4A82"/>
    <w:rsid w:val="00BE4B26"/>
    <w:rsid w:val="00BE51E7"/>
    <w:rsid w:val="00BE5BD2"/>
    <w:rsid w:val="00BE6050"/>
    <w:rsid w:val="00BE6282"/>
    <w:rsid w:val="00BE671D"/>
    <w:rsid w:val="00BE6851"/>
    <w:rsid w:val="00BE6B3D"/>
    <w:rsid w:val="00BE6C7B"/>
    <w:rsid w:val="00BE7438"/>
    <w:rsid w:val="00BE7695"/>
    <w:rsid w:val="00BE76E3"/>
    <w:rsid w:val="00BF04A5"/>
    <w:rsid w:val="00BF178E"/>
    <w:rsid w:val="00BF18AE"/>
    <w:rsid w:val="00BF1A42"/>
    <w:rsid w:val="00BF1B5B"/>
    <w:rsid w:val="00BF1F99"/>
    <w:rsid w:val="00BF26C2"/>
    <w:rsid w:val="00BF297E"/>
    <w:rsid w:val="00BF2F1B"/>
    <w:rsid w:val="00BF3156"/>
    <w:rsid w:val="00BF38C5"/>
    <w:rsid w:val="00BF38F5"/>
    <w:rsid w:val="00BF5C12"/>
    <w:rsid w:val="00BF699E"/>
    <w:rsid w:val="00C00248"/>
    <w:rsid w:val="00C01045"/>
    <w:rsid w:val="00C012EF"/>
    <w:rsid w:val="00C015AA"/>
    <w:rsid w:val="00C01D0C"/>
    <w:rsid w:val="00C01D34"/>
    <w:rsid w:val="00C027D8"/>
    <w:rsid w:val="00C027F2"/>
    <w:rsid w:val="00C02840"/>
    <w:rsid w:val="00C02CF9"/>
    <w:rsid w:val="00C04014"/>
    <w:rsid w:val="00C043B3"/>
    <w:rsid w:val="00C048E4"/>
    <w:rsid w:val="00C049E7"/>
    <w:rsid w:val="00C04A98"/>
    <w:rsid w:val="00C04D92"/>
    <w:rsid w:val="00C04DE0"/>
    <w:rsid w:val="00C04FD4"/>
    <w:rsid w:val="00C05198"/>
    <w:rsid w:val="00C0528A"/>
    <w:rsid w:val="00C0539F"/>
    <w:rsid w:val="00C053AC"/>
    <w:rsid w:val="00C05E88"/>
    <w:rsid w:val="00C0634E"/>
    <w:rsid w:val="00C06588"/>
    <w:rsid w:val="00C06610"/>
    <w:rsid w:val="00C07A53"/>
    <w:rsid w:val="00C07BBA"/>
    <w:rsid w:val="00C07CA3"/>
    <w:rsid w:val="00C1027D"/>
    <w:rsid w:val="00C10BD3"/>
    <w:rsid w:val="00C10CF6"/>
    <w:rsid w:val="00C110CD"/>
    <w:rsid w:val="00C124B5"/>
    <w:rsid w:val="00C1255A"/>
    <w:rsid w:val="00C12C0A"/>
    <w:rsid w:val="00C12D4B"/>
    <w:rsid w:val="00C130AC"/>
    <w:rsid w:val="00C13A9A"/>
    <w:rsid w:val="00C1446A"/>
    <w:rsid w:val="00C158FA"/>
    <w:rsid w:val="00C15D8A"/>
    <w:rsid w:val="00C163F1"/>
    <w:rsid w:val="00C16493"/>
    <w:rsid w:val="00C20482"/>
    <w:rsid w:val="00C21EB8"/>
    <w:rsid w:val="00C2438F"/>
    <w:rsid w:val="00C257DE"/>
    <w:rsid w:val="00C26715"/>
    <w:rsid w:val="00C26B57"/>
    <w:rsid w:val="00C27E86"/>
    <w:rsid w:val="00C3004F"/>
    <w:rsid w:val="00C307FE"/>
    <w:rsid w:val="00C3081D"/>
    <w:rsid w:val="00C309E7"/>
    <w:rsid w:val="00C31663"/>
    <w:rsid w:val="00C316C1"/>
    <w:rsid w:val="00C32BE3"/>
    <w:rsid w:val="00C32C75"/>
    <w:rsid w:val="00C32F04"/>
    <w:rsid w:val="00C33DAF"/>
    <w:rsid w:val="00C34302"/>
    <w:rsid w:val="00C35654"/>
    <w:rsid w:val="00C35E71"/>
    <w:rsid w:val="00C360DE"/>
    <w:rsid w:val="00C3732E"/>
    <w:rsid w:val="00C37BE3"/>
    <w:rsid w:val="00C37DBB"/>
    <w:rsid w:val="00C37E35"/>
    <w:rsid w:val="00C42368"/>
    <w:rsid w:val="00C4268A"/>
    <w:rsid w:val="00C42CF4"/>
    <w:rsid w:val="00C437DE"/>
    <w:rsid w:val="00C437EE"/>
    <w:rsid w:val="00C43FCA"/>
    <w:rsid w:val="00C44612"/>
    <w:rsid w:val="00C44EFC"/>
    <w:rsid w:val="00C451A1"/>
    <w:rsid w:val="00C4593A"/>
    <w:rsid w:val="00C47B40"/>
    <w:rsid w:val="00C47BFC"/>
    <w:rsid w:val="00C47D36"/>
    <w:rsid w:val="00C5049B"/>
    <w:rsid w:val="00C507BA"/>
    <w:rsid w:val="00C51104"/>
    <w:rsid w:val="00C51238"/>
    <w:rsid w:val="00C51761"/>
    <w:rsid w:val="00C52688"/>
    <w:rsid w:val="00C53950"/>
    <w:rsid w:val="00C53E08"/>
    <w:rsid w:val="00C55010"/>
    <w:rsid w:val="00C557F1"/>
    <w:rsid w:val="00C55AE0"/>
    <w:rsid w:val="00C55FD9"/>
    <w:rsid w:val="00C5637C"/>
    <w:rsid w:val="00C57AB8"/>
    <w:rsid w:val="00C57EB0"/>
    <w:rsid w:val="00C6015C"/>
    <w:rsid w:val="00C6032C"/>
    <w:rsid w:val="00C61BDD"/>
    <w:rsid w:val="00C61E59"/>
    <w:rsid w:val="00C622AF"/>
    <w:rsid w:val="00C629A4"/>
    <w:rsid w:val="00C62E1B"/>
    <w:rsid w:val="00C63061"/>
    <w:rsid w:val="00C63EFD"/>
    <w:rsid w:val="00C64290"/>
    <w:rsid w:val="00C64955"/>
    <w:rsid w:val="00C6497F"/>
    <w:rsid w:val="00C64CDF"/>
    <w:rsid w:val="00C64DE3"/>
    <w:rsid w:val="00C651F9"/>
    <w:rsid w:val="00C654AF"/>
    <w:rsid w:val="00C65748"/>
    <w:rsid w:val="00C66AB0"/>
    <w:rsid w:val="00C66C85"/>
    <w:rsid w:val="00C6731F"/>
    <w:rsid w:val="00C709F8"/>
    <w:rsid w:val="00C70B61"/>
    <w:rsid w:val="00C70D60"/>
    <w:rsid w:val="00C71764"/>
    <w:rsid w:val="00C71F26"/>
    <w:rsid w:val="00C721C9"/>
    <w:rsid w:val="00C72851"/>
    <w:rsid w:val="00C72EEB"/>
    <w:rsid w:val="00C7355B"/>
    <w:rsid w:val="00C73745"/>
    <w:rsid w:val="00C7410C"/>
    <w:rsid w:val="00C74452"/>
    <w:rsid w:val="00C745E1"/>
    <w:rsid w:val="00C74E28"/>
    <w:rsid w:val="00C74E50"/>
    <w:rsid w:val="00C7542B"/>
    <w:rsid w:val="00C7544F"/>
    <w:rsid w:val="00C7554F"/>
    <w:rsid w:val="00C75E32"/>
    <w:rsid w:val="00C75FF0"/>
    <w:rsid w:val="00C76314"/>
    <w:rsid w:val="00C7657E"/>
    <w:rsid w:val="00C76727"/>
    <w:rsid w:val="00C7691D"/>
    <w:rsid w:val="00C76C64"/>
    <w:rsid w:val="00C77341"/>
    <w:rsid w:val="00C773D5"/>
    <w:rsid w:val="00C774EA"/>
    <w:rsid w:val="00C77A61"/>
    <w:rsid w:val="00C8003F"/>
    <w:rsid w:val="00C816BD"/>
    <w:rsid w:val="00C8261A"/>
    <w:rsid w:val="00C82923"/>
    <w:rsid w:val="00C8325F"/>
    <w:rsid w:val="00C84427"/>
    <w:rsid w:val="00C84A41"/>
    <w:rsid w:val="00C84F59"/>
    <w:rsid w:val="00C84FF6"/>
    <w:rsid w:val="00C855E5"/>
    <w:rsid w:val="00C855FA"/>
    <w:rsid w:val="00C85EF5"/>
    <w:rsid w:val="00C86313"/>
    <w:rsid w:val="00C863A1"/>
    <w:rsid w:val="00C86564"/>
    <w:rsid w:val="00C8733F"/>
    <w:rsid w:val="00C87679"/>
    <w:rsid w:val="00C879B7"/>
    <w:rsid w:val="00C87B3C"/>
    <w:rsid w:val="00C87CCB"/>
    <w:rsid w:val="00C90332"/>
    <w:rsid w:val="00C90777"/>
    <w:rsid w:val="00C907CB"/>
    <w:rsid w:val="00C93AEC"/>
    <w:rsid w:val="00C941ED"/>
    <w:rsid w:val="00C942AB"/>
    <w:rsid w:val="00C943BA"/>
    <w:rsid w:val="00C947C9"/>
    <w:rsid w:val="00C94C6E"/>
    <w:rsid w:val="00C94E21"/>
    <w:rsid w:val="00C94F15"/>
    <w:rsid w:val="00C954F0"/>
    <w:rsid w:val="00C95B04"/>
    <w:rsid w:val="00C95EA1"/>
    <w:rsid w:val="00C96567"/>
    <w:rsid w:val="00C965AA"/>
    <w:rsid w:val="00C96673"/>
    <w:rsid w:val="00C96900"/>
    <w:rsid w:val="00C96B24"/>
    <w:rsid w:val="00C96D17"/>
    <w:rsid w:val="00C9718B"/>
    <w:rsid w:val="00C97510"/>
    <w:rsid w:val="00C976CC"/>
    <w:rsid w:val="00C9775E"/>
    <w:rsid w:val="00C97C3C"/>
    <w:rsid w:val="00CA07CB"/>
    <w:rsid w:val="00CA0B89"/>
    <w:rsid w:val="00CA0C16"/>
    <w:rsid w:val="00CA16C7"/>
    <w:rsid w:val="00CA1844"/>
    <w:rsid w:val="00CA26A2"/>
    <w:rsid w:val="00CA2A4A"/>
    <w:rsid w:val="00CA5C68"/>
    <w:rsid w:val="00CA5FE1"/>
    <w:rsid w:val="00CA6891"/>
    <w:rsid w:val="00CA699E"/>
    <w:rsid w:val="00CA6D42"/>
    <w:rsid w:val="00CA6EB8"/>
    <w:rsid w:val="00CB029B"/>
    <w:rsid w:val="00CB1057"/>
    <w:rsid w:val="00CB11F8"/>
    <w:rsid w:val="00CB156D"/>
    <w:rsid w:val="00CB167C"/>
    <w:rsid w:val="00CB16DD"/>
    <w:rsid w:val="00CB1C74"/>
    <w:rsid w:val="00CB1F80"/>
    <w:rsid w:val="00CB261B"/>
    <w:rsid w:val="00CB28E5"/>
    <w:rsid w:val="00CB2D29"/>
    <w:rsid w:val="00CB35AD"/>
    <w:rsid w:val="00CB582A"/>
    <w:rsid w:val="00CB5929"/>
    <w:rsid w:val="00CB5B59"/>
    <w:rsid w:val="00CB5C0A"/>
    <w:rsid w:val="00CB6728"/>
    <w:rsid w:val="00CB69D7"/>
    <w:rsid w:val="00CB7654"/>
    <w:rsid w:val="00CC059D"/>
    <w:rsid w:val="00CC0690"/>
    <w:rsid w:val="00CC077E"/>
    <w:rsid w:val="00CC0950"/>
    <w:rsid w:val="00CC0A24"/>
    <w:rsid w:val="00CC0C8D"/>
    <w:rsid w:val="00CC0D8D"/>
    <w:rsid w:val="00CC0F64"/>
    <w:rsid w:val="00CC1BB6"/>
    <w:rsid w:val="00CC1EE4"/>
    <w:rsid w:val="00CC1EEA"/>
    <w:rsid w:val="00CC3397"/>
    <w:rsid w:val="00CC3543"/>
    <w:rsid w:val="00CC39CA"/>
    <w:rsid w:val="00CC4454"/>
    <w:rsid w:val="00CC4499"/>
    <w:rsid w:val="00CC69A5"/>
    <w:rsid w:val="00CC7D93"/>
    <w:rsid w:val="00CD0765"/>
    <w:rsid w:val="00CD10A2"/>
    <w:rsid w:val="00CD202A"/>
    <w:rsid w:val="00CD2313"/>
    <w:rsid w:val="00CD3B96"/>
    <w:rsid w:val="00CD3D9F"/>
    <w:rsid w:val="00CD42E5"/>
    <w:rsid w:val="00CD58B7"/>
    <w:rsid w:val="00CD59B2"/>
    <w:rsid w:val="00CD5E00"/>
    <w:rsid w:val="00CD6478"/>
    <w:rsid w:val="00CD709F"/>
    <w:rsid w:val="00CD7318"/>
    <w:rsid w:val="00CD76A1"/>
    <w:rsid w:val="00CD7BB3"/>
    <w:rsid w:val="00CE046F"/>
    <w:rsid w:val="00CE0784"/>
    <w:rsid w:val="00CE0839"/>
    <w:rsid w:val="00CE11DB"/>
    <w:rsid w:val="00CE12B1"/>
    <w:rsid w:val="00CE15C1"/>
    <w:rsid w:val="00CE1858"/>
    <w:rsid w:val="00CE1A3F"/>
    <w:rsid w:val="00CE1EB9"/>
    <w:rsid w:val="00CE1FEC"/>
    <w:rsid w:val="00CE296D"/>
    <w:rsid w:val="00CE3270"/>
    <w:rsid w:val="00CE394F"/>
    <w:rsid w:val="00CE399A"/>
    <w:rsid w:val="00CE40BB"/>
    <w:rsid w:val="00CE47D2"/>
    <w:rsid w:val="00CE482F"/>
    <w:rsid w:val="00CE4BC2"/>
    <w:rsid w:val="00CE4EED"/>
    <w:rsid w:val="00CE5542"/>
    <w:rsid w:val="00CE57F6"/>
    <w:rsid w:val="00CE5839"/>
    <w:rsid w:val="00CE6A09"/>
    <w:rsid w:val="00CE6F60"/>
    <w:rsid w:val="00CE6F72"/>
    <w:rsid w:val="00CE79AC"/>
    <w:rsid w:val="00CF0536"/>
    <w:rsid w:val="00CF0D6E"/>
    <w:rsid w:val="00CF10DC"/>
    <w:rsid w:val="00CF1900"/>
    <w:rsid w:val="00CF19A8"/>
    <w:rsid w:val="00CF1D05"/>
    <w:rsid w:val="00CF20B5"/>
    <w:rsid w:val="00CF25A7"/>
    <w:rsid w:val="00CF3067"/>
    <w:rsid w:val="00CF312C"/>
    <w:rsid w:val="00CF3160"/>
    <w:rsid w:val="00CF3182"/>
    <w:rsid w:val="00CF3385"/>
    <w:rsid w:val="00CF3453"/>
    <w:rsid w:val="00CF3C92"/>
    <w:rsid w:val="00CF4800"/>
    <w:rsid w:val="00CF5222"/>
    <w:rsid w:val="00CF56E4"/>
    <w:rsid w:val="00CF64FB"/>
    <w:rsid w:val="00CF6660"/>
    <w:rsid w:val="00CF696D"/>
    <w:rsid w:val="00CF6E2E"/>
    <w:rsid w:val="00CF6FC9"/>
    <w:rsid w:val="00CF71DE"/>
    <w:rsid w:val="00CF7607"/>
    <w:rsid w:val="00CF798D"/>
    <w:rsid w:val="00CF7B53"/>
    <w:rsid w:val="00CF7DE6"/>
    <w:rsid w:val="00D0048A"/>
    <w:rsid w:val="00D01988"/>
    <w:rsid w:val="00D01B46"/>
    <w:rsid w:val="00D01EBE"/>
    <w:rsid w:val="00D02624"/>
    <w:rsid w:val="00D02A12"/>
    <w:rsid w:val="00D0373F"/>
    <w:rsid w:val="00D03A9D"/>
    <w:rsid w:val="00D03ECC"/>
    <w:rsid w:val="00D03F07"/>
    <w:rsid w:val="00D04210"/>
    <w:rsid w:val="00D0469A"/>
    <w:rsid w:val="00D04A20"/>
    <w:rsid w:val="00D04D0D"/>
    <w:rsid w:val="00D05150"/>
    <w:rsid w:val="00D05692"/>
    <w:rsid w:val="00D058AA"/>
    <w:rsid w:val="00D05927"/>
    <w:rsid w:val="00D05C91"/>
    <w:rsid w:val="00D0603F"/>
    <w:rsid w:val="00D06049"/>
    <w:rsid w:val="00D060CD"/>
    <w:rsid w:val="00D06208"/>
    <w:rsid w:val="00D0659E"/>
    <w:rsid w:val="00D0770A"/>
    <w:rsid w:val="00D07C50"/>
    <w:rsid w:val="00D1079E"/>
    <w:rsid w:val="00D10AF8"/>
    <w:rsid w:val="00D11FCA"/>
    <w:rsid w:val="00D120A4"/>
    <w:rsid w:val="00D123BA"/>
    <w:rsid w:val="00D126CB"/>
    <w:rsid w:val="00D128C0"/>
    <w:rsid w:val="00D12F15"/>
    <w:rsid w:val="00D12F20"/>
    <w:rsid w:val="00D1300F"/>
    <w:rsid w:val="00D13342"/>
    <w:rsid w:val="00D1340F"/>
    <w:rsid w:val="00D1380D"/>
    <w:rsid w:val="00D13948"/>
    <w:rsid w:val="00D13A3E"/>
    <w:rsid w:val="00D13E48"/>
    <w:rsid w:val="00D13E87"/>
    <w:rsid w:val="00D13F59"/>
    <w:rsid w:val="00D15824"/>
    <w:rsid w:val="00D15835"/>
    <w:rsid w:val="00D158F2"/>
    <w:rsid w:val="00D15936"/>
    <w:rsid w:val="00D15948"/>
    <w:rsid w:val="00D16785"/>
    <w:rsid w:val="00D16794"/>
    <w:rsid w:val="00D16BC1"/>
    <w:rsid w:val="00D1787F"/>
    <w:rsid w:val="00D20BA0"/>
    <w:rsid w:val="00D21001"/>
    <w:rsid w:val="00D210A6"/>
    <w:rsid w:val="00D2168F"/>
    <w:rsid w:val="00D219C6"/>
    <w:rsid w:val="00D21F73"/>
    <w:rsid w:val="00D2329C"/>
    <w:rsid w:val="00D23A07"/>
    <w:rsid w:val="00D23AE2"/>
    <w:rsid w:val="00D25244"/>
    <w:rsid w:val="00D254BB"/>
    <w:rsid w:val="00D254D8"/>
    <w:rsid w:val="00D25ECE"/>
    <w:rsid w:val="00D2644F"/>
    <w:rsid w:val="00D26847"/>
    <w:rsid w:val="00D26CF5"/>
    <w:rsid w:val="00D304ED"/>
    <w:rsid w:val="00D3082D"/>
    <w:rsid w:val="00D30E72"/>
    <w:rsid w:val="00D311F9"/>
    <w:rsid w:val="00D31767"/>
    <w:rsid w:val="00D31F67"/>
    <w:rsid w:val="00D320F2"/>
    <w:rsid w:val="00D32B50"/>
    <w:rsid w:val="00D32E59"/>
    <w:rsid w:val="00D33582"/>
    <w:rsid w:val="00D337C1"/>
    <w:rsid w:val="00D33DE1"/>
    <w:rsid w:val="00D34B2F"/>
    <w:rsid w:val="00D34C42"/>
    <w:rsid w:val="00D3525B"/>
    <w:rsid w:val="00D3550F"/>
    <w:rsid w:val="00D36535"/>
    <w:rsid w:val="00D366DD"/>
    <w:rsid w:val="00D37616"/>
    <w:rsid w:val="00D376CE"/>
    <w:rsid w:val="00D37A89"/>
    <w:rsid w:val="00D4027F"/>
    <w:rsid w:val="00D40727"/>
    <w:rsid w:val="00D40ADC"/>
    <w:rsid w:val="00D40E50"/>
    <w:rsid w:val="00D41A82"/>
    <w:rsid w:val="00D41EA9"/>
    <w:rsid w:val="00D41F8C"/>
    <w:rsid w:val="00D42293"/>
    <w:rsid w:val="00D42CEA"/>
    <w:rsid w:val="00D42F91"/>
    <w:rsid w:val="00D43286"/>
    <w:rsid w:val="00D437F7"/>
    <w:rsid w:val="00D4417D"/>
    <w:rsid w:val="00D444BC"/>
    <w:rsid w:val="00D4450D"/>
    <w:rsid w:val="00D449DB"/>
    <w:rsid w:val="00D46A03"/>
    <w:rsid w:val="00D46D6D"/>
    <w:rsid w:val="00D46EDF"/>
    <w:rsid w:val="00D506F6"/>
    <w:rsid w:val="00D50B6C"/>
    <w:rsid w:val="00D51208"/>
    <w:rsid w:val="00D523F2"/>
    <w:rsid w:val="00D52488"/>
    <w:rsid w:val="00D528BC"/>
    <w:rsid w:val="00D52DF6"/>
    <w:rsid w:val="00D52FF6"/>
    <w:rsid w:val="00D533D0"/>
    <w:rsid w:val="00D53F5C"/>
    <w:rsid w:val="00D543AA"/>
    <w:rsid w:val="00D5443D"/>
    <w:rsid w:val="00D54556"/>
    <w:rsid w:val="00D565E4"/>
    <w:rsid w:val="00D5725F"/>
    <w:rsid w:val="00D572C0"/>
    <w:rsid w:val="00D573AF"/>
    <w:rsid w:val="00D57FD9"/>
    <w:rsid w:val="00D60CBE"/>
    <w:rsid w:val="00D60E55"/>
    <w:rsid w:val="00D6300E"/>
    <w:rsid w:val="00D632D9"/>
    <w:rsid w:val="00D63661"/>
    <w:rsid w:val="00D63D35"/>
    <w:rsid w:val="00D63ED8"/>
    <w:rsid w:val="00D64131"/>
    <w:rsid w:val="00D64747"/>
    <w:rsid w:val="00D6488E"/>
    <w:rsid w:val="00D64D11"/>
    <w:rsid w:val="00D64DE6"/>
    <w:rsid w:val="00D65930"/>
    <w:rsid w:val="00D67C6B"/>
    <w:rsid w:val="00D70187"/>
    <w:rsid w:val="00D70754"/>
    <w:rsid w:val="00D718EC"/>
    <w:rsid w:val="00D7252F"/>
    <w:rsid w:val="00D725A4"/>
    <w:rsid w:val="00D72CAD"/>
    <w:rsid w:val="00D72EF7"/>
    <w:rsid w:val="00D7307D"/>
    <w:rsid w:val="00D731EF"/>
    <w:rsid w:val="00D73A47"/>
    <w:rsid w:val="00D744B8"/>
    <w:rsid w:val="00D747DD"/>
    <w:rsid w:val="00D75483"/>
    <w:rsid w:val="00D75CE9"/>
    <w:rsid w:val="00D762F6"/>
    <w:rsid w:val="00D76507"/>
    <w:rsid w:val="00D766E5"/>
    <w:rsid w:val="00D76864"/>
    <w:rsid w:val="00D77305"/>
    <w:rsid w:val="00D77DD5"/>
    <w:rsid w:val="00D80511"/>
    <w:rsid w:val="00D807AB"/>
    <w:rsid w:val="00D80CF6"/>
    <w:rsid w:val="00D81608"/>
    <w:rsid w:val="00D82418"/>
    <w:rsid w:val="00D82528"/>
    <w:rsid w:val="00D82FD0"/>
    <w:rsid w:val="00D82FDB"/>
    <w:rsid w:val="00D83755"/>
    <w:rsid w:val="00D8418A"/>
    <w:rsid w:val="00D844E4"/>
    <w:rsid w:val="00D8450A"/>
    <w:rsid w:val="00D84DFA"/>
    <w:rsid w:val="00D85C91"/>
    <w:rsid w:val="00D862E7"/>
    <w:rsid w:val="00D86FAF"/>
    <w:rsid w:val="00D86FC6"/>
    <w:rsid w:val="00D8700B"/>
    <w:rsid w:val="00D87294"/>
    <w:rsid w:val="00D87FD6"/>
    <w:rsid w:val="00D90774"/>
    <w:rsid w:val="00D90BD7"/>
    <w:rsid w:val="00D929F2"/>
    <w:rsid w:val="00D92B4C"/>
    <w:rsid w:val="00D92E80"/>
    <w:rsid w:val="00D931AB"/>
    <w:rsid w:val="00D932F9"/>
    <w:rsid w:val="00D935B6"/>
    <w:rsid w:val="00D93672"/>
    <w:rsid w:val="00D949F2"/>
    <w:rsid w:val="00D94CDF"/>
    <w:rsid w:val="00D95872"/>
    <w:rsid w:val="00D95E87"/>
    <w:rsid w:val="00D95F54"/>
    <w:rsid w:val="00D962AC"/>
    <w:rsid w:val="00D964D4"/>
    <w:rsid w:val="00D96DF3"/>
    <w:rsid w:val="00D974BD"/>
    <w:rsid w:val="00DA03F7"/>
    <w:rsid w:val="00DA13FD"/>
    <w:rsid w:val="00DA187E"/>
    <w:rsid w:val="00DA240A"/>
    <w:rsid w:val="00DA26DB"/>
    <w:rsid w:val="00DA39F4"/>
    <w:rsid w:val="00DA3D7D"/>
    <w:rsid w:val="00DA4140"/>
    <w:rsid w:val="00DA4213"/>
    <w:rsid w:val="00DA6F36"/>
    <w:rsid w:val="00DA737E"/>
    <w:rsid w:val="00DA7920"/>
    <w:rsid w:val="00DA795D"/>
    <w:rsid w:val="00DB05A1"/>
    <w:rsid w:val="00DB07C3"/>
    <w:rsid w:val="00DB0887"/>
    <w:rsid w:val="00DB123F"/>
    <w:rsid w:val="00DB14F7"/>
    <w:rsid w:val="00DB31C6"/>
    <w:rsid w:val="00DB3EC8"/>
    <w:rsid w:val="00DB4148"/>
    <w:rsid w:val="00DB4203"/>
    <w:rsid w:val="00DB4407"/>
    <w:rsid w:val="00DB479B"/>
    <w:rsid w:val="00DB480D"/>
    <w:rsid w:val="00DB505F"/>
    <w:rsid w:val="00DB512F"/>
    <w:rsid w:val="00DB66F0"/>
    <w:rsid w:val="00DB6E1D"/>
    <w:rsid w:val="00DB7050"/>
    <w:rsid w:val="00DB75AF"/>
    <w:rsid w:val="00DC0482"/>
    <w:rsid w:val="00DC0A35"/>
    <w:rsid w:val="00DC1101"/>
    <w:rsid w:val="00DC1501"/>
    <w:rsid w:val="00DC1A68"/>
    <w:rsid w:val="00DC1D07"/>
    <w:rsid w:val="00DC1E95"/>
    <w:rsid w:val="00DC229B"/>
    <w:rsid w:val="00DC24D0"/>
    <w:rsid w:val="00DC270C"/>
    <w:rsid w:val="00DC2A54"/>
    <w:rsid w:val="00DC3A5B"/>
    <w:rsid w:val="00DC4024"/>
    <w:rsid w:val="00DC432F"/>
    <w:rsid w:val="00DC457B"/>
    <w:rsid w:val="00DC4E5B"/>
    <w:rsid w:val="00DC532F"/>
    <w:rsid w:val="00DC5578"/>
    <w:rsid w:val="00DC5658"/>
    <w:rsid w:val="00DC66E5"/>
    <w:rsid w:val="00DC6BA2"/>
    <w:rsid w:val="00DC72D8"/>
    <w:rsid w:val="00DC75AC"/>
    <w:rsid w:val="00DC78D5"/>
    <w:rsid w:val="00DC7EEF"/>
    <w:rsid w:val="00DC7F42"/>
    <w:rsid w:val="00DD0675"/>
    <w:rsid w:val="00DD070A"/>
    <w:rsid w:val="00DD075B"/>
    <w:rsid w:val="00DD0CDA"/>
    <w:rsid w:val="00DD1798"/>
    <w:rsid w:val="00DD1D51"/>
    <w:rsid w:val="00DD1DF1"/>
    <w:rsid w:val="00DD20B3"/>
    <w:rsid w:val="00DD284A"/>
    <w:rsid w:val="00DD2ECD"/>
    <w:rsid w:val="00DD31EA"/>
    <w:rsid w:val="00DD3983"/>
    <w:rsid w:val="00DD3AB3"/>
    <w:rsid w:val="00DD4007"/>
    <w:rsid w:val="00DD41B4"/>
    <w:rsid w:val="00DD4349"/>
    <w:rsid w:val="00DD7EC4"/>
    <w:rsid w:val="00DE051E"/>
    <w:rsid w:val="00DE0D94"/>
    <w:rsid w:val="00DE1241"/>
    <w:rsid w:val="00DE1ECC"/>
    <w:rsid w:val="00DE240B"/>
    <w:rsid w:val="00DE2853"/>
    <w:rsid w:val="00DE3220"/>
    <w:rsid w:val="00DE32CF"/>
    <w:rsid w:val="00DE4015"/>
    <w:rsid w:val="00DE4682"/>
    <w:rsid w:val="00DE4E27"/>
    <w:rsid w:val="00DE54AE"/>
    <w:rsid w:val="00DE5A99"/>
    <w:rsid w:val="00DE617A"/>
    <w:rsid w:val="00DE619C"/>
    <w:rsid w:val="00DE6221"/>
    <w:rsid w:val="00DE6724"/>
    <w:rsid w:val="00DE7AB9"/>
    <w:rsid w:val="00DE7B8D"/>
    <w:rsid w:val="00DE7F90"/>
    <w:rsid w:val="00DE7FDD"/>
    <w:rsid w:val="00DF05BC"/>
    <w:rsid w:val="00DF0757"/>
    <w:rsid w:val="00DF07B4"/>
    <w:rsid w:val="00DF0EE4"/>
    <w:rsid w:val="00DF188F"/>
    <w:rsid w:val="00DF18B8"/>
    <w:rsid w:val="00DF2A4D"/>
    <w:rsid w:val="00DF3B8D"/>
    <w:rsid w:val="00DF3C28"/>
    <w:rsid w:val="00DF3F33"/>
    <w:rsid w:val="00DF4572"/>
    <w:rsid w:val="00DF64D3"/>
    <w:rsid w:val="00DF6641"/>
    <w:rsid w:val="00DF6D84"/>
    <w:rsid w:val="00DF79BE"/>
    <w:rsid w:val="00DF7BC6"/>
    <w:rsid w:val="00DF7BC9"/>
    <w:rsid w:val="00DF7CEF"/>
    <w:rsid w:val="00E003AC"/>
    <w:rsid w:val="00E01766"/>
    <w:rsid w:val="00E02030"/>
    <w:rsid w:val="00E02EDF"/>
    <w:rsid w:val="00E03080"/>
    <w:rsid w:val="00E033F7"/>
    <w:rsid w:val="00E0478F"/>
    <w:rsid w:val="00E0485D"/>
    <w:rsid w:val="00E04FD9"/>
    <w:rsid w:val="00E05B7D"/>
    <w:rsid w:val="00E05BBA"/>
    <w:rsid w:val="00E05FD3"/>
    <w:rsid w:val="00E06DFE"/>
    <w:rsid w:val="00E106C8"/>
    <w:rsid w:val="00E10975"/>
    <w:rsid w:val="00E10A92"/>
    <w:rsid w:val="00E10B8E"/>
    <w:rsid w:val="00E10FD9"/>
    <w:rsid w:val="00E11159"/>
    <w:rsid w:val="00E11816"/>
    <w:rsid w:val="00E11956"/>
    <w:rsid w:val="00E1261F"/>
    <w:rsid w:val="00E1290A"/>
    <w:rsid w:val="00E134DF"/>
    <w:rsid w:val="00E1362E"/>
    <w:rsid w:val="00E14463"/>
    <w:rsid w:val="00E14A16"/>
    <w:rsid w:val="00E159B9"/>
    <w:rsid w:val="00E1790D"/>
    <w:rsid w:val="00E20444"/>
    <w:rsid w:val="00E20B85"/>
    <w:rsid w:val="00E211DF"/>
    <w:rsid w:val="00E215B7"/>
    <w:rsid w:val="00E215C1"/>
    <w:rsid w:val="00E217CC"/>
    <w:rsid w:val="00E228BD"/>
    <w:rsid w:val="00E22CD5"/>
    <w:rsid w:val="00E23575"/>
    <w:rsid w:val="00E23DC9"/>
    <w:rsid w:val="00E23F1D"/>
    <w:rsid w:val="00E24041"/>
    <w:rsid w:val="00E240A0"/>
    <w:rsid w:val="00E24744"/>
    <w:rsid w:val="00E24DDC"/>
    <w:rsid w:val="00E250E1"/>
    <w:rsid w:val="00E25264"/>
    <w:rsid w:val="00E25790"/>
    <w:rsid w:val="00E25858"/>
    <w:rsid w:val="00E2614A"/>
    <w:rsid w:val="00E26A71"/>
    <w:rsid w:val="00E27426"/>
    <w:rsid w:val="00E3007E"/>
    <w:rsid w:val="00E30113"/>
    <w:rsid w:val="00E30DCE"/>
    <w:rsid w:val="00E33871"/>
    <w:rsid w:val="00E34747"/>
    <w:rsid w:val="00E35327"/>
    <w:rsid w:val="00E35421"/>
    <w:rsid w:val="00E35B32"/>
    <w:rsid w:val="00E363F9"/>
    <w:rsid w:val="00E364FD"/>
    <w:rsid w:val="00E36D2C"/>
    <w:rsid w:val="00E37904"/>
    <w:rsid w:val="00E37D4A"/>
    <w:rsid w:val="00E41058"/>
    <w:rsid w:val="00E4105E"/>
    <w:rsid w:val="00E4117C"/>
    <w:rsid w:val="00E411E7"/>
    <w:rsid w:val="00E41555"/>
    <w:rsid w:val="00E4186A"/>
    <w:rsid w:val="00E41F7B"/>
    <w:rsid w:val="00E4335A"/>
    <w:rsid w:val="00E434F7"/>
    <w:rsid w:val="00E437D4"/>
    <w:rsid w:val="00E44ACC"/>
    <w:rsid w:val="00E4551C"/>
    <w:rsid w:val="00E45729"/>
    <w:rsid w:val="00E45836"/>
    <w:rsid w:val="00E45A73"/>
    <w:rsid w:val="00E45B69"/>
    <w:rsid w:val="00E4778A"/>
    <w:rsid w:val="00E4787F"/>
    <w:rsid w:val="00E47BF4"/>
    <w:rsid w:val="00E47CA0"/>
    <w:rsid w:val="00E5079C"/>
    <w:rsid w:val="00E50BF5"/>
    <w:rsid w:val="00E51136"/>
    <w:rsid w:val="00E51CCB"/>
    <w:rsid w:val="00E53074"/>
    <w:rsid w:val="00E53180"/>
    <w:rsid w:val="00E533BC"/>
    <w:rsid w:val="00E5375A"/>
    <w:rsid w:val="00E537FE"/>
    <w:rsid w:val="00E538C9"/>
    <w:rsid w:val="00E542E4"/>
    <w:rsid w:val="00E54A42"/>
    <w:rsid w:val="00E54D13"/>
    <w:rsid w:val="00E553D1"/>
    <w:rsid w:val="00E5559F"/>
    <w:rsid w:val="00E55694"/>
    <w:rsid w:val="00E55D35"/>
    <w:rsid w:val="00E55E97"/>
    <w:rsid w:val="00E56872"/>
    <w:rsid w:val="00E569B3"/>
    <w:rsid w:val="00E570DD"/>
    <w:rsid w:val="00E571B0"/>
    <w:rsid w:val="00E57E7C"/>
    <w:rsid w:val="00E60C9A"/>
    <w:rsid w:val="00E61370"/>
    <w:rsid w:val="00E61929"/>
    <w:rsid w:val="00E61F26"/>
    <w:rsid w:val="00E6245E"/>
    <w:rsid w:val="00E624F9"/>
    <w:rsid w:val="00E62663"/>
    <w:rsid w:val="00E63880"/>
    <w:rsid w:val="00E65277"/>
    <w:rsid w:val="00E6535D"/>
    <w:rsid w:val="00E655A3"/>
    <w:rsid w:val="00E6560F"/>
    <w:rsid w:val="00E6655B"/>
    <w:rsid w:val="00E668B4"/>
    <w:rsid w:val="00E66AF1"/>
    <w:rsid w:val="00E676D5"/>
    <w:rsid w:val="00E70347"/>
    <w:rsid w:val="00E716BD"/>
    <w:rsid w:val="00E71A6C"/>
    <w:rsid w:val="00E71C32"/>
    <w:rsid w:val="00E72460"/>
    <w:rsid w:val="00E72B5F"/>
    <w:rsid w:val="00E72F05"/>
    <w:rsid w:val="00E73630"/>
    <w:rsid w:val="00E73BDC"/>
    <w:rsid w:val="00E73F28"/>
    <w:rsid w:val="00E73FB5"/>
    <w:rsid w:val="00E740DA"/>
    <w:rsid w:val="00E74E47"/>
    <w:rsid w:val="00E75ACC"/>
    <w:rsid w:val="00E76403"/>
    <w:rsid w:val="00E76607"/>
    <w:rsid w:val="00E76835"/>
    <w:rsid w:val="00E76908"/>
    <w:rsid w:val="00E76941"/>
    <w:rsid w:val="00E76A0C"/>
    <w:rsid w:val="00E76EF4"/>
    <w:rsid w:val="00E772D3"/>
    <w:rsid w:val="00E77556"/>
    <w:rsid w:val="00E77FB7"/>
    <w:rsid w:val="00E80326"/>
    <w:rsid w:val="00E80431"/>
    <w:rsid w:val="00E80781"/>
    <w:rsid w:val="00E8158D"/>
    <w:rsid w:val="00E819CD"/>
    <w:rsid w:val="00E8241C"/>
    <w:rsid w:val="00E82661"/>
    <w:rsid w:val="00E82A6C"/>
    <w:rsid w:val="00E82BDA"/>
    <w:rsid w:val="00E8399D"/>
    <w:rsid w:val="00E83B03"/>
    <w:rsid w:val="00E83D27"/>
    <w:rsid w:val="00E84D22"/>
    <w:rsid w:val="00E84DAD"/>
    <w:rsid w:val="00E84DFB"/>
    <w:rsid w:val="00E8576A"/>
    <w:rsid w:val="00E85990"/>
    <w:rsid w:val="00E85A0B"/>
    <w:rsid w:val="00E8611B"/>
    <w:rsid w:val="00E8621F"/>
    <w:rsid w:val="00E86A9D"/>
    <w:rsid w:val="00E870A5"/>
    <w:rsid w:val="00E874C6"/>
    <w:rsid w:val="00E909AF"/>
    <w:rsid w:val="00E916E8"/>
    <w:rsid w:val="00E91A51"/>
    <w:rsid w:val="00E91D2E"/>
    <w:rsid w:val="00E928DF"/>
    <w:rsid w:val="00E931D9"/>
    <w:rsid w:val="00E93968"/>
    <w:rsid w:val="00E94146"/>
    <w:rsid w:val="00E941EB"/>
    <w:rsid w:val="00E9497D"/>
    <w:rsid w:val="00E94C9F"/>
    <w:rsid w:val="00E94F97"/>
    <w:rsid w:val="00E96134"/>
    <w:rsid w:val="00E96690"/>
    <w:rsid w:val="00E96E11"/>
    <w:rsid w:val="00E9731C"/>
    <w:rsid w:val="00EA037B"/>
    <w:rsid w:val="00EA1A44"/>
    <w:rsid w:val="00EA1B6A"/>
    <w:rsid w:val="00EA1BE2"/>
    <w:rsid w:val="00EA1ED3"/>
    <w:rsid w:val="00EA2B73"/>
    <w:rsid w:val="00EA3503"/>
    <w:rsid w:val="00EA45D4"/>
    <w:rsid w:val="00EA49B5"/>
    <w:rsid w:val="00EA4C54"/>
    <w:rsid w:val="00EA4FA4"/>
    <w:rsid w:val="00EA509F"/>
    <w:rsid w:val="00EA58CC"/>
    <w:rsid w:val="00EA6405"/>
    <w:rsid w:val="00EA6A23"/>
    <w:rsid w:val="00EA6A6C"/>
    <w:rsid w:val="00EA6D2A"/>
    <w:rsid w:val="00EB02E1"/>
    <w:rsid w:val="00EB0BAC"/>
    <w:rsid w:val="00EB1419"/>
    <w:rsid w:val="00EB1D9B"/>
    <w:rsid w:val="00EB20B1"/>
    <w:rsid w:val="00EB20F3"/>
    <w:rsid w:val="00EB30C7"/>
    <w:rsid w:val="00EB3277"/>
    <w:rsid w:val="00EB38D3"/>
    <w:rsid w:val="00EB3ABD"/>
    <w:rsid w:val="00EB45B9"/>
    <w:rsid w:val="00EB45C9"/>
    <w:rsid w:val="00EB4BFE"/>
    <w:rsid w:val="00EB4FBB"/>
    <w:rsid w:val="00EB54A3"/>
    <w:rsid w:val="00EB565F"/>
    <w:rsid w:val="00EB5809"/>
    <w:rsid w:val="00EB5A1A"/>
    <w:rsid w:val="00EB607B"/>
    <w:rsid w:val="00EB6A44"/>
    <w:rsid w:val="00EB6D99"/>
    <w:rsid w:val="00EB7569"/>
    <w:rsid w:val="00EB7A96"/>
    <w:rsid w:val="00EC01F1"/>
    <w:rsid w:val="00EC0639"/>
    <w:rsid w:val="00EC08B4"/>
    <w:rsid w:val="00EC120B"/>
    <w:rsid w:val="00EC1367"/>
    <w:rsid w:val="00EC14EB"/>
    <w:rsid w:val="00EC1589"/>
    <w:rsid w:val="00EC1596"/>
    <w:rsid w:val="00EC1B52"/>
    <w:rsid w:val="00EC2836"/>
    <w:rsid w:val="00EC2FF3"/>
    <w:rsid w:val="00EC31AA"/>
    <w:rsid w:val="00EC3935"/>
    <w:rsid w:val="00EC44C6"/>
    <w:rsid w:val="00EC4FAD"/>
    <w:rsid w:val="00EC5085"/>
    <w:rsid w:val="00EC52B5"/>
    <w:rsid w:val="00EC58B2"/>
    <w:rsid w:val="00EC6282"/>
    <w:rsid w:val="00EC6FF2"/>
    <w:rsid w:val="00EC7ABB"/>
    <w:rsid w:val="00ED0211"/>
    <w:rsid w:val="00ED0787"/>
    <w:rsid w:val="00ED08FF"/>
    <w:rsid w:val="00ED0F83"/>
    <w:rsid w:val="00ED1696"/>
    <w:rsid w:val="00ED2432"/>
    <w:rsid w:val="00ED29B2"/>
    <w:rsid w:val="00ED334D"/>
    <w:rsid w:val="00ED3AEE"/>
    <w:rsid w:val="00ED4631"/>
    <w:rsid w:val="00ED47A9"/>
    <w:rsid w:val="00ED487A"/>
    <w:rsid w:val="00ED4B96"/>
    <w:rsid w:val="00ED4F34"/>
    <w:rsid w:val="00ED521E"/>
    <w:rsid w:val="00ED5748"/>
    <w:rsid w:val="00ED5D7D"/>
    <w:rsid w:val="00ED5FF9"/>
    <w:rsid w:val="00ED6450"/>
    <w:rsid w:val="00EE0B85"/>
    <w:rsid w:val="00EE0CBE"/>
    <w:rsid w:val="00EE1513"/>
    <w:rsid w:val="00EE1582"/>
    <w:rsid w:val="00EE1DC0"/>
    <w:rsid w:val="00EE1EB5"/>
    <w:rsid w:val="00EE1EEB"/>
    <w:rsid w:val="00EE245C"/>
    <w:rsid w:val="00EE37D3"/>
    <w:rsid w:val="00EE3851"/>
    <w:rsid w:val="00EE3A09"/>
    <w:rsid w:val="00EE3EA4"/>
    <w:rsid w:val="00EE5803"/>
    <w:rsid w:val="00EE5C9A"/>
    <w:rsid w:val="00EE66A5"/>
    <w:rsid w:val="00EE6E57"/>
    <w:rsid w:val="00EE6F83"/>
    <w:rsid w:val="00EE7895"/>
    <w:rsid w:val="00EF025A"/>
    <w:rsid w:val="00EF0EFE"/>
    <w:rsid w:val="00EF1BCD"/>
    <w:rsid w:val="00EF1CB6"/>
    <w:rsid w:val="00EF224F"/>
    <w:rsid w:val="00EF305F"/>
    <w:rsid w:val="00EF32F4"/>
    <w:rsid w:val="00EF3F6A"/>
    <w:rsid w:val="00EF41E8"/>
    <w:rsid w:val="00EF45D1"/>
    <w:rsid w:val="00EF480C"/>
    <w:rsid w:val="00EF4D2E"/>
    <w:rsid w:val="00EF51C9"/>
    <w:rsid w:val="00EF5868"/>
    <w:rsid w:val="00EF5C0B"/>
    <w:rsid w:val="00EF62DF"/>
    <w:rsid w:val="00EF6F8D"/>
    <w:rsid w:val="00EF6FBE"/>
    <w:rsid w:val="00EF70E5"/>
    <w:rsid w:val="00EF76AC"/>
    <w:rsid w:val="00EF7725"/>
    <w:rsid w:val="00F0091E"/>
    <w:rsid w:val="00F017F1"/>
    <w:rsid w:val="00F0215E"/>
    <w:rsid w:val="00F0223D"/>
    <w:rsid w:val="00F02B51"/>
    <w:rsid w:val="00F02B8B"/>
    <w:rsid w:val="00F02C40"/>
    <w:rsid w:val="00F02ECA"/>
    <w:rsid w:val="00F04E17"/>
    <w:rsid w:val="00F05500"/>
    <w:rsid w:val="00F0606C"/>
    <w:rsid w:val="00F067A2"/>
    <w:rsid w:val="00F0682B"/>
    <w:rsid w:val="00F0780E"/>
    <w:rsid w:val="00F07D20"/>
    <w:rsid w:val="00F10526"/>
    <w:rsid w:val="00F10B09"/>
    <w:rsid w:val="00F11CF4"/>
    <w:rsid w:val="00F11DFE"/>
    <w:rsid w:val="00F121CC"/>
    <w:rsid w:val="00F12363"/>
    <w:rsid w:val="00F127F5"/>
    <w:rsid w:val="00F12936"/>
    <w:rsid w:val="00F12C55"/>
    <w:rsid w:val="00F148AC"/>
    <w:rsid w:val="00F148DF"/>
    <w:rsid w:val="00F151E9"/>
    <w:rsid w:val="00F157A1"/>
    <w:rsid w:val="00F15C99"/>
    <w:rsid w:val="00F164A0"/>
    <w:rsid w:val="00F17440"/>
    <w:rsid w:val="00F17D1E"/>
    <w:rsid w:val="00F206ED"/>
    <w:rsid w:val="00F20CFB"/>
    <w:rsid w:val="00F21A51"/>
    <w:rsid w:val="00F21EEB"/>
    <w:rsid w:val="00F22616"/>
    <w:rsid w:val="00F226E3"/>
    <w:rsid w:val="00F22996"/>
    <w:rsid w:val="00F22C5C"/>
    <w:rsid w:val="00F22DB3"/>
    <w:rsid w:val="00F236B1"/>
    <w:rsid w:val="00F238CF"/>
    <w:rsid w:val="00F2391C"/>
    <w:rsid w:val="00F23F91"/>
    <w:rsid w:val="00F25574"/>
    <w:rsid w:val="00F26ABD"/>
    <w:rsid w:val="00F270D6"/>
    <w:rsid w:val="00F275DC"/>
    <w:rsid w:val="00F278E8"/>
    <w:rsid w:val="00F27A08"/>
    <w:rsid w:val="00F301AF"/>
    <w:rsid w:val="00F303F1"/>
    <w:rsid w:val="00F313CA"/>
    <w:rsid w:val="00F31592"/>
    <w:rsid w:val="00F3168D"/>
    <w:rsid w:val="00F317BE"/>
    <w:rsid w:val="00F32EC5"/>
    <w:rsid w:val="00F32EDE"/>
    <w:rsid w:val="00F34650"/>
    <w:rsid w:val="00F3482A"/>
    <w:rsid w:val="00F34AE7"/>
    <w:rsid w:val="00F3524A"/>
    <w:rsid w:val="00F36136"/>
    <w:rsid w:val="00F36347"/>
    <w:rsid w:val="00F36F0E"/>
    <w:rsid w:val="00F37028"/>
    <w:rsid w:val="00F37A95"/>
    <w:rsid w:val="00F37C46"/>
    <w:rsid w:val="00F37E7E"/>
    <w:rsid w:val="00F403A5"/>
    <w:rsid w:val="00F408DF"/>
    <w:rsid w:val="00F40D26"/>
    <w:rsid w:val="00F40E49"/>
    <w:rsid w:val="00F4143B"/>
    <w:rsid w:val="00F414DE"/>
    <w:rsid w:val="00F414E8"/>
    <w:rsid w:val="00F4198B"/>
    <w:rsid w:val="00F41DBC"/>
    <w:rsid w:val="00F43108"/>
    <w:rsid w:val="00F4315F"/>
    <w:rsid w:val="00F43259"/>
    <w:rsid w:val="00F43267"/>
    <w:rsid w:val="00F439CA"/>
    <w:rsid w:val="00F446F6"/>
    <w:rsid w:val="00F44F68"/>
    <w:rsid w:val="00F453EC"/>
    <w:rsid w:val="00F45D00"/>
    <w:rsid w:val="00F45D82"/>
    <w:rsid w:val="00F45F8A"/>
    <w:rsid w:val="00F46076"/>
    <w:rsid w:val="00F46A56"/>
    <w:rsid w:val="00F46D22"/>
    <w:rsid w:val="00F475DA"/>
    <w:rsid w:val="00F47931"/>
    <w:rsid w:val="00F47A4D"/>
    <w:rsid w:val="00F47E30"/>
    <w:rsid w:val="00F47EA5"/>
    <w:rsid w:val="00F510CA"/>
    <w:rsid w:val="00F51DCA"/>
    <w:rsid w:val="00F520D1"/>
    <w:rsid w:val="00F52710"/>
    <w:rsid w:val="00F52CAF"/>
    <w:rsid w:val="00F53134"/>
    <w:rsid w:val="00F5365A"/>
    <w:rsid w:val="00F53736"/>
    <w:rsid w:val="00F549DD"/>
    <w:rsid w:val="00F54F24"/>
    <w:rsid w:val="00F551B0"/>
    <w:rsid w:val="00F55693"/>
    <w:rsid w:val="00F55DAA"/>
    <w:rsid w:val="00F56365"/>
    <w:rsid w:val="00F56DE1"/>
    <w:rsid w:val="00F56F4F"/>
    <w:rsid w:val="00F5730A"/>
    <w:rsid w:val="00F57849"/>
    <w:rsid w:val="00F57D76"/>
    <w:rsid w:val="00F60935"/>
    <w:rsid w:val="00F61475"/>
    <w:rsid w:val="00F623FD"/>
    <w:rsid w:val="00F62CDA"/>
    <w:rsid w:val="00F637B9"/>
    <w:rsid w:val="00F6395C"/>
    <w:rsid w:val="00F64116"/>
    <w:rsid w:val="00F641DA"/>
    <w:rsid w:val="00F64B22"/>
    <w:rsid w:val="00F64D49"/>
    <w:rsid w:val="00F6548F"/>
    <w:rsid w:val="00F654F4"/>
    <w:rsid w:val="00F65952"/>
    <w:rsid w:val="00F6608A"/>
    <w:rsid w:val="00F66114"/>
    <w:rsid w:val="00F66682"/>
    <w:rsid w:val="00F66B72"/>
    <w:rsid w:val="00F67533"/>
    <w:rsid w:val="00F67960"/>
    <w:rsid w:val="00F67EFD"/>
    <w:rsid w:val="00F705D4"/>
    <w:rsid w:val="00F71788"/>
    <w:rsid w:val="00F71A08"/>
    <w:rsid w:val="00F7206E"/>
    <w:rsid w:val="00F7217B"/>
    <w:rsid w:val="00F726AF"/>
    <w:rsid w:val="00F729C2"/>
    <w:rsid w:val="00F72BF7"/>
    <w:rsid w:val="00F72FE7"/>
    <w:rsid w:val="00F73500"/>
    <w:rsid w:val="00F740F6"/>
    <w:rsid w:val="00F7414C"/>
    <w:rsid w:val="00F74515"/>
    <w:rsid w:val="00F74567"/>
    <w:rsid w:val="00F745ED"/>
    <w:rsid w:val="00F74861"/>
    <w:rsid w:val="00F75455"/>
    <w:rsid w:val="00F75869"/>
    <w:rsid w:val="00F76421"/>
    <w:rsid w:val="00F80349"/>
    <w:rsid w:val="00F80582"/>
    <w:rsid w:val="00F80CA6"/>
    <w:rsid w:val="00F810F1"/>
    <w:rsid w:val="00F81AF8"/>
    <w:rsid w:val="00F81D81"/>
    <w:rsid w:val="00F829BF"/>
    <w:rsid w:val="00F830FE"/>
    <w:rsid w:val="00F8311E"/>
    <w:rsid w:val="00F83F9A"/>
    <w:rsid w:val="00F84084"/>
    <w:rsid w:val="00F8455E"/>
    <w:rsid w:val="00F84894"/>
    <w:rsid w:val="00F848CA"/>
    <w:rsid w:val="00F84907"/>
    <w:rsid w:val="00F84C4D"/>
    <w:rsid w:val="00F84E0F"/>
    <w:rsid w:val="00F8617F"/>
    <w:rsid w:val="00F8662B"/>
    <w:rsid w:val="00F86E19"/>
    <w:rsid w:val="00F9030E"/>
    <w:rsid w:val="00F90916"/>
    <w:rsid w:val="00F90C3E"/>
    <w:rsid w:val="00F90E16"/>
    <w:rsid w:val="00F90EE1"/>
    <w:rsid w:val="00F90F07"/>
    <w:rsid w:val="00F91176"/>
    <w:rsid w:val="00F9130B"/>
    <w:rsid w:val="00F91723"/>
    <w:rsid w:val="00F91D98"/>
    <w:rsid w:val="00F92536"/>
    <w:rsid w:val="00F92D92"/>
    <w:rsid w:val="00F93609"/>
    <w:rsid w:val="00F93B45"/>
    <w:rsid w:val="00F93CD5"/>
    <w:rsid w:val="00F94542"/>
    <w:rsid w:val="00F94649"/>
    <w:rsid w:val="00F94A97"/>
    <w:rsid w:val="00F9526E"/>
    <w:rsid w:val="00F953AF"/>
    <w:rsid w:val="00F9564E"/>
    <w:rsid w:val="00F958A5"/>
    <w:rsid w:val="00F95E27"/>
    <w:rsid w:val="00F95E89"/>
    <w:rsid w:val="00F96185"/>
    <w:rsid w:val="00F9624B"/>
    <w:rsid w:val="00F96CAD"/>
    <w:rsid w:val="00F972AB"/>
    <w:rsid w:val="00F97B9C"/>
    <w:rsid w:val="00F97E2B"/>
    <w:rsid w:val="00FA0549"/>
    <w:rsid w:val="00FA15DA"/>
    <w:rsid w:val="00FA1A8F"/>
    <w:rsid w:val="00FA1DB0"/>
    <w:rsid w:val="00FA270D"/>
    <w:rsid w:val="00FA2977"/>
    <w:rsid w:val="00FA2E78"/>
    <w:rsid w:val="00FA3B3A"/>
    <w:rsid w:val="00FA3FD8"/>
    <w:rsid w:val="00FA41DE"/>
    <w:rsid w:val="00FA4BB5"/>
    <w:rsid w:val="00FA57E3"/>
    <w:rsid w:val="00FA5B26"/>
    <w:rsid w:val="00FA6B11"/>
    <w:rsid w:val="00FA7918"/>
    <w:rsid w:val="00FA7C54"/>
    <w:rsid w:val="00FA7E5B"/>
    <w:rsid w:val="00FB0308"/>
    <w:rsid w:val="00FB06B7"/>
    <w:rsid w:val="00FB0790"/>
    <w:rsid w:val="00FB0881"/>
    <w:rsid w:val="00FB0B3D"/>
    <w:rsid w:val="00FB1532"/>
    <w:rsid w:val="00FB15F1"/>
    <w:rsid w:val="00FB1B6E"/>
    <w:rsid w:val="00FB2674"/>
    <w:rsid w:val="00FB3BD4"/>
    <w:rsid w:val="00FB4200"/>
    <w:rsid w:val="00FB4731"/>
    <w:rsid w:val="00FB49D5"/>
    <w:rsid w:val="00FB4AEB"/>
    <w:rsid w:val="00FB51CC"/>
    <w:rsid w:val="00FB5504"/>
    <w:rsid w:val="00FB5A81"/>
    <w:rsid w:val="00FB5EB8"/>
    <w:rsid w:val="00FB5F8E"/>
    <w:rsid w:val="00FB6A6A"/>
    <w:rsid w:val="00FB7355"/>
    <w:rsid w:val="00FB79F0"/>
    <w:rsid w:val="00FC0B50"/>
    <w:rsid w:val="00FC0F0B"/>
    <w:rsid w:val="00FC0FBD"/>
    <w:rsid w:val="00FC1154"/>
    <w:rsid w:val="00FC18A8"/>
    <w:rsid w:val="00FC1D1B"/>
    <w:rsid w:val="00FC23F8"/>
    <w:rsid w:val="00FC3350"/>
    <w:rsid w:val="00FC352E"/>
    <w:rsid w:val="00FC428F"/>
    <w:rsid w:val="00FC48D2"/>
    <w:rsid w:val="00FC4BEB"/>
    <w:rsid w:val="00FC4F93"/>
    <w:rsid w:val="00FC5AF1"/>
    <w:rsid w:val="00FC6297"/>
    <w:rsid w:val="00FC6622"/>
    <w:rsid w:val="00FC758E"/>
    <w:rsid w:val="00FC7777"/>
    <w:rsid w:val="00FC7DE6"/>
    <w:rsid w:val="00FD0BE3"/>
    <w:rsid w:val="00FD1014"/>
    <w:rsid w:val="00FD10A8"/>
    <w:rsid w:val="00FD13A4"/>
    <w:rsid w:val="00FD1B4A"/>
    <w:rsid w:val="00FD269F"/>
    <w:rsid w:val="00FD2C66"/>
    <w:rsid w:val="00FD4027"/>
    <w:rsid w:val="00FD42A4"/>
    <w:rsid w:val="00FD520B"/>
    <w:rsid w:val="00FD5451"/>
    <w:rsid w:val="00FD55C9"/>
    <w:rsid w:val="00FD569B"/>
    <w:rsid w:val="00FD5761"/>
    <w:rsid w:val="00FD5D34"/>
    <w:rsid w:val="00FD5E20"/>
    <w:rsid w:val="00FD65AB"/>
    <w:rsid w:val="00FD7763"/>
    <w:rsid w:val="00FD7A72"/>
    <w:rsid w:val="00FD7C4E"/>
    <w:rsid w:val="00FE0A82"/>
    <w:rsid w:val="00FE156F"/>
    <w:rsid w:val="00FE15CA"/>
    <w:rsid w:val="00FE20BD"/>
    <w:rsid w:val="00FE32D3"/>
    <w:rsid w:val="00FE397E"/>
    <w:rsid w:val="00FE3ECA"/>
    <w:rsid w:val="00FE3EFD"/>
    <w:rsid w:val="00FE4DE3"/>
    <w:rsid w:val="00FE4F94"/>
    <w:rsid w:val="00FE5081"/>
    <w:rsid w:val="00FE5960"/>
    <w:rsid w:val="00FE5D17"/>
    <w:rsid w:val="00FE604C"/>
    <w:rsid w:val="00FE6134"/>
    <w:rsid w:val="00FE67F1"/>
    <w:rsid w:val="00FE6B8D"/>
    <w:rsid w:val="00FE6EB0"/>
    <w:rsid w:val="00FE7DF5"/>
    <w:rsid w:val="00FE7EC4"/>
    <w:rsid w:val="00FF0202"/>
    <w:rsid w:val="00FF1C0D"/>
    <w:rsid w:val="00FF1ED1"/>
    <w:rsid w:val="00FF22EE"/>
    <w:rsid w:val="00FF2698"/>
    <w:rsid w:val="00FF27FB"/>
    <w:rsid w:val="00FF38BE"/>
    <w:rsid w:val="00FF3DBD"/>
    <w:rsid w:val="00FF4010"/>
    <w:rsid w:val="00FF4CE0"/>
    <w:rsid w:val="00FF699B"/>
    <w:rsid w:val="00FF7485"/>
    <w:rsid w:val="00FF76A8"/>
    <w:rsid w:val="00FF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A1B6F2"/>
  <w15:chartTrackingRefBased/>
  <w15:docId w15:val="{7A1376EC-87C0-48D0-A001-1259709E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AA"/>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10393261">
      <w:bodyDiv w:val="1"/>
      <w:marLeft w:val="0"/>
      <w:marRight w:val="0"/>
      <w:marTop w:val="0"/>
      <w:marBottom w:val="0"/>
      <w:divBdr>
        <w:top w:val="none" w:sz="0" w:space="0" w:color="auto"/>
        <w:left w:val="none" w:sz="0" w:space="0" w:color="auto"/>
        <w:bottom w:val="none" w:sz="0" w:space="0" w:color="auto"/>
        <w:right w:val="none" w:sz="0" w:space="0" w:color="auto"/>
      </w:divBdr>
    </w:div>
    <w:div w:id="599097194">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774518507">
      <w:bodyDiv w:val="1"/>
      <w:marLeft w:val="0"/>
      <w:marRight w:val="0"/>
      <w:marTop w:val="0"/>
      <w:marBottom w:val="0"/>
      <w:divBdr>
        <w:top w:val="none" w:sz="0" w:space="0" w:color="auto"/>
        <w:left w:val="none" w:sz="0" w:space="0" w:color="auto"/>
        <w:bottom w:val="none" w:sz="0" w:space="0" w:color="auto"/>
        <w:right w:val="none" w:sz="0" w:space="0" w:color="auto"/>
      </w:divBdr>
    </w:div>
    <w:div w:id="777217786">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258516047">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767773081">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000889090">
      <w:bodyDiv w:val="1"/>
      <w:marLeft w:val="0"/>
      <w:marRight w:val="0"/>
      <w:marTop w:val="0"/>
      <w:marBottom w:val="0"/>
      <w:divBdr>
        <w:top w:val="none" w:sz="0" w:space="0" w:color="auto"/>
        <w:left w:val="none" w:sz="0" w:space="0" w:color="auto"/>
        <w:bottom w:val="none" w:sz="0" w:space="0" w:color="auto"/>
        <w:right w:val="none" w:sz="0" w:space="0" w:color="auto"/>
      </w:divBdr>
    </w:div>
    <w:div w:id="2030177879">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fcc.gov/public/attachments/DA-20-1419A1.pdf" TargetMode="External"/><Relationship Id="rId13" Type="http://schemas.openxmlformats.org/officeDocument/2006/relationships/hyperlink" Target="https://docs.fcc.gov/public/attachments/DA-20-1430A1.pdf" TargetMode="External"/><Relationship Id="rId18" Type="http://schemas.openxmlformats.org/officeDocument/2006/relationships/hyperlink" Target="https://docs.fcc.gov/public/attachments/DA-20-584A1.pdf" TargetMode="External"/><Relationship Id="rId26" Type="http://schemas.openxmlformats.org/officeDocument/2006/relationships/hyperlink" Target="mailto:bdavis@brookspierce.com" TargetMode="External"/><Relationship Id="rId3" Type="http://schemas.openxmlformats.org/officeDocument/2006/relationships/styles" Target="styles.xml"/><Relationship Id="rId21" Type="http://schemas.openxmlformats.org/officeDocument/2006/relationships/hyperlink" Target="mailto:dkushner@brookspierce.com"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cs.fcc.gov/public/attachments/DA-20-1440A1.pdf" TargetMode="External"/><Relationship Id="rId17" Type="http://schemas.openxmlformats.org/officeDocument/2006/relationships/hyperlink" Target="https://docs.fcc.gov/public/attachments/DA-20-1430A1.pdf" TargetMode="External"/><Relationship Id="rId25" Type="http://schemas.openxmlformats.org/officeDocument/2006/relationships/hyperlink" Target="mailto:espainhour@brookspierce.com"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cs.fcc.gov/public/attachments/DA-20-1304A1.pdf" TargetMode="External"/><Relationship Id="rId20" Type="http://schemas.openxmlformats.org/officeDocument/2006/relationships/hyperlink" Target="mailto:mtrathen@brookspierce.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fcc.gov/public/attachments/DA-20-1112A1.pdf" TargetMode="External"/><Relationship Id="rId24" Type="http://schemas.openxmlformats.org/officeDocument/2006/relationships/hyperlink" Target="mailto:jambrose@brookspierce.com"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cs.fcc.gov/public/attachments/DA-20-1290A1.pdf" TargetMode="External"/><Relationship Id="rId23" Type="http://schemas.openxmlformats.org/officeDocument/2006/relationships/hyperlink" Target="mailto:shartzell@brookspierce.com" TargetMode="External"/><Relationship Id="rId28" Type="http://schemas.openxmlformats.org/officeDocument/2006/relationships/hyperlink" Target="mailto:pcross@brookspierce.com" TargetMode="External"/><Relationship Id="rId36" Type="http://schemas.openxmlformats.org/officeDocument/2006/relationships/theme" Target="theme/theme1.xml"/><Relationship Id="rId10" Type="http://schemas.openxmlformats.org/officeDocument/2006/relationships/hyperlink" Target="https://docs.fcc.gov/public/attachments/DA-20-1134A1.pdf" TargetMode="External"/><Relationship Id="rId19" Type="http://schemas.openxmlformats.org/officeDocument/2006/relationships/hyperlink" Target="mailto:mprak@brookspierce.co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rotect-us.mimecast.com/s/zvmTCOYkRQsp0Vo6i7-sMO?domain=docs.fcc.gov" TargetMode="External"/><Relationship Id="rId14" Type="http://schemas.openxmlformats.org/officeDocument/2006/relationships/hyperlink" Target="https://docs.fcc.gov/public/attachments/DA-20-1337A1.pdf" TargetMode="External"/><Relationship Id="rId22" Type="http://schemas.openxmlformats.org/officeDocument/2006/relationships/hyperlink" Target="mailto:cramsey@brookspierce.com" TargetMode="External"/><Relationship Id="rId27" Type="http://schemas.openxmlformats.org/officeDocument/2006/relationships/hyperlink" Target="mailto:tnelson@brookspierce.com" TargetMode="External"/><Relationship Id="rId30" Type="http://schemas.openxmlformats.org/officeDocument/2006/relationships/header" Target="header2.xm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E5057-A953-495C-8090-7A7BC3126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3223</Words>
  <Characters>18374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21554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Douglas</dc:creator>
  <cp:keywords/>
  <dc:description/>
  <cp:lastModifiedBy>Tim Nelson</cp:lastModifiedBy>
  <cp:revision>5</cp:revision>
  <cp:lastPrinted>2020-12-21T13:36:00Z</cp:lastPrinted>
  <dcterms:created xsi:type="dcterms:W3CDTF">2020-12-21T13:09:00Z</dcterms:created>
  <dcterms:modified xsi:type="dcterms:W3CDTF">2020-12-21T13:40:00Z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