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73E63" w14:textId="1E51E820" w:rsidR="007E3A00" w:rsidRPr="002B6E2A" w:rsidRDefault="000A54EB" w:rsidP="007E3A00">
      <w:pPr>
        <w:spacing w:after="0"/>
        <w:jc w:val="center"/>
        <w:textAlignment w:val="baseline"/>
        <w:rPr>
          <w:rFonts w:eastAsia="Times New Roman" w:cs="Times New Roman"/>
          <w:color w:val="000000"/>
          <w:spacing w:val="1"/>
          <w:sz w:val="26"/>
          <w:szCs w:val="26"/>
        </w:rPr>
      </w:pPr>
      <w:bookmarkStart w:id="0" w:name="_GoBack"/>
      <w:bookmarkEnd w:id="0"/>
      <w:r>
        <w:rPr>
          <w:rFonts w:eastAsia="Times New Roman" w:cs="Times New Roman"/>
          <w:color w:val="000000"/>
          <w:spacing w:val="1"/>
          <w:sz w:val="26"/>
          <w:szCs w:val="26"/>
        </w:rPr>
        <w:t>October 23</w:t>
      </w:r>
      <w:r w:rsidR="00151962">
        <w:rPr>
          <w:rFonts w:eastAsia="Times New Roman" w:cs="Times New Roman"/>
          <w:color w:val="000000"/>
          <w:spacing w:val="1"/>
          <w:sz w:val="26"/>
          <w:szCs w:val="26"/>
        </w:rPr>
        <w:t>, 2020</w:t>
      </w:r>
    </w:p>
    <w:p w14:paraId="022AC104" w14:textId="0F8FCB60" w:rsidR="00970179" w:rsidRDefault="00970179" w:rsidP="007E3A00">
      <w:pPr>
        <w:spacing w:after="0"/>
        <w:ind w:right="144"/>
        <w:jc w:val="center"/>
        <w:textAlignment w:val="baseline"/>
        <w:rPr>
          <w:rFonts w:eastAsia="Times New Roman" w:cs="Times New Roman"/>
          <w:color w:val="000000"/>
          <w:spacing w:val="1"/>
        </w:rPr>
      </w:pPr>
    </w:p>
    <w:p w14:paraId="30530531" w14:textId="0541F3E5" w:rsidR="003E6FC6" w:rsidRPr="00A90617" w:rsidRDefault="003E6FC6" w:rsidP="003E6FC6">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1BEEC4D8" wp14:editId="0AC804CC">
                <wp:simplePos x="0" y="0"/>
                <wp:positionH relativeFrom="column">
                  <wp:posOffset>0</wp:posOffset>
                </wp:positionH>
                <wp:positionV relativeFrom="line">
                  <wp:posOffset>546698</wp:posOffset>
                </wp:positionV>
                <wp:extent cx="5934456" cy="18288"/>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456" cy="18288"/>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BC350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0,43.05pt" to="467.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" strokecolor="#2e75b6" strokeweight="1.75pt">
                <v:stroke joinstyle="miter" endcap="round"/>
                <w10:wrap type="square"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7BFAE531" w14:textId="77777777" w:rsidR="003E6FC6" w:rsidRPr="00472784" w:rsidRDefault="003E6FC6" w:rsidP="003E6FC6">
      <w:pPr>
        <w:spacing w:after="0"/>
        <w:contextualSpacing/>
        <w:jc w:val="center"/>
        <w:rPr>
          <w:rFonts w:eastAsia="Calibri" w:cs="Times New Roman"/>
          <w:i/>
          <w:color w:val="2E74B5"/>
          <w:sz w:val="20"/>
          <w:szCs w:val="20"/>
        </w:rPr>
      </w:pPr>
    </w:p>
    <w:p w14:paraId="63377213" w14:textId="77777777" w:rsidR="003E6FC6" w:rsidRDefault="003E6FC6" w:rsidP="003E6FC6">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612024AF" w14:textId="0BCF28BE" w:rsidR="003E6FC6" w:rsidRPr="0080042A" w:rsidRDefault="003E6FC6" w:rsidP="003E6FC6">
      <w:pPr>
        <w:spacing w:after="0"/>
        <w:rPr>
          <w:rFonts w:cs="Times New Roman"/>
          <w:i/>
          <w:color w:val="2E74B5" w:themeColor="accent1" w:themeShade="BF"/>
          <w:sz w:val="32"/>
          <w:szCs w:val="32"/>
        </w:rPr>
      </w:pPr>
    </w:p>
    <w:tbl>
      <w:tblPr>
        <w:tblStyle w:val="TableGrid"/>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3E6FC6" w14:paraId="40A55BD7" w14:textId="77777777" w:rsidTr="002B7B23">
        <w:trPr>
          <w:trHeight w:val="1163"/>
        </w:trPr>
        <w:tc>
          <w:tcPr>
            <w:tcW w:w="1741" w:type="dxa"/>
          </w:tcPr>
          <w:p w14:paraId="62CC8731" w14:textId="66080960" w:rsidR="003E6FC6" w:rsidRDefault="003E6FC6" w:rsidP="00A65F3A">
            <w:pPr>
              <w:spacing w:after="0"/>
              <w:jc w:val="both"/>
              <w:rPr>
                <w:rFonts w:ascii="Calibri Light" w:eastAsia="Calibri" w:hAnsi="Calibri Light" w:cs="Times New Roman"/>
                <w:i/>
                <w:sz w:val="32"/>
                <w:szCs w:val="32"/>
              </w:rPr>
            </w:pPr>
            <w:r w:rsidRPr="002B7B23">
              <w:rPr>
                <w:rFonts w:ascii="Calibri Light" w:eastAsia="Calibri" w:hAnsi="Calibri Light" w:cs="Times New Roman"/>
                <w:i/>
                <w:sz w:val="32"/>
                <w:szCs w:val="32"/>
              </w:rPr>
              <w:t>Headlines:</w:t>
            </w:r>
          </w:p>
        </w:tc>
        <w:tc>
          <w:tcPr>
            <w:tcW w:w="7619" w:type="dxa"/>
          </w:tcPr>
          <w:p w14:paraId="08C03E5D" w14:textId="478AE687" w:rsidR="003E6FC6" w:rsidRPr="00653452" w:rsidRDefault="00653452" w:rsidP="000108CE">
            <w:pPr>
              <w:spacing w:before="60"/>
              <w:jc w:val="both"/>
              <w:rPr>
                <w:rStyle w:val="Hyperlink"/>
              </w:rPr>
            </w:pPr>
            <w:r>
              <w:fldChar w:fldCharType="begin"/>
            </w:r>
            <w:r w:rsidR="00A44CF6">
              <w:instrText>HYPERLINK  \l "_Apparent_Violations_of"</w:instrText>
            </w:r>
            <w:r>
              <w:fldChar w:fldCharType="separate"/>
            </w:r>
            <w:r w:rsidR="00DA39F4" w:rsidRPr="00653452">
              <w:rPr>
                <w:rStyle w:val="Hyperlink"/>
              </w:rPr>
              <w:t xml:space="preserve">FCC Establishes Firm Deadlines by Which Eligible Stations Affected by Spectrum Repack Must Submit Reimbursement </w:t>
            </w:r>
            <w:r w:rsidR="00A11940" w:rsidRPr="00653452">
              <w:rPr>
                <w:rStyle w:val="Hyperlink"/>
              </w:rPr>
              <w:t>Invoices</w:t>
            </w:r>
          </w:p>
          <w:p w14:paraId="5E2FBFB0" w14:textId="0B370F38" w:rsidR="00530110" w:rsidRPr="00A44CF6" w:rsidRDefault="00653452" w:rsidP="00530110">
            <w:pPr>
              <w:spacing w:before="60"/>
              <w:jc w:val="both"/>
              <w:rPr>
                <w:rStyle w:val="Hyperlink"/>
              </w:rPr>
            </w:pPr>
            <w:r>
              <w:fldChar w:fldCharType="end"/>
            </w:r>
            <w:r w:rsidR="00A44CF6">
              <w:fldChar w:fldCharType="begin"/>
            </w:r>
            <w:r w:rsidR="00A44CF6">
              <w:instrText xml:space="preserve"> HYPERLINK  \l "_FCC_Announces_2021_1" </w:instrText>
            </w:r>
            <w:r w:rsidR="00A44CF6">
              <w:fldChar w:fldCharType="separate"/>
            </w:r>
            <w:r w:rsidR="00530110" w:rsidRPr="00A44CF6">
              <w:rPr>
                <w:rStyle w:val="Hyperlink"/>
              </w:rPr>
              <w:t>FCC Announces 2021 Filing Window for New NCE FM Station Applications; Proposes Limits on Number of Applications</w:t>
            </w:r>
          </w:p>
          <w:p w14:paraId="61ADE144" w14:textId="4714C786" w:rsidR="00DA39F4" w:rsidRDefault="00A44CF6" w:rsidP="00DA39F4">
            <w:pPr>
              <w:spacing w:before="60"/>
              <w:jc w:val="both"/>
              <w:rPr>
                <w:color w:val="0070C0"/>
              </w:rPr>
            </w:pPr>
            <w:r>
              <w:fldChar w:fldCharType="end"/>
            </w:r>
            <w:hyperlink w:anchor="_2020_Annual_Children’s" w:history="1">
              <w:r w:rsidR="00DA39F4" w:rsidRPr="00667711">
                <w:rPr>
                  <w:rStyle w:val="Hyperlink"/>
                </w:rPr>
                <w:t>2020 Annual Children’s Programming Report Form Now Available</w:t>
              </w:r>
            </w:hyperlink>
          </w:p>
          <w:p w14:paraId="4C7318F2" w14:textId="5D04D4D7" w:rsidR="00764255" w:rsidRPr="00DA39F4" w:rsidRDefault="00DA39F4" w:rsidP="00DA39F4">
            <w:pPr>
              <w:spacing w:before="60"/>
              <w:jc w:val="both"/>
              <w:rPr>
                <w:b/>
                <w:color w:val="0070C0"/>
              </w:rPr>
            </w:pPr>
            <w:r w:rsidRPr="00DA39F4">
              <w:rPr>
                <w:b/>
                <w:color w:val="0070C0"/>
              </w:rPr>
              <w:t>Commission’s October</w:t>
            </w:r>
            <w:r w:rsidR="006F4FD7">
              <w:rPr>
                <w:b/>
                <w:color w:val="0070C0"/>
              </w:rPr>
              <w:t xml:space="preserve"> 27,</w:t>
            </w:r>
            <w:r w:rsidRPr="00DA39F4">
              <w:rPr>
                <w:b/>
                <w:color w:val="0070C0"/>
              </w:rPr>
              <w:t xml:space="preserve"> 2020</w:t>
            </w:r>
            <w:r w:rsidR="006F4FD7">
              <w:rPr>
                <w:b/>
                <w:color w:val="0070C0"/>
              </w:rPr>
              <w:t>,</w:t>
            </w:r>
            <w:r w:rsidRPr="00DA39F4">
              <w:rPr>
                <w:b/>
                <w:color w:val="0070C0"/>
              </w:rPr>
              <w:t xml:space="preserve"> Open Meeting Preview:</w:t>
            </w:r>
          </w:p>
          <w:p w14:paraId="74716241" w14:textId="42D9F8DE" w:rsidR="00DA39F4" w:rsidRDefault="00DA39F4" w:rsidP="00DA39F4">
            <w:pPr>
              <w:spacing w:before="60"/>
              <w:ind w:left="403" w:hanging="180"/>
              <w:jc w:val="both"/>
              <w:rPr>
                <w:color w:val="0070C0"/>
              </w:rPr>
            </w:pPr>
            <w:r>
              <w:rPr>
                <w:color w:val="0070C0"/>
              </w:rPr>
              <w:t>*</w:t>
            </w:r>
            <w:r>
              <w:rPr>
                <w:color w:val="0070C0"/>
              </w:rPr>
              <w:tab/>
            </w:r>
            <w:hyperlink w:anchor="_Draft_Report_and" w:history="1">
              <w:r w:rsidRPr="00667711">
                <w:rPr>
                  <w:rStyle w:val="Hyperlink"/>
                </w:rPr>
                <w:t>Draft Report and Order Looks to Expand Video/Audio Description R</w:t>
              </w:r>
              <w:r w:rsidR="0068309B" w:rsidRPr="00667711">
                <w:rPr>
                  <w:rStyle w:val="Hyperlink"/>
                </w:rPr>
                <w:t>e</w:t>
              </w:r>
              <w:r w:rsidR="00667711" w:rsidRPr="00667711">
                <w:rPr>
                  <w:rStyle w:val="Hyperlink"/>
                </w:rPr>
                <w:t>quir</w:t>
              </w:r>
              <w:r w:rsidR="0068309B" w:rsidRPr="00667711">
                <w:rPr>
                  <w:rStyle w:val="Hyperlink"/>
                </w:rPr>
                <w:t>ements</w:t>
              </w:r>
              <w:r w:rsidRPr="00667711">
                <w:rPr>
                  <w:rStyle w:val="Hyperlink"/>
                </w:rPr>
                <w:t xml:space="preserve"> to DMAs 61–100 </w:t>
              </w:r>
              <w:r w:rsidR="003F0AD2">
                <w:rPr>
                  <w:rStyle w:val="Hyperlink"/>
                </w:rPr>
                <w:t xml:space="preserve">Over Next Four </w:t>
              </w:r>
              <w:r w:rsidRPr="00667711">
                <w:rPr>
                  <w:rStyle w:val="Hyperlink"/>
                </w:rPr>
                <w:t>Year</w:t>
              </w:r>
            </w:hyperlink>
            <w:r w:rsidR="003F0AD2">
              <w:rPr>
                <w:rStyle w:val="Hyperlink"/>
              </w:rPr>
              <w:t>s</w:t>
            </w:r>
          </w:p>
          <w:p w14:paraId="2BF61B92" w14:textId="7C8FD2C0" w:rsidR="00DA39F4" w:rsidRDefault="00DA39F4" w:rsidP="00DA39F4">
            <w:pPr>
              <w:spacing w:before="60"/>
              <w:ind w:left="403" w:hanging="180"/>
              <w:jc w:val="both"/>
              <w:rPr>
                <w:color w:val="0070C0"/>
              </w:rPr>
            </w:pPr>
            <w:r>
              <w:rPr>
                <w:color w:val="0070C0"/>
              </w:rPr>
              <w:t>*</w:t>
            </w:r>
            <w:r>
              <w:rPr>
                <w:color w:val="0070C0"/>
              </w:rPr>
              <w:tab/>
            </w:r>
            <w:hyperlink w:anchor="_Draft_Report_and_1" w:history="1">
              <w:r w:rsidRPr="00667711">
                <w:rPr>
                  <w:rStyle w:val="Hyperlink"/>
                </w:rPr>
                <w:t xml:space="preserve">Draft Report and Order Would Expand Unlicensed Operations in TV White Spaces; </w:t>
              </w:r>
              <w:r w:rsidR="00435EAB">
                <w:rPr>
                  <w:rStyle w:val="Hyperlink"/>
                </w:rPr>
                <w:t xml:space="preserve">Addresses </w:t>
              </w:r>
              <w:r w:rsidR="006A480A">
                <w:rPr>
                  <w:rStyle w:val="Hyperlink"/>
                </w:rPr>
                <w:t xml:space="preserve">Some </w:t>
              </w:r>
              <w:r w:rsidRPr="00667711">
                <w:rPr>
                  <w:rStyle w:val="Hyperlink"/>
                </w:rPr>
                <w:t>Broadcaster Interference Concern</w:t>
              </w:r>
            </w:hyperlink>
            <w:r w:rsidR="00435EAB">
              <w:rPr>
                <w:rStyle w:val="Hyperlink"/>
              </w:rPr>
              <w:t>s</w:t>
            </w:r>
          </w:p>
          <w:p w14:paraId="5B6B5B95" w14:textId="5B7B11D0" w:rsidR="00DA39F4" w:rsidRPr="00DA39F4" w:rsidRDefault="00DA39F4" w:rsidP="00DA39F4">
            <w:pPr>
              <w:spacing w:before="60"/>
              <w:ind w:left="403" w:hanging="180"/>
              <w:jc w:val="both"/>
              <w:rPr>
                <w:color w:val="0070C0"/>
              </w:rPr>
            </w:pPr>
            <w:r>
              <w:rPr>
                <w:color w:val="0070C0"/>
              </w:rPr>
              <w:t>*</w:t>
            </w:r>
            <w:r>
              <w:rPr>
                <w:color w:val="0070C0"/>
              </w:rPr>
              <w:tab/>
            </w:r>
            <w:hyperlink w:anchor="_Draft_Report_and_2" w:history="1">
              <w:r w:rsidRPr="00667711">
                <w:rPr>
                  <w:rStyle w:val="Hyperlink"/>
                </w:rPr>
                <w:t>Draft Report and Order Set to Permit AM Stations to Voluntarily Transition to All-Digital Operations</w:t>
              </w:r>
            </w:hyperlink>
          </w:p>
        </w:tc>
      </w:tr>
    </w:tbl>
    <w:bookmarkStart w:id="1" w:name="_C-band_Lump_Sum"/>
    <w:bookmarkStart w:id="2" w:name="_**_Important_Radio"/>
    <w:bookmarkStart w:id="3" w:name="_Two-Day_Countdown_to"/>
    <w:bookmarkStart w:id="4" w:name="_New_FM_Translator"/>
    <w:bookmarkStart w:id="5" w:name="_Revised_Children’s_TV"/>
    <w:bookmarkStart w:id="6" w:name="_FCC_Reinstates_Prior"/>
    <w:bookmarkStart w:id="7" w:name="_Low_Power_TV"/>
    <w:bookmarkStart w:id="8" w:name="_Media_Bureau_Submits"/>
    <w:bookmarkStart w:id="9" w:name="_Media_Bureau_Announces"/>
    <w:bookmarkStart w:id="10" w:name="_U.S._DOJ_Supports"/>
    <w:bookmarkStart w:id="11" w:name="_E-Cigarette_Advertising_Category"/>
    <w:bookmarkStart w:id="12" w:name="_GMR_Offering_Interim"/>
    <w:bookmarkStart w:id="13" w:name="_MARCH_30,_2020:"/>
    <w:bookmarkStart w:id="14" w:name="_FCC_Provides_Guidance"/>
    <w:bookmarkStart w:id="15" w:name="_APRIL_1:_First"/>
    <w:bookmarkStart w:id="16" w:name="_Chairman_Pai_Thanks_1"/>
    <w:bookmarkStart w:id="17" w:name="_Commission_Issues_Draft"/>
    <w:bookmarkStart w:id="18" w:name="_Regulatory_Fees_fo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56C05AEF" w14:textId="255AC80F" w:rsidR="0062409E" w:rsidRDefault="003E6FC6" w:rsidP="0062409E">
      <w:pPr>
        <w:autoSpaceDE w:val="0"/>
        <w:autoSpaceDN w:val="0"/>
        <w:adjustRightInd w:val="0"/>
        <w:spacing w:after="0"/>
        <w:jc w:val="both"/>
        <w:rPr>
          <w:rFonts w:eastAsia="Calibri" w:cs="Times New Roman"/>
          <w:szCs w:val="24"/>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1312" behindDoc="0" locked="1" layoutInCell="1" allowOverlap="1" wp14:anchorId="37A8735C" wp14:editId="287C810B">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98681E" id="Straight Connector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p>
    <w:p w14:paraId="1A629DB7" w14:textId="77777777" w:rsidR="00530110" w:rsidRPr="009539AE" w:rsidRDefault="00530110" w:rsidP="00530110">
      <w:pPr>
        <w:pStyle w:val="Heading1"/>
        <w:rPr>
          <w:rFonts w:eastAsia="Times New Roman"/>
          <w:sz w:val="32"/>
        </w:rPr>
      </w:pPr>
      <w:bookmarkStart w:id="19" w:name="_Apparent_Violations_of"/>
      <w:bookmarkStart w:id="20" w:name="_FCC_Establishes_Firm"/>
      <w:bookmarkStart w:id="21" w:name="_FCC_Announces_2021"/>
      <w:bookmarkEnd w:id="19"/>
      <w:bookmarkEnd w:id="20"/>
      <w:bookmarkEnd w:id="21"/>
      <w:r w:rsidRPr="0051323C">
        <w:rPr>
          <w:rFonts w:eastAsia="Times New Roman"/>
          <w:sz w:val="32"/>
        </w:rPr>
        <w:t xml:space="preserve">FCC Establishes Firm Deadlines by Which Eligible Stations Affected by Spectrum Repack Must Submit Reimbursement </w:t>
      </w:r>
      <w:r>
        <w:rPr>
          <w:rFonts w:eastAsia="Times New Roman"/>
          <w:sz w:val="32"/>
        </w:rPr>
        <w:t>Invoices</w:t>
      </w:r>
    </w:p>
    <w:p w14:paraId="544922F6" w14:textId="77777777" w:rsidR="00530110" w:rsidRPr="00382035" w:rsidRDefault="00530110" w:rsidP="00530110">
      <w:pPr>
        <w:spacing w:after="0"/>
      </w:pPr>
    </w:p>
    <w:p w14:paraId="14CF1B06" w14:textId="5662BF34" w:rsidR="00530110" w:rsidRDefault="00530110" w:rsidP="00530110">
      <w:pPr>
        <w:autoSpaceDE w:val="0"/>
        <w:autoSpaceDN w:val="0"/>
        <w:adjustRightInd w:val="0"/>
        <w:spacing w:after="0"/>
        <w:ind w:firstLine="720"/>
        <w:jc w:val="both"/>
        <w:rPr>
          <w:rFonts w:eastAsia="Calibri" w:cs="Times New Roman"/>
          <w:iCs/>
          <w:szCs w:val="24"/>
        </w:rPr>
      </w:pPr>
      <w:r>
        <w:rPr>
          <w:rFonts w:eastAsia="Calibri" w:cs="Times New Roman"/>
          <w:szCs w:val="24"/>
        </w:rPr>
        <w:t xml:space="preserve">Looking ahead to late 2021 and 2022, the FCC recently issued a </w:t>
      </w:r>
      <w:hyperlink r:id="rId8" w:history="1">
        <w:r w:rsidRPr="00A11940">
          <w:rPr>
            <w:rStyle w:val="Hyperlink"/>
            <w:rFonts w:eastAsia="Calibri" w:cs="Times New Roman"/>
            <w:szCs w:val="24"/>
          </w:rPr>
          <w:t>Public Notice</w:t>
        </w:r>
      </w:hyperlink>
      <w:r>
        <w:rPr>
          <w:rFonts w:eastAsia="Calibri" w:cs="Times New Roman"/>
          <w:szCs w:val="24"/>
        </w:rPr>
        <w:t xml:space="preserve"> (the “Notice”) establishing firm deadlines by which eligible broadcasters affected by the now-concluded spectrum repack must submit all remaining reimbursement invoices and other documentation</w:t>
      </w:r>
      <w:r>
        <w:rPr>
          <w:rFonts w:eastAsia="Calibri" w:cs="Times New Roman"/>
          <w:iCs/>
          <w:szCs w:val="24"/>
        </w:rPr>
        <w:t>.  The deadlines vary based on stations’ assigned transition P</w:t>
      </w:r>
      <w:r w:rsidRPr="00A11940">
        <w:rPr>
          <w:rFonts w:eastAsia="Calibri" w:cs="Times New Roman"/>
          <w:iCs/>
          <w:szCs w:val="24"/>
        </w:rPr>
        <w:t xml:space="preserve">hases, as well </w:t>
      </w:r>
      <w:r>
        <w:rPr>
          <w:rFonts w:eastAsia="Calibri" w:cs="Times New Roman"/>
          <w:iCs/>
          <w:szCs w:val="24"/>
        </w:rPr>
        <w:t>as by type of broadcast service</w:t>
      </w:r>
      <w:r w:rsidRPr="00A11940">
        <w:rPr>
          <w:rFonts w:eastAsia="Calibri" w:cs="Times New Roman"/>
          <w:iCs/>
          <w:szCs w:val="24"/>
        </w:rPr>
        <w:t>, as follows:</w:t>
      </w:r>
    </w:p>
    <w:p w14:paraId="254E0928" w14:textId="77777777" w:rsidR="005F6F9A" w:rsidRPr="00A11940" w:rsidRDefault="005F6F9A" w:rsidP="00530110">
      <w:pPr>
        <w:autoSpaceDE w:val="0"/>
        <w:autoSpaceDN w:val="0"/>
        <w:adjustRightInd w:val="0"/>
        <w:spacing w:after="0"/>
        <w:ind w:firstLine="720"/>
        <w:jc w:val="both"/>
        <w:rPr>
          <w:rFonts w:eastAsia="Calibri" w:cs="Times New Roman"/>
          <w:iCs/>
          <w:szCs w:val="24"/>
        </w:rPr>
      </w:pPr>
    </w:p>
    <w:p w14:paraId="59B0602A" w14:textId="17D198C4" w:rsidR="00530110" w:rsidRDefault="00530110" w:rsidP="00530110">
      <w:pPr>
        <w:pStyle w:val="ListParagraph"/>
        <w:numPr>
          <w:ilvl w:val="0"/>
          <w:numId w:val="6"/>
        </w:numPr>
        <w:autoSpaceDE w:val="0"/>
        <w:autoSpaceDN w:val="0"/>
        <w:adjustRightInd w:val="0"/>
        <w:spacing w:after="0"/>
        <w:jc w:val="both"/>
        <w:rPr>
          <w:rFonts w:ascii="Times New Roman" w:eastAsia="Calibri" w:hAnsi="Times New Roman" w:cs="Times New Roman"/>
          <w:iCs/>
          <w:sz w:val="24"/>
          <w:szCs w:val="24"/>
        </w:rPr>
      </w:pPr>
      <w:r w:rsidRPr="00A11940">
        <w:rPr>
          <w:rFonts w:ascii="Times New Roman" w:eastAsia="Calibri" w:hAnsi="Times New Roman" w:cs="Times New Roman"/>
          <w:b/>
          <w:iCs/>
          <w:sz w:val="24"/>
          <w:szCs w:val="24"/>
        </w:rPr>
        <w:lastRenderedPageBreak/>
        <w:t xml:space="preserve">October 8, 2021: </w:t>
      </w:r>
      <w:r w:rsidRPr="00A11940">
        <w:rPr>
          <w:rFonts w:ascii="Times New Roman" w:eastAsia="Calibri" w:hAnsi="Times New Roman" w:cs="Times New Roman"/>
          <w:iCs/>
          <w:sz w:val="24"/>
          <w:szCs w:val="24"/>
        </w:rPr>
        <w:t xml:space="preserve">Deadline for </w:t>
      </w:r>
      <w:r>
        <w:rPr>
          <w:rFonts w:ascii="Times New Roman" w:eastAsia="Calibri" w:hAnsi="Times New Roman" w:cs="Times New Roman"/>
          <w:iCs/>
          <w:sz w:val="24"/>
          <w:szCs w:val="24"/>
        </w:rPr>
        <w:t xml:space="preserve">final reimbursement submissions from </w:t>
      </w:r>
      <w:r w:rsidR="00A44CF6">
        <w:rPr>
          <w:rFonts w:ascii="Times New Roman" w:eastAsia="Calibri" w:hAnsi="Times New Roman" w:cs="Times New Roman"/>
          <w:iCs/>
          <w:sz w:val="24"/>
          <w:szCs w:val="24"/>
        </w:rPr>
        <w:t xml:space="preserve">repacked </w:t>
      </w:r>
      <w:r>
        <w:rPr>
          <w:rFonts w:ascii="Times New Roman" w:eastAsia="Calibri" w:hAnsi="Times New Roman" w:cs="Times New Roman"/>
          <w:iCs/>
          <w:sz w:val="24"/>
          <w:szCs w:val="24"/>
        </w:rPr>
        <w:t xml:space="preserve">stations </w:t>
      </w:r>
      <w:r w:rsidR="00A44CF6">
        <w:rPr>
          <w:rFonts w:ascii="Times New Roman" w:eastAsia="Calibri" w:hAnsi="Times New Roman" w:cs="Times New Roman"/>
          <w:iCs/>
          <w:sz w:val="24"/>
          <w:szCs w:val="24"/>
        </w:rPr>
        <w:t xml:space="preserve">assigned </w:t>
      </w:r>
      <w:r w:rsidR="0066051D">
        <w:rPr>
          <w:rFonts w:ascii="Times New Roman" w:eastAsia="Calibri" w:hAnsi="Times New Roman" w:cs="Times New Roman"/>
          <w:iCs/>
          <w:sz w:val="24"/>
          <w:szCs w:val="24"/>
        </w:rPr>
        <w:t xml:space="preserve">completion dates in </w:t>
      </w:r>
      <w:r>
        <w:rPr>
          <w:rFonts w:ascii="Times New Roman" w:eastAsia="Calibri" w:hAnsi="Times New Roman" w:cs="Times New Roman"/>
          <w:iCs/>
          <w:sz w:val="24"/>
          <w:szCs w:val="24"/>
        </w:rPr>
        <w:t>Phases 1–5.</w:t>
      </w:r>
    </w:p>
    <w:p w14:paraId="5E660432" w14:textId="2771412C" w:rsidR="00530110" w:rsidRDefault="00530110" w:rsidP="00530110">
      <w:pPr>
        <w:pStyle w:val="ListParagraph"/>
        <w:numPr>
          <w:ilvl w:val="0"/>
          <w:numId w:val="6"/>
        </w:numPr>
        <w:autoSpaceDE w:val="0"/>
        <w:autoSpaceDN w:val="0"/>
        <w:adjustRightInd w:val="0"/>
        <w:spacing w:after="0"/>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t xml:space="preserve">March 22, 2022: </w:t>
      </w:r>
      <w:r>
        <w:rPr>
          <w:rFonts w:ascii="Times New Roman" w:eastAsia="Calibri" w:hAnsi="Times New Roman" w:cs="Times New Roman"/>
          <w:iCs/>
          <w:sz w:val="24"/>
          <w:szCs w:val="24"/>
        </w:rPr>
        <w:t xml:space="preserve">Deadline for final reimbursement submissions from </w:t>
      </w:r>
      <w:r w:rsidR="00A44CF6">
        <w:rPr>
          <w:rFonts w:ascii="Times New Roman" w:eastAsia="Calibri" w:hAnsi="Times New Roman" w:cs="Times New Roman"/>
          <w:iCs/>
          <w:sz w:val="24"/>
          <w:szCs w:val="24"/>
        </w:rPr>
        <w:t xml:space="preserve">repacked </w:t>
      </w:r>
      <w:r>
        <w:rPr>
          <w:rFonts w:ascii="Times New Roman" w:eastAsia="Calibri" w:hAnsi="Times New Roman" w:cs="Times New Roman"/>
          <w:iCs/>
          <w:sz w:val="24"/>
          <w:szCs w:val="24"/>
        </w:rPr>
        <w:t xml:space="preserve">stations </w:t>
      </w:r>
      <w:r w:rsidR="00A44CF6">
        <w:rPr>
          <w:rFonts w:ascii="Times New Roman" w:eastAsia="Calibri" w:hAnsi="Times New Roman" w:cs="Times New Roman"/>
          <w:iCs/>
          <w:sz w:val="24"/>
          <w:szCs w:val="24"/>
        </w:rPr>
        <w:t xml:space="preserve">assigned </w:t>
      </w:r>
      <w:r w:rsidR="0066051D">
        <w:rPr>
          <w:rFonts w:ascii="Times New Roman" w:eastAsia="Calibri" w:hAnsi="Times New Roman" w:cs="Times New Roman"/>
          <w:iCs/>
          <w:sz w:val="24"/>
          <w:szCs w:val="24"/>
        </w:rPr>
        <w:t xml:space="preserve">completion dates </w:t>
      </w:r>
      <w:r w:rsidR="00FC7DE6">
        <w:rPr>
          <w:rFonts w:ascii="Times New Roman" w:eastAsia="Calibri" w:hAnsi="Times New Roman" w:cs="Times New Roman"/>
          <w:iCs/>
          <w:sz w:val="24"/>
          <w:szCs w:val="24"/>
        </w:rPr>
        <w:t xml:space="preserve">in </w:t>
      </w:r>
      <w:r>
        <w:rPr>
          <w:rFonts w:ascii="Times New Roman" w:eastAsia="Calibri" w:hAnsi="Times New Roman" w:cs="Times New Roman"/>
          <w:iCs/>
          <w:sz w:val="24"/>
          <w:szCs w:val="24"/>
        </w:rPr>
        <w:t>Phases 6–10.</w:t>
      </w:r>
    </w:p>
    <w:p w14:paraId="0ABBE34F" w14:textId="77777777" w:rsidR="00530110" w:rsidRDefault="00530110" w:rsidP="00530110">
      <w:pPr>
        <w:pStyle w:val="ListParagraph"/>
        <w:numPr>
          <w:ilvl w:val="0"/>
          <w:numId w:val="6"/>
        </w:numPr>
        <w:autoSpaceDE w:val="0"/>
        <w:autoSpaceDN w:val="0"/>
        <w:adjustRightInd w:val="0"/>
        <w:spacing w:after="0"/>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t>September 5, 2022:</w:t>
      </w:r>
      <w:r>
        <w:rPr>
          <w:rFonts w:ascii="Times New Roman" w:eastAsia="Calibri" w:hAnsi="Times New Roman" w:cs="Times New Roman"/>
          <w:iCs/>
          <w:sz w:val="24"/>
          <w:szCs w:val="24"/>
        </w:rPr>
        <w:t xml:space="preserve"> Deadline for final reimbursement submissions from FM, LPTV, and translator stations, as well as others.</w:t>
      </w:r>
    </w:p>
    <w:p w14:paraId="650C0BD0" w14:textId="77777777" w:rsidR="00530110" w:rsidRDefault="00530110" w:rsidP="00530110">
      <w:pPr>
        <w:autoSpaceDE w:val="0"/>
        <w:autoSpaceDN w:val="0"/>
        <w:adjustRightInd w:val="0"/>
        <w:spacing w:after="0"/>
        <w:jc w:val="both"/>
        <w:rPr>
          <w:rFonts w:eastAsia="Calibri" w:cs="Times New Roman"/>
          <w:iCs/>
          <w:szCs w:val="24"/>
        </w:rPr>
      </w:pPr>
    </w:p>
    <w:p w14:paraId="1A2E1AA8" w14:textId="77777777" w:rsidR="00530110" w:rsidRPr="00762FCF" w:rsidRDefault="00530110" w:rsidP="00530110">
      <w:pPr>
        <w:autoSpaceDE w:val="0"/>
        <w:autoSpaceDN w:val="0"/>
        <w:adjustRightInd w:val="0"/>
        <w:spacing w:after="0"/>
        <w:jc w:val="both"/>
        <w:rPr>
          <w:rFonts w:eastAsia="Calibri" w:cs="Times New Roman"/>
          <w:iCs/>
          <w:szCs w:val="24"/>
        </w:rPr>
      </w:pPr>
      <w:r>
        <w:rPr>
          <w:rFonts w:eastAsia="Calibri" w:cs="Times New Roman"/>
          <w:iCs/>
          <w:szCs w:val="24"/>
        </w:rPr>
        <w:t xml:space="preserve">The deadlines are calibrated to try and provide FCC staff sufficient time to process requests prior to the deadline for reimbursement that is required by statute: </w:t>
      </w:r>
      <w:r w:rsidRPr="00762FCF">
        <w:rPr>
          <w:rFonts w:eastAsia="Calibri" w:cs="Times New Roman"/>
          <w:iCs/>
          <w:szCs w:val="24"/>
        </w:rPr>
        <w:t xml:space="preserve">on July 3, </w:t>
      </w:r>
      <w:r w:rsidRPr="00762FCF">
        <w:rPr>
          <w:rFonts w:eastAsia="Calibri" w:cs="Times New Roman"/>
          <w:b/>
          <w:iCs/>
          <w:szCs w:val="24"/>
          <w:u w:val="single"/>
        </w:rPr>
        <w:t>2023</w:t>
      </w:r>
      <w:r w:rsidRPr="00762FCF">
        <w:rPr>
          <w:rFonts w:eastAsia="Calibri" w:cs="Times New Roman"/>
          <w:iCs/>
          <w:szCs w:val="24"/>
        </w:rPr>
        <w:t>, any unobligated amounts currently earmarked for reimbursement will be released and deposited into the U.S. Treasury.</w:t>
      </w:r>
    </w:p>
    <w:p w14:paraId="75C16EAD" w14:textId="77777777" w:rsidR="00530110" w:rsidRPr="00762FCF" w:rsidRDefault="00530110" w:rsidP="00530110">
      <w:pPr>
        <w:autoSpaceDE w:val="0"/>
        <w:autoSpaceDN w:val="0"/>
        <w:adjustRightInd w:val="0"/>
        <w:spacing w:after="0"/>
        <w:jc w:val="both"/>
        <w:rPr>
          <w:rFonts w:eastAsia="Calibri" w:cs="Times New Roman"/>
          <w:iCs/>
          <w:szCs w:val="24"/>
        </w:rPr>
      </w:pPr>
    </w:p>
    <w:p w14:paraId="18BFE646" w14:textId="77777777" w:rsidR="00530110" w:rsidRPr="00762FCF" w:rsidRDefault="00530110" w:rsidP="00530110">
      <w:pPr>
        <w:autoSpaceDE w:val="0"/>
        <w:autoSpaceDN w:val="0"/>
        <w:adjustRightInd w:val="0"/>
        <w:spacing w:after="0"/>
        <w:jc w:val="both"/>
        <w:rPr>
          <w:rFonts w:cs="Times New Roman"/>
          <w:szCs w:val="24"/>
        </w:rPr>
      </w:pPr>
      <w:r w:rsidRPr="00762FCF">
        <w:rPr>
          <w:rFonts w:cs="Times New Roman"/>
          <w:i/>
          <w:color w:val="2E74B5" w:themeColor="accent1" w:themeShade="BF"/>
          <w:szCs w:val="24"/>
        </w:rPr>
        <w:t>Repack Background</w:t>
      </w:r>
      <w:r w:rsidRPr="00762FCF">
        <w:rPr>
          <w:rFonts w:cs="Times New Roman"/>
          <w:szCs w:val="24"/>
        </w:rPr>
        <w:t>.  It’s hard to believe that nearly 8 ye</w:t>
      </w:r>
      <w:r>
        <w:rPr>
          <w:rFonts w:cs="Times New Roman"/>
          <w:szCs w:val="24"/>
        </w:rPr>
        <w:t>ars have passed since Congress authorized the spectrum repack back in</w:t>
      </w:r>
      <w:r w:rsidRPr="00762FCF">
        <w:rPr>
          <w:rFonts w:cs="Times New Roman"/>
          <w:szCs w:val="24"/>
        </w:rPr>
        <w:t xml:space="preserve"> 2012.  As broadcasters </w:t>
      </w:r>
      <w:r>
        <w:rPr>
          <w:rFonts w:cs="Times New Roman"/>
          <w:szCs w:val="24"/>
        </w:rPr>
        <w:t>know</w:t>
      </w:r>
      <w:r w:rsidRPr="00762FCF">
        <w:rPr>
          <w:rFonts w:cs="Times New Roman"/>
          <w:szCs w:val="24"/>
        </w:rPr>
        <w:t>, after the</w:t>
      </w:r>
      <w:r>
        <w:rPr>
          <w:rFonts w:cs="Times New Roman"/>
          <w:szCs w:val="24"/>
        </w:rPr>
        <w:t xml:space="preserve"> FCC </w:t>
      </w:r>
      <w:r w:rsidRPr="00762FCF">
        <w:rPr>
          <w:rFonts w:cs="Times New Roman"/>
          <w:szCs w:val="24"/>
        </w:rPr>
        <w:t xml:space="preserve">conducted </w:t>
      </w:r>
      <w:r>
        <w:rPr>
          <w:rFonts w:cs="Times New Roman"/>
          <w:szCs w:val="24"/>
        </w:rPr>
        <w:t xml:space="preserve">its </w:t>
      </w:r>
      <w:r w:rsidRPr="00762FCF">
        <w:rPr>
          <w:rFonts w:cs="Times New Roman"/>
          <w:szCs w:val="24"/>
        </w:rPr>
        <w:t xml:space="preserve">incentive auction for repacked broadcast spectrum, </w:t>
      </w:r>
      <w:r>
        <w:rPr>
          <w:rFonts w:cs="Times New Roman"/>
          <w:szCs w:val="24"/>
        </w:rPr>
        <w:t xml:space="preserve">the Commission assigned </w:t>
      </w:r>
      <w:r w:rsidRPr="00762FCF">
        <w:rPr>
          <w:rFonts w:cs="Times New Roman"/>
          <w:szCs w:val="24"/>
        </w:rPr>
        <w:t>to-be-repacked broadcas</w:t>
      </w:r>
      <w:r>
        <w:rPr>
          <w:rFonts w:cs="Times New Roman"/>
          <w:szCs w:val="24"/>
        </w:rPr>
        <w:t>ters to one of ten “P</w:t>
      </w:r>
      <w:r w:rsidRPr="00762FCF">
        <w:rPr>
          <w:rFonts w:cs="Times New Roman"/>
          <w:szCs w:val="24"/>
        </w:rPr>
        <w:t xml:space="preserve">hases” during which they would transition to their new frequencies and facilities. </w:t>
      </w:r>
      <w:r>
        <w:rPr>
          <w:rFonts w:cs="Times New Roman"/>
          <w:szCs w:val="24"/>
        </w:rPr>
        <w:t xml:space="preserve"> The final Phase (P</w:t>
      </w:r>
      <w:r w:rsidRPr="00762FCF">
        <w:rPr>
          <w:rFonts w:cs="Times New Roman"/>
          <w:szCs w:val="24"/>
        </w:rPr>
        <w:t>hase 10</w:t>
      </w:r>
      <w:r>
        <w:rPr>
          <w:rFonts w:cs="Times New Roman"/>
          <w:szCs w:val="24"/>
        </w:rPr>
        <w:t>)</w:t>
      </w:r>
      <w:r w:rsidRPr="00762FCF">
        <w:rPr>
          <w:rFonts w:cs="Times New Roman"/>
          <w:szCs w:val="24"/>
        </w:rPr>
        <w:t xml:space="preserve"> transition deadline recently passed, on July 3, 2020.</w:t>
      </w:r>
    </w:p>
    <w:p w14:paraId="14F1D5FC" w14:textId="77777777" w:rsidR="00530110" w:rsidRPr="00762FCF" w:rsidRDefault="00530110" w:rsidP="00530110">
      <w:pPr>
        <w:autoSpaceDE w:val="0"/>
        <w:autoSpaceDN w:val="0"/>
        <w:adjustRightInd w:val="0"/>
        <w:spacing w:after="0"/>
        <w:jc w:val="both"/>
        <w:rPr>
          <w:rFonts w:cs="Times New Roman"/>
          <w:szCs w:val="24"/>
        </w:rPr>
      </w:pPr>
    </w:p>
    <w:p w14:paraId="1CAAF420" w14:textId="77777777" w:rsidR="00530110" w:rsidRPr="00762FCF" w:rsidRDefault="00530110" w:rsidP="00530110">
      <w:pPr>
        <w:autoSpaceDE w:val="0"/>
        <w:autoSpaceDN w:val="0"/>
        <w:adjustRightInd w:val="0"/>
        <w:spacing w:after="0"/>
        <w:jc w:val="both"/>
        <w:rPr>
          <w:rFonts w:cs="Times New Roman"/>
          <w:b/>
          <w:szCs w:val="24"/>
        </w:rPr>
      </w:pPr>
      <w:r w:rsidRPr="00762FCF">
        <w:rPr>
          <w:rFonts w:cs="Times New Roman"/>
          <w:szCs w:val="24"/>
        </w:rPr>
        <w:tab/>
        <w:t xml:space="preserve">All told, 987 full-power and Class A </w:t>
      </w:r>
      <w:r>
        <w:rPr>
          <w:rFonts w:cs="Times New Roman"/>
          <w:szCs w:val="24"/>
        </w:rPr>
        <w:t xml:space="preserve">TV </w:t>
      </w:r>
      <w:r w:rsidRPr="00762FCF">
        <w:rPr>
          <w:rFonts w:cs="Times New Roman"/>
          <w:szCs w:val="24"/>
        </w:rPr>
        <w:t xml:space="preserve">stations were repacked throughout the process, all of which have now vacated their pre-auction channels and over 92% of which have begun operating on their final facilities.  The </w:t>
      </w:r>
      <w:r>
        <w:rPr>
          <w:rFonts w:cs="Times New Roman"/>
          <w:szCs w:val="24"/>
        </w:rPr>
        <w:t xml:space="preserve">FCC </w:t>
      </w:r>
      <w:r w:rsidRPr="00762FCF">
        <w:rPr>
          <w:rFonts w:cs="Times New Roman"/>
          <w:szCs w:val="24"/>
        </w:rPr>
        <w:t xml:space="preserve">granted special temporary authority and revised construction permit deadlines </w:t>
      </w:r>
      <w:r>
        <w:rPr>
          <w:rFonts w:cs="Times New Roman"/>
          <w:szCs w:val="24"/>
        </w:rPr>
        <w:t>(</w:t>
      </w:r>
      <w:r w:rsidRPr="00762FCF">
        <w:rPr>
          <w:rFonts w:cs="Times New Roman"/>
          <w:szCs w:val="24"/>
        </w:rPr>
        <w:t>to continue pursuing completion of their final facilities</w:t>
      </w:r>
      <w:r>
        <w:rPr>
          <w:rFonts w:cs="Times New Roman"/>
          <w:szCs w:val="24"/>
        </w:rPr>
        <w:t>) to the</w:t>
      </w:r>
      <w:r w:rsidRPr="00762FCF">
        <w:rPr>
          <w:rFonts w:cs="Times New Roman"/>
          <w:szCs w:val="24"/>
        </w:rPr>
        <w:t xml:space="preserve"> 76 stations</w:t>
      </w:r>
      <w:r>
        <w:rPr>
          <w:rFonts w:cs="Times New Roman"/>
          <w:szCs w:val="24"/>
        </w:rPr>
        <w:t xml:space="preserve"> not yet operating on such final facilities</w:t>
      </w:r>
      <w:r w:rsidRPr="00762FCF">
        <w:rPr>
          <w:rFonts w:cs="Times New Roman"/>
          <w:szCs w:val="24"/>
        </w:rPr>
        <w:t>.</w:t>
      </w:r>
    </w:p>
    <w:p w14:paraId="65641F5A" w14:textId="77777777" w:rsidR="00530110" w:rsidRPr="00762FCF" w:rsidRDefault="00530110" w:rsidP="00530110">
      <w:pPr>
        <w:autoSpaceDE w:val="0"/>
        <w:autoSpaceDN w:val="0"/>
        <w:adjustRightInd w:val="0"/>
        <w:spacing w:after="0"/>
        <w:jc w:val="both"/>
        <w:rPr>
          <w:rFonts w:cs="Times New Roman"/>
          <w:szCs w:val="24"/>
        </w:rPr>
      </w:pPr>
    </w:p>
    <w:p w14:paraId="4D13B495" w14:textId="77777777" w:rsidR="00530110" w:rsidRPr="00762FCF" w:rsidRDefault="00530110" w:rsidP="00530110">
      <w:pPr>
        <w:autoSpaceDE w:val="0"/>
        <w:autoSpaceDN w:val="0"/>
        <w:adjustRightInd w:val="0"/>
        <w:spacing w:after="0"/>
        <w:ind w:firstLine="720"/>
        <w:jc w:val="both"/>
        <w:rPr>
          <w:rFonts w:cs="Times New Roman"/>
          <w:szCs w:val="24"/>
        </w:rPr>
      </w:pPr>
      <w:r>
        <w:rPr>
          <w:rFonts w:cs="Times New Roman"/>
          <w:szCs w:val="24"/>
        </w:rPr>
        <w:t xml:space="preserve">More than </w:t>
      </w:r>
      <w:r w:rsidRPr="00762FCF">
        <w:rPr>
          <w:rFonts w:cs="Times New Roman"/>
          <w:szCs w:val="24"/>
        </w:rPr>
        <w:t>2,000 LPTV and TV translator stations were also displaced as a result of the repack, and some FM stations whose antennas are collocated on or near a tower supporting a repacked TV station antenna have incurred costs due to the new spectrum assignments.  By July 13, 2021, LPTV and TV translator stations must complete their digital transition and cease analog operations.  July 13, 2021, also serves as the deadline for licensees of eligible full power television stations to file for digital-to-digital replacement translator (“DTDRT”) service to recover lost digital service area that resulted from the repack.</w:t>
      </w:r>
    </w:p>
    <w:p w14:paraId="08039FC2" w14:textId="77777777" w:rsidR="00530110" w:rsidRPr="00762FCF" w:rsidRDefault="00530110" w:rsidP="00530110">
      <w:pPr>
        <w:autoSpaceDE w:val="0"/>
        <w:autoSpaceDN w:val="0"/>
        <w:adjustRightInd w:val="0"/>
        <w:spacing w:after="0"/>
        <w:jc w:val="both"/>
        <w:rPr>
          <w:rFonts w:cs="Times New Roman"/>
          <w:szCs w:val="24"/>
        </w:rPr>
      </w:pPr>
    </w:p>
    <w:p w14:paraId="0E1490F9" w14:textId="022B3843" w:rsidR="00530110" w:rsidRPr="00155669" w:rsidRDefault="00530110" w:rsidP="00530110">
      <w:pPr>
        <w:jc w:val="both"/>
      </w:pPr>
      <w:r w:rsidRPr="00762FCF">
        <w:rPr>
          <w:rFonts w:cs="Times New Roman"/>
          <w:i/>
          <w:color w:val="2E74B5" w:themeColor="accent1" w:themeShade="BF"/>
          <w:szCs w:val="24"/>
        </w:rPr>
        <w:t>Reimbursement Background</w:t>
      </w:r>
      <w:r w:rsidRPr="00762FCF">
        <w:rPr>
          <w:rFonts w:cs="Times New Roman"/>
          <w:szCs w:val="24"/>
        </w:rPr>
        <w:t xml:space="preserve">.  </w:t>
      </w:r>
      <w:r w:rsidRPr="00762FCF">
        <w:t xml:space="preserve">The Commission is required to reimburse broadcast television licensees for “costs reasonably incurred” in relocating to new channels assigned in the post-auction repacking process.  Congress </w:t>
      </w:r>
      <w:r>
        <w:t>allocated</w:t>
      </w:r>
      <w:r w:rsidRPr="00762FCF">
        <w:t xml:space="preserve"> $2.75 billion for reimbursement (the “Reimbursement Fund”) and to subsidize education efforts for over-the-air television viewers.  As of this writing, the FCC has announced the issuance of three allocations of the Reimbursement Fund to repacked full-power and Class A television stations, totaling $1.808 billion.  The first allocation was announced in October 2017; the second was announced in April 2018; and the third was announced in February 2019.  As of the announcement of the third allocation, eligible stations (commercial and noncommercial) had been provided access to approximately 92.5% of their estimated expenses.  </w:t>
      </w:r>
      <w:r w:rsidR="0019710E">
        <w:t xml:space="preserve">FM stations have also received an initial allocation, in December 2019, of approximately $17.2 million.  </w:t>
      </w:r>
      <w:r w:rsidRPr="00762FCF">
        <w:t>LPTV and TV translator stations have seen an initial reimbursement allocation as well; the first allocation—of more than $87 million—was made in March 2020</w:t>
      </w:r>
      <w:r w:rsidR="00DA737E">
        <w:t>.</w:t>
      </w:r>
      <w:r>
        <w:t xml:space="preserve">  </w:t>
      </w:r>
      <w:r w:rsidRPr="00762FCF">
        <w:rPr>
          <w:shd w:val="clear" w:color="auto" w:fill="FFFFFF"/>
        </w:rPr>
        <w:t xml:space="preserve">As of September 29, 2020, the total of all verified estimates in the Reimbursement Fund was </w:t>
      </w:r>
      <w:r>
        <w:rPr>
          <w:shd w:val="clear" w:color="auto" w:fill="FFFFFF"/>
        </w:rPr>
        <w:t xml:space="preserve">more than $2.177 billion; </w:t>
      </w:r>
      <w:r w:rsidRPr="00762FCF">
        <w:rPr>
          <w:shd w:val="clear" w:color="auto" w:fill="FFFFFF"/>
        </w:rPr>
        <w:t xml:space="preserve">the total allocation was </w:t>
      </w:r>
      <w:r>
        <w:rPr>
          <w:shd w:val="clear" w:color="auto" w:fill="FFFFFF"/>
        </w:rPr>
        <w:t>more than</w:t>
      </w:r>
      <w:r w:rsidRPr="00762FCF">
        <w:rPr>
          <w:shd w:val="clear" w:color="auto" w:fill="FFFFFF"/>
        </w:rPr>
        <w:t xml:space="preserve"> $2.016 billion</w:t>
      </w:r>
      <w:r>
        <w:rPr>
          <w:shd w:val="clear" w:color="auto" w:fill="FFFFFF"/>
        </w:rPr>
        <w:t>; more than</w:t>
      </w:r>
      <w:r w:rsidRPr="00762FCF">
        <w:rPr>
          <w:shd w:val="clear" w:color="auto" w:fill="FFFFFF"/>
        </w:rPr>
        <w:t xml:space="preserve"> $1.323 billion had been forwarded to</w:t>
      </w:r>
      <w:r>
        <w:rPr>
          <w:shd w:val="clear" w:color="auto" w:fill="FFFFFF"/>
        </w:rPr>
        <w:t xml:space="preserve"> the U.S. Treasury for payment; and more than</w:t>
      </w:r>
      <w:r w:rsidRPr="00762FCF">
        <w:rPr>
          <w:shd w:val="clear" w:color="auto" w:fill="FFFFFF"/>
        </w:rPr>
        <w:t xml:space="preserve"> $78 million in invoices were at various stages of the review process.</w:t>
      </w:r>
    </w:p>
    <w:p w14:paraId="460A5C79" w14:textId="77777777" w:rsidR="00530110" w:rsidRDefault="00530110" w:rsidP="00530110">
      <w:pPr>
        <w:autoSpaceDE w:val="0"/>
        <w:autoSpaceDN w:val="0"/>
        <w:adjustRightInd w:val="0"/>
        <w:spacing w:after="0"/>
        <w:jc w:val="both"/>
        <w:rPr>
          <w:rFonts w:cs="Times New Roman"/>
          <w:szCs w:val="24"/>
        </w:rPr>
      </w:pPr>
      <w:r>
        <w:rPr>
          <w:rFonts w:cs="Times New Roman"/>
          <w:i/>
          <w:color w:val="2E74B5" w:themeColor="accent1" w:themeShade="BF"/>
          <w:szCs w:val="24"/>
        </w:rPr>
        <w:lastRenderedPageBreak/>
        <w:t>Reimbursement Process Going Forward and Filing Deadlines</w:t>
      </w:r>
      <w:r w:rsidRPr="00532B1C">
        <w:rPr>
          <w:rFonts w:cs="Times New Roman"/>
          <w:szCs w:val="24"/>
        </w:rPr>
        <w:t xml:space="preserve">.  </w:t>
      </w:r>
      <w:r>
        <w:rPr>
          <w:rFonts w:cs="Times New Roman"/>
          <w:szCs w:val="24"/>
        </w:rPr>
        <w:t>According to the Notice, the FCC anticipates that the number of reimbursement requests will continue to increase over the coming years, as eligible broadcasters incur expenses and submit invoices and other supporting documentation for reimbursement.  Indeed, thus far only 8 entities have completed the interim procedures necessary to “close out” their books and accounts in the Reimbursement Fund.  The Commission and Relocation Fund Administrator continue to review submissions for reasonableness and eligibility and, if approved, forward them to the U.S. treasury for payment.</w:t>
      </w:r>
    </w:p>
    <w:p w14:paraId="168A7AC1" w14:textId="77777777" w:rsidR="00530110" w:rsidRDefault="00530110" w:rsidP="00530110">
      <w:pPr>
        <w:autoSpaceDE w:val="0"/>
        <w:autoSpaceDN w:val="0"/>
        <w:adjustRightInd w:val="0"/>
        <w:spacing w:after="0"/>
        <w:jc w:val="both"/>
        <w:rPr>
          <w:rFonts w:eastAsia="Calibri" w:cs="Times New Roman"/>
          <w:iCs/>
          <w:szCs w:val="24"/>
        </w:rPr>
      </w:pPr>
    </w:p>
    <w:p w14:paraId="59940E0F" w14:textId="77777777" w:rsidR="00530110" w:rsidRDefault="00530110" w:rsidP="00530110">
      <w:pPr>
        <w:autoSpaceDE w:val="0"/>
        <w:autoSpaceDN w:val="0"/>
        <w:adjustRightInd w:val="0"/>
        <w:spacing w:after="0"/>
        <w:jc w:val="both"/>
        <w:rPr>
          <w:rFonts w:eastAsia="Calibri" w:cs="Times New Roman"/>
          <w:iCs/>
          <w:szCs w:val="24"/>
        </w:rPr>
      </w:pPr>
      <w:r>
        <w:rPr>
          <w:rFonts w:eastAsia="Calibri" w:cs="Times New Roman"/>
          <w:iCs/>
          <w:szCs w:val="24"/>
        </w:rPr>
        <w:tab/>
        <w:t xml:space="preserve">Consequently, the Notice establishes the deadlines set forth in the bullet points above well in advance to ensure adequate time for review and processing of all reimbursement requests.  Nonetheless, the Notice emphasizes that </w:t>
      </w:r>
      <w:r w:rsidRPr="0010368C">
        <w:rPr>
          <w:rFonts w:eastAsia="Calibri" w:cs="Times New Roman"/>
          <w:b/>
          <w:iCs/>
          <w:szCs w:val="24"/>
          <w:u w:val="single"/>
        </w:rPr>
        <w:t>broadcasters should submit reimbursement requests and initiate close out procedures “as early as possible”</w:t>
      </w:r>
      <w:r>
        <w:rPr>
          <w:rFonts w:eastAsia="Calibri" w:cs="Times New Roman"/>
          <w:iCs/>
          <w:szCs w:val="24"/>
        </w:rPr>
        <w:t>.  E</w:t>
      </w:r>
      <w:r w:rsidRPr="006B3865">
        <w:rPr>
          <w:rFonts w:eastAsia="Calibri" w:cs="Times New Roman"/>
          <w:iCs/>
          <w:szCs w:val="24"/>
        </w:rPr>
        <w:t>xpenses</w:t>
      </w:r>
      <w:r>
        <w:rPr>
          <w:rFonts w:eastAsia="Calibri" w:cs="Times New Roman"/>
          <w:iCs/>
          <w:szCs w:val="24"/>
        </w:rPr>
        <w:t xml:space="preserve"> are reimbursable when incurred, and therefore can be submitted even while final construction remains ongoing.  The Notice also indicates that the Commission does “not anticipate a need to grant extensions of the assigned deadlines” for reimbursement, and will only consider extension requests by entities with a first or second deadline assignment to be moved to the second or third deadline.  Moreover, extension requests will only be granted in extreme circumstances outside of the entity’s control, such as local zoning or a “force majeure” event.</w:t>
      </w:r>
    </w:p>
    <w:p w14:paraId="1FEC4E63" w14:textId="77777777" w:rsidR="00530110" w:rsidRDefault="00530110" w:rsidP="00530110">
      <w:pPr>
        <w:autoSpaceDE w:val="0"/>
        <w:autoSpaceDN w:val="0"/>
        <w:adjustRightInd w:val="0"/>
        <w:spacing w:after="0"/>
        <w:jc w:val="both"/>
        <w:rPr>
          <w:rFonts w:eastAsia="Calibri" w:cs="Times New Roman"/>
          <w:iCs/>
          <w:szCs w:val="24"/>
        </w:rPr>
      </w:pPr>
    </w:p>
    <w:p w14:paraId="4787E5E2" w14:textId="77777777" w:rsidR="00530110" w:rsidRDefault="00530110" w:rsidP="00530110">
      <w:pPr>
        <w:autoSpaceDE w:val="0"/>
        <w:autoSpaceDN w:val="0"/>
        <w:adjustRightInd w:val="0"/>
        <w:spacing w:after="0"/>
        <w:ind w:firstLine="720"/>
        <w:jc w:val="both"/>
        <w:rPr>
          <w:rFonts w:eastAsia="Calibri" w:cs="Times New Roman"/>
          <w:iCs/>
          <w:szCs w:val="24"/>
        </w:rPr>
      </w:pPr>
      <w:r>
        <w:rPr>
          <w:rFonts w:eastAsia="Calibri" w:cs="Times New Roman"/>
          <w:iCs/>
          <w:szCs w:val="24"/>
        </w:rPr>
        <w:t xml:space="preserve">Finally, each broadcaster seeking reimbursement must remember to retain all documentation relating to reimbursement for a period ending 10 years after the date on which the broadcaster receives final payment from the Reimbursement Fund.  All reimbursement submissions are subject to Commission review to prevent waste, fraud, and abuse, and therefore all broadcasters seeking reimbursement may be selected for audits, data validations, and site visits at any time—i.e., before </w:t>
      </w:r>
      <w:r>
        <w:rPr>
          <w:rFonts w:eastAsia="Calibri" w:cs="Times New Roman"/>
          <w:iCs/>
          <w:szCs w:val="24"/>
          <w:u w:val="single"/>
        </w:rPr>
        <w:t>or</w:t>
      </w:r>
      <w:r>
        <w:rPr>
          <w:rFonts w:eastAsia="Calibri" w:cs="Times New Roman"/>
          <w:iCs/>
          <w:szCs w:val="24"/>
        </w:rPr>
        <w:t xml:space="preserve"> after a station has received reimbursement.</w:t>
      </w:r>
    </w:p>
    <w:p w14:paraId="438AF89A" w14:textId="77777777" w:rsidR="00530110" w:rsidRDefault="00530110" w:rsidP="00530110">
      <w:pPr>
        <w:autoSpaceDE w:val="0"/>
        <w:autoSpaceDN w:val="0"/>
        <w:adjustRightInd w:val="0"/>
        <w:spacing w:after="0"/>
        <w:jc w:val="both"/>
        <w:rPr>
          <w:rFonts w:eastAsia="Calibri" w:cs="Times New Roman"/>
          <w:iCs/>
          <w:szCs w:val="24"/>
        </w:rPr>
      </w:pPr>
    </w:p>
    <w:p w14:paraId="456FFC32" w14:textId="77777777" w:rsidR="00530110" w:rsidRPr="001E44AE" w:rsidRDefault="00530110" w:rsidP="00530110">
      <w:pPr>
        <w:autoSpaceDE w:val="0"/>
        <w:autoSpaceDN w:val="0"/>
        <w:adjustRightInd w:val="0"/>
        <w:spacing w:after="0"/>
        <w:jc w:val="both"/>
        <w:rPr>
          <w:rFonts w:eastAsia="Calibri" w:cs="Times New Roman"/>
          <w:iCs/>
          <w:szCs w:val="24"/>
        </w:rPr>
      </w:pPr>
      <w:r>
        <w:rPr>
          <w:rFonts w:eastAsia="Calibri" w:cs="Times New Roman"/>
          <w:iCs/>
          <w:szCs w:val="24"/>
        </w:rPr>
        <w:tab/>
        <w:t>We will continue to monitor the status of the repack reimbursement landscape and keep you apprised of any significant developments.</w:t>
      </w:r>
    </w:p>
    <w:p w14:paraId="742AD23E" w14:textId="4F5E1688" w:rsidR="00530110" w:rsidRDefault="00530110" w:rsidP="00530110">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6793417D" w14:textId="77777777" w:rsidR="00530110" w:rsidRPr="00417456" w:rsidRDefault="00530110" w:rsidP="00530110">
      <w:pPr>
        <w:tabs>
          <w:tab w:val="left" w:pos="720"/>
        </w:tabs>
        <w:autoSpaceDE w:val="0"/>
        <w:autoSpaceDN w:val="0"/>
        <w:adjustRightInd w:val="0"/>
        <w:spacing w:after="0"/>
        <w:contextualSpacing/>
        <w:jc w:val="center"/>
        <w:rPr>
          <w:rFonts w:eastAsia="Calibri" w:cs="Times New Roman"/>
          <w:color w:val="2E74B5"/>
          <w:szCs w:val="24"/>
        </w:rPr>
      </w:pPr>
    </w:p>
    <w:p w14:paraId="6541387F" w14:textId="37993083" w:rsidR="005101E8" w:rsidRPr="005101E8" w:rsidRDefault="005101E8" w:rsidP="005101E8">
      <w:pPr>
        <w:pStyle w:val="Heading1"/>
        <w:rPr>
          <w:rFonts w:eastAsia="Times New Roman"/>
          <w:sz w:val="32"/>
        </w:rPr>
      </w:pPr>
      <w:bookmarkStart w:id="22" w:name="_FCC_Announces_2021_1"/>
      <w:bookmarkEnd w:id="22"/>
      <w:r w:rsidRPr="005101E8">
        <w:rPr>
          <w:rFonts w:eastAsia="Times New Roman"/>
          <w:sz w:val="32"/>
        </w:rPr>
        <w:t>FCC Announces 2021 Filing Window for New NCE FM Station Applications; Proposes Limits on Number of Applications</w:t>
      </w:r>
    </w:p>
    <w:p w14:paraId="122153C1" w14:textId="77777777" w:rsidR="005101E8" w:rsidRPr="005101E8" w:rsidRDefault="005101E8" w:rsidP="005101E8">
      <w:pPr>
        <w:spacing w:after="0"/>
      </w:pPr>
    </w:p>
    <w:p w14:paraId="52C620C8" w14:textId="793B63DA" w:rsidR="005101E8" w:rsidRDefault="005101E8" w:rsidP="005101E8">
      <w:pPr>
        <w:autoSpaceDE w:val="0"/>
        <w:autoSpaceDN w:val="0"/>
        <w:adjustRightInd w:val="0"/>
        <w:spacing w:after="0"/>
        <w:ind w:firstLine="720"/>
        <w:jc w:val="both"/>
        <w:rPr>
          <w:rFonts w:eastAsia="Calibri" w:cs="Times New Roman"/>
          <w:iCs/>
          <w:szCs w:val="24"/>
        </w:rPr>
      </w:pPr>
      <w:r>
        <w:rPr>
          <w:rFonts w:eastAsia="Calibri" w:cs="Times New Roman"/>
          <w:szCs w:val="24"/>
        </w:rPr>
        <w:t xml:space="preserve">By recent </w:t>
      </w:r>
      <w:hyperlink r:id="rId9" w:history="1">
        <w:r w:rsidRPr="00824AEE">
          <w:rPr>
            <w:rStyle w:val="Hyperlink"/>
            <w:rFonts w:eastAsia="Calibri" w:cs="Times New Roman"/>
            <w:szCs w:val="24"/>
          </w:rPr>
          <w:t>Public Notice</w:t>
        </w:r>
      </w:hyperlink>
      <w:r>
        <w:rPr>
          <w:rFonts w:eastAsia="Calibri" w:cs="Times New Roman"/>
          <w:szCs w:val="24"/>
        </w:rPr>
        <w:t xml:space="preserve"> (the “Notice”), the FCC has announced that an application filing window for new non-commercial educational (“NCE</w:t>
      </w:r>
      <w:r w:rsidR="00653452">
        <w:rPr>
          <w:rFonts w:eastAsia="Calibri" w:cs="Times New Roman"/>
          <w:szCs w:val="24"/>
        </w:rPr>
        <w:t>”</w:t>
      </w:r>
      <w:r>
        <w:rPr>
          <w:rFonts w:eastAsia="Calibri" w:cs="Times New Roman"/>
          <w:szCs w:val="24"/>
        </w:rPr>
        <w:t xml:space="preserve">) FM </w:t>
      </w:r>
      <w:r w:rsidR="001C395F">
        <w:rPr>
          <w:rFonts w:eastAsia="Calibri" w:cs="Times New Roman"/>
          <w:szCs w:val="24"/>
        </w:rPr>
        <w:t xml:space="preserve">stations in the </w:t>
      </w:r>
      <w:r>
        <w:rPr>
          <w:rFonts w:eastAsia="Calibri" w:cs="Times New Roman"/>
          <w:szCs w:val="24"/>
        </w:rPr>
        <w:t>reserved band (i.e., channel</w:t>
      </w:r>
      <w:r w:rsidR="00C74452">
        <w:rPr>
          <w:rFonts w:eastAsia="Calibri" w:cs="Times New Roman"/>
          <w:szCs w:val="24"/>
        </w:rPr>
        <w:t>s 201–</w:t>
      </w:r>
      <w:r>
        <w:rPr>
          <w:rFonts w:eastAsia="Calibri" w:cs="Times New Roman"/>
          <w:szCs w:val="24"/>
        </w:rPr>
        <w:t>220) will be opened sometime in 2021</w:t>
      </w:r>
      <w:r w:rsidRPr="005101E8">
        <w:rPr>
          <w:rFonts w:eastAsia="Calibri" w:cs="Times New Roman"/>
          <w:iCs/>
          <w:szCs w:val="24"/>
        </w:rPr>
        <w:t>.</w:t>
      </w:r>
      <w:r>
        <w:rPr>
          <w:rFonts w:eastAsia="Calibri" w:cs="Times New Roman"/>
          <w:iCs/>
          <w:szCs w:val="24"/>
        </w:rPr>
        <w:t xml:space="preserve">  The Notice directs the Media Bureau to issue a future Public Notice announcing “the sp</w:t>
      </w:r>
      <w:r w:rsidR="002031B8">
        <w:rPr>
          <w:rFonts w:eastAsia="Calibri" w:cs="Times New Roman"/>
          <w:iCs/>
          <w:szCs w:val="24"/>
        </w:rPr>
        <w:t xml:space="preserve">ecific dates of the 2021 window” and, in the meantime, seeks </w:t>
      </w:r>
      <w:r w:rsidR="00E8399D">
        <w:rPr>
          <w:rFonts w:eastAsia="Calibri" w:cs="Times New Roman"/>
          <w:iCs/>
          <w:szCs w:val="24"/>
        </w:rPr>
        <w:t xml:space="preserve">comment on the tentative conclusion that parties </w:t>
      </w:r>
      <w:r w:rsidR="00E8399D" w:rsidRPr="00E8399D">
        <w:rPr>
          <w:rFonts w:eastAsia="Calibri" w:cs="Times New Roman"/>
          <w:iCs/>
          <w:szCs w:val="24"/>
        </w:rPr>
        <w:t xml:space="preserve">seeking to apply for new NCE FM </w:t>
      </w:r>
      <w:r w:rsidR="00CF19A8">
        <w:rPr>
          <w:rFonts w:eastAsia="Calibri" w:cs="Times New Roman"/>
          <w:iCs/>
          <w:szCs w:val="24"/>
        </w:rPr>
        <w:t xml:space="preserve">stations in the </w:t>
      </w:r>
      <w:r w:rsidR="00E8399D" w:rsidRPr="00E8399D">
        <w:rPr>
          <w:rFonts w:eastAsia="Calibri" w:cs="Times New Roman"/>
          <w:iCs/>
          <w:szCs w:val="24"/>
        </w:rPr>
        <w:t xml:space="preserve">reserved band </w:t>
      </w:r>
      <w:r w:rsidR="00E8399D">
        <w:rPr>
          <w:rFonts w:eastAsia="Calibri" w:cs="Times New Roman"/>
          <w:iCs/>
          <w:szCs w:val="24"/>
        </w:rPr>
        <w:t>should</w:t>
      </w:r>
      <w:r w:rsidR="00E8399D" w:rsidRPr="00E8399D">
        <w:rPr>
          <w:rFonts w:eastAsia="Calibri" w:cs="Times New Roman"/>
          <w:iCs/>
          <w:szCs w:val="24"/>
        </w:rPr>
        <w:t xml:space="preserve"> be limited to a maximum of 10 applications</w:t>
      </w:r>
      <w:r w:rsidR="006546BB">
        <w:rPr>
          <w:rFonts w:eastAsia="Calibri" w:cs="Times New Roman"/>
          <w:iCs/>
          <w:szCs w:val="24"/>
        </w:rPr>
        <w:t xml:space="preserve"> </w:t>
      </w:r>
      <w:r w:rsidR="006546BB" w:rsidRPr="006546BB">
        <w:rPr>
          <w:rFonts w:eastAsia="Calibri" w:cs="Times New Roman"/>
          <w:iCs/>
          <w:szCs w:val="24"/>
        </w:rPr>
        <w:t xml:space="preserve">during the </w:t>
      </w:r>
      <w:r w:rsidR="00836169">
        <w:rPr>
          <w:rFonts w:eastAsia="Calibri" w:cs="Times New Roman"/>
          <w:iCs/>
          <w:szCs w:val="24"/>
        </w:rPr>
        <w:t xml:space="preserve">forthcoming </w:t>
      </w:r>
      <w:r w:rsidR="006546BB" w:rsidRPr="006546BB">
        <w:rPr>
          <w:rFonts w:eastAsia="Calibri" w:cs="Times New Roman"/>
          <w:iCs/>
          <w:szCs w:val="24"/>
        </w:rPr>
        <w:t>filing window</w:t>
      </w:r>
      <w:r w:rsidR="002031B8">
        <w:rPr>
          <w:rFonts w:eastAsia="Calibri" w:cs="Times New Roman"/>
          <w:iCs/>
          <w:szCs w:val="24"/>
        </w:rPr>
        <w:t>.</w:t>
      </w:r>
    </w:p>
    <w:p w14:paraId="0A5EE3F4" w14:textId="1E79A6A2" w:rsidR="005101E8" w:rsidRDefault="005101E8" w:rsidP="005101E8">
      <w:pPr>
        <w:autoSpaceDE w:val="0"/>
        <w:autoSpaceDN w:val="0"/>
        <w:adjustRightInd w:val="0"/>
        <w:spacing w:after="0"/>
        <w:ind w:firstLine="720"/>
        <w:jc w:val="both"/>
        <w:rPr>
          <w:rFonts w:eastAsia="Calibri" w:cs="Times New Roman"/>
          <w:iCs/>
          <w:szCs w:val="24"/>
        </w:rPr>
      </w:pPr>
    </w:p>
    <w:p w14:paraId="1F750BA0" w14:textId="4E2B450A" w:rsidR="00E8399D" w:rsidRDefault="000A54EB" w:rsidP="005101E8">
      <w:pPr>
        <w:autoSpaceDE w:val="0"/>
        <w:autoSpaceDN w:val="0"/>
        <w:adjustRightInd w:val="0"/>
        <w:spacing w:after="0"/>
        <w:ind w:firstLine="720"/>
        <w:jc w:val="both"/>
        <w:rPr>
          <w:rFonts w:eastAsia="Calibri" w:cs="Times New Roman"/>
          <w:iCs/>
          <w:szCs w:val="24"/>
        </w:rPr>
      </w:pPr>
      <w:r>
        <w:rPr>
          <w:rFonts w:eastAsia="Calibri" w:cs="Times New Roman"/>
          <w:iCs/>
          <w:szCs w:val="24"/>
        </w:rPr>
        <w:t>Regarding that</w:t>
      </w:r>
      <w:r w:rsidR="002B6637">
        <w:rPr>
          <w:rFonts w:eastAsia="Calibri" w:cs="Times New Roman"/>
          <w:iCs/>
          <w:szCs w:val="24"/>
        </w:rPr>
        <w:t xml:space="preserve"> proposed </w:t>
      </w:r>
      <w:r w:rsidR="004B6B7A">
        <w:rPr>
          <w:rFonts w:eastAsia="Calibri" w:cs="Times New Roman"/>
          <w:iCs/>
          <w:szCs w:val="24"/>
        </w:rPr>
        <w:t>limit</w:t>
      </w:r>
      <w:r w:rsidR="00005275">
        <w:rPr>
          <w:rFonts w:eastAsia="Calibri" w:cs="Times New Roman"/>
          <w:iCs/>
          <w:szCs w:val="24"/>
        </w:rPr>
        <w:t xml:space="preserve"> of 10 applications per party</w:t>
      </w:r>
      <w:r w:rsidR="004B6B7A">
        <w:rPr>
          <w:rFonts w:eastAsia="Calibri" w:cs="Times New Roman"/>
          <w:iCs/>
          <w:szCs w:val="24"/>
        </w:rPr>
        <w:t>, the Notice explains that the</w:t>
      </w:r>
      <w:r w:rsidR="00E41555">
        <w:rPr>
          <w:rFonts w:eastAsia="Calibri" w:cs="Times New Roman"/>
          <w:iCs/>
          <w:szCs w:val="24"/>
        </w:rPr>
        <w:t xml:space="preserve"> same application cap </w:t>
      </w:r>
      <w:r w:rsidR="004B6B7A">
        <w:rPr>
          <w:rFonts w:eastAsia="Calibri" w:cs="Times New Roman"/>
          <w:iCs/>
          <w:szCs w:val="24"/>
        </w:rPr>
        <w:t xml:space="preserve">was </w:t>
      </w:r>
      <w:r w:rsidR="000A5A96">
        <w:rPr>
          <w:rFonts w:eastAsia="Calibri" w:cs="Times New Roman"/>
          <w:iCs/>
          <w:szCs w:val="24"/>
        </w:rPr>
        <w:t>imposed during the</w:t>
      </w:r>
      <w:r w:rsidR="00E41555">
        <w:rPr>
          <w:rFonts w:eastAsia="Calibri" w:cs="Times New Roman"/>
          <w:iCs/>
          <w:szCs w:val="24"/>
        </w:rPr>
        <w:t xml:space="preserve"> NCE filing window in October 2007</w:t>
      </w:r>
      <w:r>
        <w:rPr>
          <w:rFonts w:eastAsia="Calibri" w:cs="Times New Roman"/>
          <w:iCs/>
          <w:szCs w:val="24"/>
        </w:rPr>
        <w:t>;</w:t>
      </w:r>
      <w:r w:rsidR="004B6B7A">
        <w:rPr>
          <w:rFonts w:eastAsia="Calibri" w:cs="Times New Roman"/>
          <w:iCs/>
          <w:szCs w:val="24"/>
        </w:rPr>
        <w:t xml:space="preserve"> </w:t>
      </w:r>
      <w:r w:rsidR="006A06FD">
        <w:rPr>
          <w:rFonts w:eastAsia="Calibri" w:cs="Times New Roman"/>
          <w:iCs/>
          <w:szCs w:val="24"/>
        </w:rPr>
        <w:t>the C</w:t>
      </w:r>
      <w:r>
        <w:rPr>
          <w:rFonts w:eastAsia="Calibri" w:cs="Times New Roman"/>
          <w:iCs/>
          <w:szCs w:val="24"/>
        </w:rPr>
        <w:t xml:space="preserve">ommission believes the cap was </w:t>
      </w:r>
      <w:r w:rsidR="006A06FD">
        <w:rPr>
          <w:rFonts w:eastAsia="Calibri" w:cs="Times New Roman"/>
          <w:iCs/>
          <w:szCs w:val="24"/>
        </w:rPr>
        <w:t>beneficial</w:t>
      </w:r>
      <w:r>
        <w:rPr>
          <w:rFonts w:eastAsia="Calibri" w:cs="Times New Roman"/>
          <w:iCs/>
          <w:szCs w:val="24"/>
        </w:rPr>
        <w:t xml:space="preserve"> then—and would be beneficial again now</w:t>
      </w:r>
      <w:r w:rsidR="006A06FD">
        <w:rPr>
          <w:rFonts w:eastAsia="Calibri" w:cs="Times New Roman"/>
          <w:iCs/>
          <w:szCs w:val="24"/>
        </w:rPr>
        <w:t xml:space="preserve">.  Among other things, the Notice tentatively concludes that </w:t>
      </w:r>
      <w:r w:rsidR="004B6B7A">
        <w:rPr>
          <w:rFonts w:eastAsia="Calibri" w:cs="Times New Roman"/>
          <w:iCs/>
          <w:szCs w:val="24"/>
        </w:rPr>
        <w:t>the cap</w:t>
      </w:r>
      <w:r w:rsidR="000D0273">
        <w:rPr>
          <w:rFonts w:eastAsia="Calibri" w:cs="Times New Roman"/>
          <w:iCs/>
          <w:szCs w:val="24"/>
        </w:rPr>
        <w:t>:</w:t>
      </w:r>
      <w:r w:rsidR="004B6B7A">
        <w:rPr>
          <w:rFonts w:eastAsia="Calibri" w:cs="Times New Roman"/>
          <w:iCs/>
          <w:szCs w:val="24"/>
        </w:rPr>
        <w:t xml:space="preserve"> </w:t>
      </w:r>
      <w:r w:rsidR="006A06FD">
        <w:rPr>
          <w:rFonts w:eastAsia="Calibri" w:cs="Times New Roman"/>
          <w:iCs/>
          <w:szCs w:val="24"/>
        </w:rPr>
        <w:t xml:space="preserve">helps </w:t>
      </w:r>
      <w:r w:rsidR="00E8399D">
        <w:rPr>
          <w:rFonts w:eastAsia="Calibri" w:cs="Times New Roman"/>
          <w:iCs/>
          <w:szCs w:val="24"/>
        </w:rPr>
        <w:t>to restrict the number of mutually exclusive applications</w:t>
      </w:r>
      <w:r w:rsidR="006A06FD">
        <w:rPr>
          <w:rFonts w:eastAsia="Calibri" w:cs="Times New Roman"/>
          <w:iCs/>
          <w:szCs w:val="24"/>
        </w:rPr>
        <w:t xml:space="preserve">; allows </w:t>
      </w:r>
      <w:r w:rsidR="00E8399D">
        <w:rPr>
          <w:rFonts w:eastAsia="Calibri" w:cs="Times New Roman"/>
          <w:iCs/>
          <w:szCs w:val="24"/>
        </w:rPr>
        <w:t xml:space="preserve">the Commission to process and grant “thousands of applications to a wide range of local diverse applicants” at a more expeditious rate than would </w:t>
      </w:r>
      <w:r w:rsidR="006A06FD">
        <w:rPr>
          <w:rFonts w:eastAsia="Calibri" w:cs="Times New Roman"/>
          <w:iCs/>
          <w:szCs w:val="24"/>
        </w:rPr>
        <w:t xml:space="preserve">be </w:t>
      </w:r>
      <w:r w:rsidR="00E8399D">
        <w:rPr>
          <w:rFonts w:eastAsia="Calibri" w:cs="Times New Roman"/>
          <w:iCs/>
          <w:szCs w:val="24"/>
        </w:rPr>
        <w:t>possible without the application cap</w:t>
      </w:r>
      <w:r w:rsidR="006A06FD">
        <w:rPr>
          <w:rFonts w:eastAsia="Calibri" w:cs="Times New Roman"/>
          <w:iCs/>
          <w:szCs w:val="24"/>
        </w:rPr>
        <w:t>; and deters mass “speculative” filings.</w:t>
      </w:r>
      <w:r w:rsidR="000A5A96">
        <w:rPr>
          <w:rFonts w:eastAsia="Calibri" w:cs="Times New Roman"/>
          <w:iCs/>
          <w:szCs w:val="24"/>
        </w:rPr>
        <w:t xml:space="preserve">  However, the Notice seeks comment </w:t>
      </w:r>
      <w:r w:rsidR="000A5A96">
        <w:rPr>
          <w:rFonts w:eastAsia="Calibri" w:cs="Times New Roman"/>
          <w:iCs/>
          <w:szCs w:val="24"/>
        </w:rPr>
        <w:lastRenderedPageBreak/>
        <w:t>on</w:t>
      </w:r>
      <w:r w:rsidR="00BE2AC4">
        <w:rPr>
          <w:rFonts w:eastAsia="Calibri" w:cs="Times New Roman"/>
          <w:iCs/>
          <w:szCs w:val="24"/>
        </w:rPr>
        <w:t xml:space="preserve"> those conclusions and</w:t>
      </w:r>
      <w:r w:rsidR="000A5A96">
        <w:rPr>
          <w:rFonts w:eastAsia="Calibri" w:cs="Times New Roman"/>
          <w:iCs/>
          <w:szCs w:val="24"/>
        </w:rPr>
        <w:t xml:space="preserve"> the </w:t>
      </w:r>
      <w:r w:rsidR="000D0273">
        <w:rPr>
          <w:rFonts w:eastAsia="Calibri" w:cs="Times New Roman"/>
          <w:iCs/>
          <w:szCs w:val="24"/>
        </w:rPr>
        <w:t xml:space="preserve">proposed </w:t>
      </w:r>
      <w:r w:rsidR="000A5A96">
        <w:rPr>
          <w:rFonts w:eastAsia="Calibri" w:cs="Times New Roman"/>
          <w:iCs/>
          <w:szCs w:val="24"/>
        </w:rPr>
        <w:t>10-application limit</w:t>
      </w:r>
      <w:r w:rsidR="00BE2AC4">
        <w:rPr>
          <w:rFonts w:eastAsia="Calibri" w:cs="Times New Roman"/>
          <w:iCs/>
          <w:szCs w:val="24"/>
        </w:rPr>
        <w:t xml:space="preserve"> in general</w:t>
      </w:r>
      <w:r w:rsidR="000A5A96">
        <w:rPr>
          <w:rFonts w:eastAsia="Calibri" w:cs="Times New Roman"/>
          <w:iCs/>
          <w:szCs w:val="24"/>
        </w:rPr>
        <w:t>, including whether the limit should be increased or decreased</w:t>
      </w:r>
      <w:r w:rsidR="00BE2AC4">
        <w:rPr>
          <w:rFonts w:eastAsia="Calibri" w:cs="Times New Roman"/>
          <w:iCs/>
          <w:szCs w:val="24"/>
        </w:rPr>
        <w:t xml:space="preserve">.  </w:t>
      </w:r>
      <w:r w:rsidR="001532E7">
        <w:rPr>
          <w:rFonts w:eastAsia="Calibri" w:cs="Times New Roman"/>
          <w:iCs/>
          <w:szCs w:val="24"/>
        </w:rPr>
        <w:t>(</w:t>
      </w:r>
      <w:r w:rsidR="00BE2AC4">
        <w:rPr>
          <w:rFonts w:eastAsia="Calibri" w:cs="Times New Roman"/>
          <w:iCs/>
          <w:szCs w:val="24"/>
        </w:rPr>
        <w:t xml:space="preserve">As currently proposed, </w:t>
      </w:r>
      <w:r w:rsidR="000A5A96">
        <w:rPr>
          <w:rFonts w:eastAsia="Calibri" w:cs="Times New Roman"/>
          <w:iCs/>
          <w:szCs w:val="24"/>
        </w:rPr>
        <w:t xml:space="preserve">the </w:t>
      </w:r>
      <w:r w:rsidR="00BE2AC4">
        <w:rPr>
          <w:rFonts w:eastAsia="Calibri" w:cs="Times New Roman"/>
          <w:iCs/>
          <w:szCs w:val="24"/>
        </w:rPr>
        <w:t xml:space="preserve">10-application </w:t>
      </w:r>
      <w:r w:rsidR="000A5A96">
        <w:rPr>
          <w:rFonts w:eastAsia="Calibri" w:cs="Times New Roman"/>
          <w:iCs/>
          <w:szCs w:val="24"/>
        </w:rPr>
        <w:t xml:space="preserve">limit would </w:t>
      </w:r>
      <w:r w:rsidR="001532E7">
        <w:rPr>
          <w:rFonts w:eastAsia="Calibri" w:cs="Times New Roman"/>
          <w:iCs/>
          <w:szCs w:val="24"/>
        </w:rPr>
        <w:t xml:space="preserve">apply such </w:t>
      </w:r>
      <w:r w:rsidR="000A5A96">
        <w:rPr>
          <w:rFonts w:eastAsia="Calibri" w:cs="Times New Roman"/>
          <w:iCs/>
          <w:szCs w:val="24"/>
        </w:rPr>
        <w:t xml:space="preserve">that no party to an application </w:t>
      </w:r>
      <w:r w:rsidR="001532E7">
        <w:rPr>
          <w:rFonts w:eastAsia="Calibri" w:cs="Times New Roman"/>
          <w:iCs/>
          <w:szCs w:val="24"/>
        </w:rPr>
        <w:t xml:space="preserve">could </w:t>
      </w:r>
      <w:r w:rsidR="000A5A96">
        <w:rPr>
          <w:rFonts w:eastAsia="Calibri" w:cs="Times New Roman"/>
          <w:iCs/>
          <w:szCs w:val="24"/>
        </w:rPr>
        <w:t>hold attributable interests in more than a total of 10 applications filed in the window, and that any applications filed in excess of 10 would be dismissed.</w:t>
      </w:r>
      <w:r w:rsidR="001532E7">
        <w:rPr>
          <w:rFonts w:eastAsia="Calibri" w:cs="Times New Roman"/>
          <w:iCs/>
          <w:szCs w:val="24"/>
        </w:rPr>
        <w:t>)</w:t>
      </w:r>
    </w:p>
    <w:p w14:paraId="678F4B13" w14:textId="70A53CDA" w:rsidR="00060168" w:rsidRDefault="00060168" w:rsidP="00BC5A65">
      <w:pPr>
        <w:autoSpaceDE w:val="0"/>
        <w:autoSpaceDN w:val="0"/>
        <w:adjustRightInd w:val="0"/>
        <w:spacing w:after="0"/>
        <w:ind w:firstLine="720"/>
        <w:jc w:val="both"/>
        <w:rPr>
          <w:rFonts w:eastAsia="Calibri" w:cs="Times New Roman"/>
          <w:iCs/>
          <w:szCs w:val="24"/>
        </w:rPr>
      </w:pPr>
    </w:p>
    <w:p w14:paraId="0E1C6C89" w14:textId="08D38865" w:rsidR="00060168" w:rsidRPr="005101E8" w:rsidRDefault="00060168" w:rsidP="00BC5A65">
      <w:pPr>
        <w:autoSpaceDE w:val="0"/>
        <w:autoSpaceDN w:val="0"/>
        <w:adjustRightInd w:val="0"/>
        <w:spacing w:after="0"/>
        <w:ind w:firstLine="720"/>
        <w:jc w:val="both"/>
        <w:rPr>
          <w:rFonts w:eastAsia="Calibri" w:cs="Times New Roman"/>
          <w:iCs/>
          <w:szCs w:val="24"/>
        </w:rPr>
      </w:pPr>
      <w:r>
        <w:rPr>
          <w:rFonts w:eastAsia="Calibri" w:cs="Times New Roman"/>
          <w:iCs/>
          <w:szCs w:val="24"/>
        </w:rPr>
        <w:t xml:space="preserve">Comments on the proposed application limit will be due 15 days after the Notice is published in the </w:t>
      </w:r>
      <w:r w:rsidRPr="00060168">
        <w:rPr>
          <w:rFonts w:eastAsia="Calibri" w:cs="Times New Roman"/>
          <w:i/>
          <w:iCs/>
          <w:szCs w:val="24"/>
        </w:rPr>
        <w:t>Federal Register</w:t>
      </w:r>
      <w:r>
        <w:rPr>
          <w:rFonts w:eastAsia="Calibri" w:cs="Times New Roman"/>
          <w:iCs/>
          <w:szCs w:val="24"/>
        </w:rPr>
        <w:t xml:space="preserve">, with reply comments due </w:t>
      </w:r>
      <w:r w:rsidR="00C74E50">
        <w:rPr>
          <w:rFonts w:eastAsia="Calibri" w:cs="Times New Roman"/>
          <w:iCs/>
          <w:szCs w:val="24"/>
        </w:rPr>
        <w:t>2</w:t>
      </w:r>
      <w:r>
        <w:rPr>
          <w:rFonts w:eastAsia="Calibri" w:cs="Times New Roman"/>
          <w:iCs/>
          <w:szCs w:val="24"/>
        </w:rPr>
        <w:t>5 days after such publication.</w:t>
      </w:r>
    </w:p>
    <w:p w14:paraId="15E483A8" w14:textId="5DB56B40" w:rsidR="005101E8" w:rsidRDefault="005101E8" w:rsidP="005101E8">
      <w:pPr>
        <w:tabs>
          <w:tab w:val="left" w:pos="720"/>
        </w:tabs>
        <w:autoSpaceDE w:val="0"/>
        <w:autoSpaceDN w:val="0"/>
        <w:adjustRightInd w:val="0"/>
        <w:spacing w:after="0"/>
        <w:contextualSpacing/>
        <w:jc w:val="center"/>
        <w:rPr>
          <w:rFonts w:eastAsia="Calibri" w:cs="Times New Roman"/>
          <w:color w:val="2E74B5"/>
          <w:szCs w:val="24"/>
        </w:rPr>
      </w:pPr>
      <w:r w:rsidRPr="005101E8">
        <w:rPr>
          <w:rFonts w:eastAsia="Calibri" w:cs="Times New Roman"/>
          <w:color w:val="2E74B5"/>
          <w:szCs w:val="24"/>
        </w:rPr>
        <w:t>___________________________</w:t>
      </w:r>
    </w:p>
    <w:p w14:paraId="31D2AAC9" w14:textId="7CFE01F1" w:rsidR="008B1CD1" w:rsidRDefault="008B1CD1" w:rsidP="0062409E">
      <w:pPr>
        <w:autoSpaceDE w:val="0"/>
        <w:autoSpaceDN w:val="0"/>
        <w:adjustRightInd w:val="0"/>
        <w:spacing w:after="0"/>
        <w:jc w:val="both"/>
        <w:rPr>
          <w:rFonts w:eastAsia="Calibri" w:cs="Times New Roman"/>
          <w:szCs w:val="24"/>
        </w:rPr>
      </w:pPr>
    </w:p>
    <w:p w14:paraId="4616C1BC" w14:textId="10206570" w:rsidR="001E026B" w:rsidRPr="00F43108" w:rsidRDefault="0051323C" w:rsidP="001E026B">
      <w:pPr>
        <w:pStyle w:val="Heading1"/>
        <w:rPr>
          <w:rFonts w:eastAsia="Times New Roman"/>
          <w:sz w:val="32"/>
        </w:rPr>
      </w:pPr>
      <w:bookmarkStart w:id="23" w:name="_Enforcement_Bureau_Issues"/>
      <w:bookmarkStart w:id="24" w:name="_2020_Annual_Children’s"/>
      <w:bookmarkEnd w:id="23"/>
      <w:bookmarkEnd w:id="24"/>
      <w:r w:rsidRPr="0051323C">
        <w:rPr>
          <w:rFonts w:eastAsia="Times New Roman"/>
          <w:sz w:val="32"/>
        </w:rPr>
        <w:t xml:space="preserve">2020 Annual </w:t>
      </w:r>
      <w:r w:rsidR="006A480A">
        <w:rPr>
          <w:rFonts w:eastAsia="Times New Roman"/>
          <w:sz w:val="32"/>
        </w:rPr>
        <w:t>Children’s Programming Report</w:t>
      </w:r>
      <w:r w:rsidRPr="0051323C">
        <w:rPr>
          <w:rFonts w:eastAsia="Times New Roman"/>
          <w:sz w:val="32"/>
        </w:rPr>
        <w:t xml:space="preserve"> Form Now Available</w:t>
      </w:r>
      <w:r w:rsidR="006A480A">
        <w:rPr>
          <w:rFonts w:eastAsia="Times New Roman"/>
          <w:sz w:val="32"/>
        </w:rPr>
        <w:t>;</w:t>
      </w:r>
      <w:r w:rsidR="006A480A">
        <w:rPr>
          <w:rFonts w:eastAsia="Times New Roman"/>
          <w:sz w:val="32"/>
        </w:rPr>
        <w:br/>
      </w:r>
      <w:r w:rsidR="00F43108">
        <w:rPr>
          <w:rFonts w:eastAsia="Times New Roman"/>
          <w:sz w:val="32"/>
        </w:rPr>
        <w:t xml:space="preserve">Filing Deadline </w:t>
      </w:r>
      <w:r w:rsidR="00DB479B">
        <w:rPr>
          <w:rFonts w:eastAsia="Times New Roman"/>
          <w:b/>
          <w:sz w:val="32"/>
        </w:rPr>
        <w:t>February 1</w:t>
      </w:r>
      <w:r w:rsidR="00F43108">
        <w:rPr>
          <w:rFonts w:eastAsia="Times New Roman"/>
          <w:b/>
          <w:sz w:val="32"/>
        </w:rPr>
        <w:t>, 2021</w:t>
      </w:r>
    </w:p>
    <w:p w14:paraId="7213145F" w14:textId="77777777" w:rsidR="001E026B" w:rsidRPr="00382035" w:rsidRDefault="001E026B" w:rsidP="001E026B">
      <w:pPr>
        <w:spacing w:after="0"/>
      </w:pPr>
    </w:p>
    <w:p w14:paraId="5B58F570" w14:textId="77777777" w:rsidR="00277570" w:rsidRDefault="00F43108" w:rsidP="001E026B">
      <w:pPr>
        <w:autoSpaceDE w:val="0"/>
        <w:autoSpaceDN w:val="0"/>
        <w:adjustRightInd w:val="0"/>
        <w:spacing w:after="0"/>
        <w:ind w:firstLine="720"/>
        <w:jc w:val="both"/>
        <w:rPr>
          <w:rFonts w:eastAsia="Calibri" w:cs="Times New Roman"/>
          <w:szCs w:val="24"/>
        </w:rPr>
      </w:pPr>
      <w:r>
        <w:rPr>
          <w:rFonts w:eastAsia="Calibri" w:cs="Times New Roman"/>
          <w:szCs w:val="24"/>
        </w:rPr>
        <w:t xml:space="preserve">The Media Bureau has </w:t>
      </w:r>
      <w:hyperlink r:id="rId10" w:history="1">
        <w:r w:rsidRPr="00F43108">
          <w:rPr>
            <w:rStyle w:val="Hyperlink"/>
            <w:rFonts w:eastAsia="Calibri" w:cs="Times New Roman"/>
            <w:szCs w:val="24"/>
          </w:rPr>
          <w:t>announced</w:t>
        </w:r>
      </w:hyperlink>
      <w:r>
        <w:rPr>
          <w:rFonts w:eastAsia="Calibri" w:cs="Times New Roman"/>
          <w:szCs w:val="24"/>
        </w:rPr>
        <w:t xml:space="preserve"> that the Children’s Television Programming Report form for the 2020 reporting period is now available in the FCC’s licensing and management system (“LMS”).  The 2020 report, which will be the first full annual report filed under the Commission’s new Children’s Television Programming Rules, is due to be filed by </w:t>
      </w:r>
      <w:r w:rsidR="0082371E">
        <w:rPr>
          <w:rFonts w:eastAsia="Calibri" w:cs="Times New Roman"/>
          <w:szCs w:val="24"/>
        </w:rPr>
        <w:t>February 1, 2021</w:t>
      </w:r>
      <w:r w:rsidR="00277570">
        <w:rPr>
          <w:rFonts w:eastAsia="Calibri" w:cs="Times New Roman"/>
          <w:szCs w:val="24"/>
        </w:rPr>
        <w:t>. (T</w:t>
      </w:r>
      <w:r w:rsidR="0082371E">
        <w:rPr>
          <w:rFonts w:eastAsia="Calibri" w:cs="Times New Roman"/>
          <w:szCs w:val="24"/>
        </w:rPr>
        <w:t xml:space="preserve">he Commission’s new rules technically require the report to be filed by </w:t>
      </w:r>
      <w:r>
        <w:rPr>
          <w:rFonts w:eastAsia="Calibri" w:cs="Times New Roman"/>
          <w:szCs w:val="24"/>
        </w:rPr>
        <w:t>January 30, 2021</w:t>
      </w:r>
      <w:r w:rsidR="0082371E">
        <w:rPr>
          <w:rFonts w:eastAsia="Calibri" w:cs="Times New Roman"/>
          <w:szCs w:val="24"/>
        </w:rPr>
        <w:t xml:space="preserve">; however, because January 30, 2021, is a Saturday, the filing deadline </w:t>
      </w:r>
      <w:r w:rsidR="00747012">
        <w:rPr>
          <w:rFonts w:eastAsia="Calibri" w:cs="Times New Roman"/>
          <w:szCs w:val="24"/>
        </w:rPr>
        <w:t xml:space="preserve">for the 2020 report </w:t>
      </w:r>
      <w:r w:rsidR="0082371E">
        <w:rPr>
          <w:rFonts w:eastAsia="Calibri" w:cs="Times New Roman"/>
          <w:szCs w:val="24"/>
        </w:rPr>
        <w:t>is extended to the next business day</w:t>
      </w:r>
      <w:r w:rsidR="00277570">
        <w:rPr>
          <w:rFonts w:eastAsia="Calibri" w:cs="Times New Roman"/>
          <w:szCs w:val="24"/>
        </w:rPr>
        <w:t>.)</w:t>
      </w:r>
      <w:r>
        <w:rPr>
          <w:rFonts w:eastAsia="Calibri" w:cs="Times New Roman"/>
          <w:szCs w:val="24"/>
        </w:rPr>
        <w:t xml:space="preserve"> </w:t>
      </w:r>
      <w:r w:rsidR="0082371E">
        <w:rPr>
          <w:rFonts w:eastAsia="Calibri" w:cs="Times New Roman"/>
          <w:szCs w:val="24"/>
        </w:rPr>
        <w:t xml:space="preserve"> </w:t>
      </w:r>
    </w:p>
    <w:p w14:paraId="4E023467" w14:textId="77777777" w:rsidR="00277570" w:rsidRDefault="00277570" w:rsidP="001E026B">
      <w:pPr>
        <w:autoSpaceDE w:val="0"/>
        <w:autoSpaceDN w:val="0"/>
        <w:adjustRightInd w:val="0"/>
        <w:spacing w:after="0"/>
        <w:ind w:firstLine="720"/>
        <w:jc w:val="both"/>
        <w:rPr>
          <w:rFonts w:eastAsia="Calibri" w:cs="Times New Roman"/>
          <w:szCs w:val="24"/>
        </w:rPr>
      </w:pPr>
    </w:p>
    <w:p w14:paraId="610180DD" w14:textId="42773552" w:rsidR="001E026B" w:rsidRDefault="0082371E" w:rsidP="001E026B">
      <w:pPr>
        <w:autoSpaceDE w:val="0"/>
        <w:autoSpaceDN w:val="0"/>
        <w:adjustRightInd w:val="0"/>
        <w:spacing w:after="0"/>
        <w:ind w:firstLine="720"/>
        <w:jc w:val="both"/>
        <w:rPr>
          <w:rFonts w:eastAsia="Calibri" w:cs="Times New Roman"/>
          <w:szCs w:val="24"/>
        </w:rPr>
      </w:pPr>
      <w:r>
        <w:rPr>
          <w:rFonts w:eastAsia="Calibri" w:cs="Times New Roman"/>
          <w:szCs w:val="24"/>
        </w:rPr>
        <w:t xml:space="preserve">The 2020 report </w:t>
      </w:r>
      <w:r w:rsidR="00F43108">
        <w:rPr>
          <w:rFonts w:eastAsia="Calibri" w:cs="Times New Roman"/>
          <w:szCs w:val="24"/>
        </w:rPr>
        <w:t xml:space="preserve">will cover </w:t>
      </w:r>
      <w:r w:rsidR="00446597">
        <w:rPr>
          <w:rFonts w:eastAsia="Calibri" w:cs="Times New Roman"/>
          <w:szCs w:val="24"/>
        </w:rPr>
        <w:t xml:space="preserve">compliance </w:t>
      </w:r>
      <w:r w:rsidR="00B8177A">
        <w:rPr>
          <w:rFonts w:eastAsia="Calibri" w:cs="Times New Roman"/>
          <w:szCs w:val="24"/>
        </w:rPr>
        <w:t>from</w:t>
      </w:r>
      <w:r w:rsidR="006F6C10">
        <w:rPr>
          <w:rFonts w:eastAsia="Calibri" w:cs="Times New Roman"/>
          <w:szCs w:val="24"/>
        </w:rPr>
        <w:t xml:space="preserve"> </w:t>
      </w:r>
      <w:r w:rsidR="00F43108">
        <w:rPr>
          <w:rFonts w:eastAsia="Calibri" w:cs="Times New Roman"/>
          <w:szCs w:val="24"/>
        </w:rPr>
        <w:t xml:space="preserve">January 1, 2020, to December 31, 2020.  Although broadcasters will be unable to actually file the 2020 report until January 1, 2021, the form’s </w:t>
      </w:r>
      <w:r w:rsidR="00865789">
        <w:rPr>
          <w:rFonts w:eastAsia="Calibri" w:cs="Times New Roman"/>
          <w:szCs w:val="24"/>
        </w:rPr>
        <w:t xml:space="preserve">early </w:t>
      </w:r>
      <w:r w:rsidR="00F43108">
        <w:rPr>
          <w:rFonts w:eastAsia="Calibri" w:cs="Times New Roman"/>
          <w:szCs w:val="24"/>
        </w:rPr>
        <w:t xml:space="preserve">availability in LMS </w:t>
      </w:r>
      <w:r w:rsidR="00277570">
        <w:rPr>
          <w:rFonts w:eastAsia="Calibri" w:cs="Times New Roman"/>
          <w:szCs w:val="24"/>
        </w:rPr>
        <w:t>provides</w:t>
      </w:r>
      <w:r w:rsidR="00865789">
        <w:rPr>
          <w:rFonts w:eastAsia="Calibri" w:cs="Times New Roman"/>
          <w:szCs w:val="24"/>
        </w:rPr>
        <w:t xml:space="preserve"> licensees</w:t>
      </w:r>
      <w:r w:rsidR="00277570">
        <w:rPr>
          <w:rFonts w:eastAsia="Calibri" w:cs="Times New Roman"/>
          <w:szCs w:val="24"/>
        </w:rPr>
        <w:t xml:space="preserve"> with the opportunity</w:t>
      </w:r>
      <w:r w:rsidR="00865789">
        <w:rPr>
          <w:rFonts w:eastAsia="Calibri" w:cs="Times New Roman"/>
          <w:szCs w:val="24"/>
        </w:rPr>
        <w:t xml:space="preserve"> to begin preparing their 2020 report</w:t>
      </w:r>
      <w:r w:rsidR="00AB093D">
        <w:rPr>
          <w:rFonts w:eastAsia="Calibri" w:cs="Times New Roman"/>
          <w:szCs w:val="24"/>
        </w:rPr>
        <w:t xml:space="preserve"> now</w:t>
      </w:r>
      <w:r w:rsidR="00865789">
        <w:rPr>
          <w:rFonts w:eastAsia="Calibri" w:cs="Times New Roman"/>
          <w:szCs w:val="24"/>
        </w:rPr>
        <w:t xml:space="preserve"> to help prevent a last-minute rush in the new calendar year. </w:t>
      </w:r>
      <w:r w:rsidR="00F745ED">
        <w:rPr>
          <w:rFonts w:eastAsia="Calibri" w:cs="Times New Roman"/>
          <w:szCs w:val="24"/>
        </w:rPr>
        <w:t xml:space="preserve"> </w:t>
      </w:r>
      <w:r w:rsidR="001501F8">
        <w:rPr>
          <w:rFonts w:eastAsia="Calibri" w:cs="Times New Roman"/>
          <w:szCs w:val="24"/>
        </w:rPr>
        <w:t xml:space="preserve">Again, this and all future Children’s Television Programming Reports </w:t>
      </w:r>
      <w:r w:rsidR="001501F8" w:rsidRPr="001501F8">
        <w:rPr>
          <w:rFonts w:eastAsia="Calibri" w:cs="Times New Roman"/>
          <w:b/>
          <w:szCs w:val="24"/>
          <w:u w:val="single"/>
        </w:rPr>
        <w:t>will cover an entire year’s worth of programming and compliance</w:t>
      </w:r>
      <w:r w:rsidR="001501F8">
        <w:rPr>
          <w:rFonts w:eastAsia="Calibri" w:cs="Times New Roman"/>
          <w:szCs w:val="24"/>
        </w:rPr>
        <w:t xml:space="preserve">, and thus will likely take substantially longer to complete than </w:t>
      </w:r>
      <w:r w:rsidR="00A07D52">
        <w:rPr>
          <w:rFonts w:eastAsia="Calibri" w:cs="Times New Roman"/>
          <w:szCs w:val="24"/>
        </w:rPr>
        <w:t xml:space="preserve">the </w:t>
      </w:r>
      <w:r w:rsidR="001501F8">
        <w:rPr>
          <w:rFonts w:eastAsia="Calibri" w:cs="Times New Roman"/>
          <w:szCs w:val="24"/>
        </w:rPr>
        <w:t xml:space="preserve">prior, quarterly reports.  </w:t>
      </w:r>
      <w:r w:rsidR="00F745ED" w:rsidRPr="001501F8">
        <w:rPr>
          <w:rFonts w:eastAsia="Calibri" w:cs="Times New Roman"/>
          <w:szCs w:val="24"/>
        </w:rPr>
        <w:t>With</w:t>
      </w:r>
      <w:r w:rsidR="00F745ED">
        <w:rPr>
          <w:rFonts w:eastAsia="Calibri" w:cs="Times New Roman"/>
          <w:szCs w:val="24"/>
        </w:rPr>
        <w:t xml:space="preserve"> that in mind, </w:t>
      </w:r>
      <w:r w:rsidR="001E10D7">
        <w:rPr>
          <w:rFonts w:eastAsia="Calibri" w:cs="Times New Roman"/>
          <w:szCs w:val="24"/>
        </w:rPr>
        <w:t xml:space="preserve">the Media Bureau has indicated that </w:t>
      </w:r>
      <w:r w:rsidR="00F745ED">
        <w:rPr>
          <w:rFonts w:eastAsia="Calibri" w:cs="Times New Roman"/>
          <w:szCs w:val="24"/>
        </w:rPr>
        <w:t xml:space="preserve">in future years the reporting form will be made available in LMS </w:t>
      </w:r>
      <w:r w:rsidR="00277570">
        <w:rPr>
          <w:rFonts w:eastAsia="Calibri" w:cs="Times New Roman"/>
          <w:szCs w:val="24"/>
        </w:rPr>
        <w:t>much earlier—</w:t>
      </w:r>
      <w:r w:rsidR="00F745ED">
        <w:rPr>
          <w:rFonts w:eastAsia="Calibri" w:cs="Times New Roman"/>
          <w:szCs w:val="24"/>
        </w:rPr>
        <w:t>on the first day of the cale</w:t>
      </w:r>
      <w:r w:rsidR="004C0C61">
        <w:rPr>
          <w:rFonts w:eastAsia="Calibri" w:cs="Times New Roman"/>
          <w:szCs w:val="24"/>
        </w:rPr>
        <w:t>ndar year the report will cover.  S</w:t>
      </w:r>
      <w:r w:rsidR="00F745ED">
        <w:rPr>
          <w:rFonts w:eastAsia="Calibri" w:cs="Times New Roman"/>
          <w:szCs w:val="24"/>
        </w:rPr>
        <w:t xml:space="preserve">o, if all goes according to the Commission’s plan, licensees will be able to access </w:t>
      </w:r>
      <w:r w:rsidR="00816480">
        <w:rPr>
          <w:rFonts w:eastAsia="Calibri" w:cs="Times New Roman"/>
          <w:szCs w:val="24"/>
        </w:rPr>
        <w:t>next year’s</w:t>
      </w:r>
      <w:r w:rsidR="00F745ED">
        <w:rPr>
          <w:rFonts w:eastAsia="Calibri" w:cs="Times New Roman"/>
          <w:szCs w:val="24"/>
        </w:rPr>
        <w:t xml:space="preserve"> 202</w:t>
      </w:r>
      <w:r w:rsidR="00F745ED" w:rsidRPr="00277570">
        <w:rPr>
          <w:rFonts w:eastAsia="Calibri" w:cs="Times New Roman"/>
          <w:szCs w:val="24"/>
        </w:rPr>
        <w:t>1</w:t>
      </w:r>
      <w:r w:rsidR="00F745ED">
        <w:rPr>
          <w:rFonts w:eastAsia="Calibri" w:cs="Times New Roman"/>
          <w:szCs w:val="24"/>
        </w:rPr>
        <w:t xml:space="preserve"> Children’s Television Programming Report on January 1, 2021, and fill-in and save their progress completing the form throughout the year.</w:t>
      </w:r>
    </w:p>
    <w:p w14:paraId="6037F78B" w14:textId="44730FF7" w:rsidR="004851AE" w:rsidRDefault="004851AE" w:rsidP="001E026B">
      <w:pPr>
        <w:autoSpaceDE w:val="0"/>
        <w:autoSpaceDN w:val="0"/>
        <w:adjustRightInd w:val="0"/>
        <w:spacing w:after="0"/>
        <w:ind w:firstLine="720"/>
        <w:jc w:val="both"/>
        <w:rPr>
          <w:rFonts w:eastAsia="Calibri" w:cs="Times New Roman"/>
          <w:szCs w:val="24"/>
        </w:rPr>
      </w:pPr>
    </w:p>
    <w:p w14:paraId="109DF574" w14:textId="3EE86054" w:rsidR="004C0C61" w:rsidRDefault="004C0C61" w:rsidP="00763D1D">
      <w:pPr>
        <w:autoSpaceDE w:val="0"/>
        <w:autoSpaceDN w:val="0"/>
        <w:adjustRightInd w:val="0"/>
        <w:spacing w:after="0"/>
        <w:ind w:firstLine="720"/>
        <w:jc w:val="both"/>
        <w:rPr>
          <w:rFonts w:eastAsia="Calibri" w:cs="Times New Roman"/>
          <w:szCs w:val="24"/>
        </w:rPr>
      </w:pPr>
      <w:r>
        <w:rPr>
          <w:rFonts w:eastAsia="Calibri" w:cs="Times New Roman"/>
          <w:szCs w:val="24"/>
        </w:rPr>
        <w:t xml:space="preserve">We encourage you to begin addressing your 2020 Children’s Television Programming Report soon.  </w:t>
      </w:r>
      <w:r w:rsidR="00645698">
        <w:rPr>
          <w:rFonts w:eastAsia="Calibri" w:cs="Times New Roman"/>
          <w:szCs w:val="24"/>
        </w:rPr>
        <w:t xml:space="preserve">Should </w:t>
      </w:r>
      <w:r>
        <w:rPr>
          <w:rFonts w:eastAsia="Calibri" w:cs="Times New Roman"/>
          <w:szCs w:val="24"/>
        </w:rPr>
        <w:t xml:space="preserve">you have any further questions regarding how this first full annual report applies to your particular factual circumstance, </w:t>
      </w:r>
      <w:r w:rsidR="00277570">
        <w:rPr>
          <w:rFonts w:eastAsia="Calibri" w:cs="Times New Roman"/>
          <w:szCs w:val="24"/>
        </w:rPr>
        <w:t>you may wish to consult with</w:t>
      </w:r>
      <w:r>
        <w:rPr>
          <w:rFonts w:eastAsia="Calibri" w:cs="Times New Roman"/>
          <w:szCs w:val="24"/>
        </w:rPr>
        <w:t xml:space="preserve"> your Communications Counsel</w:t>
      </w:r>
      <w:r w:rsidR="00277570">
        <w:rPr>
          <w:rFonts w:eastAsia="Calibri" w:cs="Times New Roman"/>
          <w:szCs w:val="24"/>
        </w:rPr>
        <w:t xml:space="preserve"> or the Association Hotline.</w:t>
      </w:r>
    </w:p>
    <w:p w14:paraId="2D1CC0AD" w14:textId="77777777" w:rsidR="000354BB" w:rsidRPr="00417456" w:rsidRDefault="000354BB" w:rsidP="000354BB">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31127B8E" w14:textId="77777777" w:rsidR="002D679B" w:rsidRDefault="002D679B" w:rsidP="0062409E">
      <w:pPr>
        <w:autoSpaceDE w:val="0"/>
        <w:autoSpaceDN w:val="0"/>
        <w:adjustRightInd w:val="0"/>
        <w:spacing w:after="0"/>
        <w:jc w:val="both"/>
        <w:rPr>
          <w:rFonts w:eastAsia="Calibri" w:cs="Times New Roman"/>
          <w:szCs w:val="24"/>
        </w:rPr>
      </w:pPr>
    </w:p>
    <w:p w14:paraId="15275CE8" w14:textId="4A76A681" w:rsidR="001E026B" w:rsidRPr="009539AE" w:rsidRDefault="003035B7" w:rsidP="001E026B">
      <w:pPr>
        <w:pStyle w:val="Heading1"/>
        <w:rPr>
          <w:rFonts w:eastAsia="Times New Roman"/>
          <w:sz w:val="32"/>
        </w:rPr>
      </w:pPr>
      <w:bookmarkStart w:id="25" w:name="_$1,500_Fine_Proposed"/>
      <w:bookmarkStart w:id="26" w:name="_Draft_Report_and"/>
      <w:bookmarkEnd w:id="25"/>
      <w:bookmarkEnd w:id="26"/>
      <w:r w:rsidRPr="003035B7">
        <w:rPr>
          <w:rFonts w:eastAsia="Times New Roman"/>
          <w:sz w:val="32"/>
        </w:rPr>
        <w:t>Draft Report and Order Looks to Expand Video/Audio Description R</w:t>
      </w:r>
      <w:r w:rsidR="0068309B">
        <w:rPr>
          <w:rFonts w:eastAsia="Times New Roman"/>
          <w:sz w:val="32"/>
        </w:rPr>
        <w:t>equirements</w:t>
      </w:r>
      <w:r w:rsidRPr="003035B7">
        <w:rPr>
          <w:rFonts w:eastAsia="Times New Roman"/>
          <w:sz w:val="32"/>
        </w:rPr>
        <w:t xml:space="preserve"> to DMAs 61–100 </w:t>
      </w:r>
      <w:r w:rsidR="006A480A">
        <w:rPr>
          <w:rFonts w:eastAsia="Times New Roman"/>
          <w:sz w:val="32"/>
        </w:rPr>
        <w:t xml:space="preserve">Over Next Four </w:t>
      </w:r>
      <w:r w:rsidRPr="003035B7">
        <w:rPr>
          <w:rFonts w:eastAsia="Times New Roman"/>
          <w:sz w:val="32"/>
        </w:rPr>
        <w:t>Year</w:t>
      </w:r>
      <w:r w:rsidR="006A480A">
        <w:rPr>
          <w:rFonts w:eastAsia="Times New Roman"/>
          <w:sz w:val="32"/>
        </w:rPr>
        <w:t>s</w:t>
      </w:r>
    </w:p>
    <w:p w14:paraId="2223E2A3" w14:textId="77777777" w:rsidR="001E026B" w:rsidRPr="00382035" w:rsidRDefault="001E026B" w:rsidP="001E026B">
      <w:pPr>
        <w:spacing w:after="0"/>
      </w:pPr>
    </w:p>
    <w:p w14:paraId="6DE5FF0A" w14:textId="1C8CD017" w:rsidR="00490B80" w:rsidRPr="00490B80" w:rsidRDefault="00BF699E" w:rsidP="0068309B">
      <w:pPr>
        <w:ind w:firstLine="720"/>
        <w:jc w:val="both"/>
        <w:rPr>
          <w:szCs w:val="24"/>
        </w:rPr>
      </w:pPr>
      <w:r>
        <w:rPr>
          <w:rFonts w:cs="Times New Roman"/>
          <w:szCs w:val="24"/>
        </w:rPr>
        <w:t xml:space="preserve">The Commission may soon expand the scope of its current video/audio description requirements </w:t>
      </w:r>
      <w:r w:rsidRPr="00BF699E">
        <w:rPr>
          <w:rFonts w:cs="Times New Roman"/>
          <w:szCs w:val="24"/>
        </w:rPr>
        <w:t xml:space="preserve">to an additional 10 designated market areas (“DMAs”) per year for the next four </w:t>
      </w:r>
      <w:r>
        <w:rPr>
          <w:rFonts w:cs="Times New Roman"/>
          <w:szCs w:val="24"/>
        </w:rPr>
        <w:t>years</w:t>
      </w:r>
      <w:r w:rsidR="00490367">
        <w:rPr>
          <w:rFonts w:cs="Times New Roman"/>
          <w:szCs w:val="24"/>
        </w:rPr>
        <w:t>,</w:t>
      </w:r>
      <w:r>
        <w:rPr>
          <w:rFonts w:cs="Times New Roman"/>
          <w:szCs w:val="24"/>
        </w:rPr>
        <w:t xml:space="preserve"> according to a</w:t>
      </w:r>
      <w:r w:rsidR="0068309B">
        <w:rPr>
          <w:rFonts w:cs="Times New Roman"/>
          <w:szCs w:val="24"/>
        </w:rPr>
        <w:t xml:space="preserve"> </w:t>
      </w:r>
      <w:hyperlink r:id="rId11" w:history="1">
        <w:r w:rsidR="005A00AF" w:rsidRPr="005A00AF">
          <w:rPr>
            <w:rStyle w:val="Hyperlink"/>
            <w:rFonts w:cs="Times New Roman"/>
            <w:szCs w:val="24"/>
          </w:rPr>
          <w:t>D</w:t>
        </w:r>
        <w:r w:rsidR="0068309B" w:rsidRPr="005A00AF">
          <w:rPr>
            <w:rStyle w:val="Hyperlink"/>
            <w:rFonts w:cs="Times New Roman"/>
            <w:szCs w:val="24"/>
          </w:rPr>
          <w:t>raft Report and Order</w:t>
        </w:r>
      </w:hyperlink>
      <w:r w:rsidR="0068309B">
        <w:rPr>
          <w:rFonts w:cs="Times New Roman"/>
          <w:szCs w:val="24"/>
        </w:rPr>
        <w:t xml:space="preserve"> (the “Draft R&amp;O”) set to be considered at the </w:t>
      </w:r>
      <w:r w:rsidR="001C2C3A">
        <w:rPr>
          <w:rFonts w:cs="Times New Roman"/>
          <w:szCs w:val="24"/>
        </w:rPr>
        <w:t>Commission’s October 27, 2020, Open M</w:t>
      </w:r>
      <w:r w:rsidR="0068309B">
        <w:rPr>
          <w:rFonts w:cs="Times New Roman"/>
          <w:szCs w:val="24"/>
        </w:rPr>
        <w:t>eeting</w:t>
      </w:r>
      <w:r>
        <w:rPr>
          <w:rFonts w:cs="Times New Roman"/>
          <w:szCs w:val="24"/>
        </w:rPr>
        <w:t>.</w:t>
      </w:r>
      <w:r w:rsidR="0068309B">
        <w:rPr>
          <w:rFonts w:cs="Times New Roman"/>
          <w:szCs w:val="24"/>
        </w:rPr>
        <w:t xml:space="preserve"> </w:t>
      </w:r>
      <w:r w:rsidR="005A00AF">
        <w:rPr>
          <w:rFonts w:cs="Times New Roman"/>
          <w:szCs w:val="24"/>
        </w:rPr>
        <w:t xml:space="preserve"> If adopted, the Draft R&amp;O </w:t>
      </w:r>
      <w:r w:rsidR="008B3E94">
        <w:rPr>
          <w:rFonts w:cs="Times New Roman"/>
          <w:szCs w:val="24"/>
        </w:rPr>
        <w:t xml:space="preserve">also </w:t>
      </w:r>
      <w:r w:rsidR="005A00AF">
        <w:rPr>
          <w:rFonts w:cs="Times New Roman"/>
          <w:szCs w:val="24"/>
        </w:rPr>
        <w:t xml:space="preserve">would modernize </w:t>
      </w:r>
      <w:r w:rsidR="005A00AF">
        <w:rPr>
          <w:rFonts w:cs="Times New Roman"/>
          <w:szCs w:val="24"/>
        </w:rPr>
        <w:lastRenderedPageBreak/>
        <w:t xml:space="preserve">the terminology used in the Commission’s rules </w:t>
      </w:r>
      <w:r w:rsidR="00C00248">
        <w:rPr>
          <w:rFonts w:cs="Times New Roman"/>
          <w:szCs w:val="24"/>
        </w:rPr>
        <w:t xml:space="preserve">by replacing </w:t>
      </w:r>
      <w:r w:rsidR="005A00AF">
        <w:rPr>
          <w:rFonts w:cs="Times New Roman"/>
          <w:szCs w:val="24"/>
        </w:rPr>
        <w:t>“video description”</w:t>
      </w:r>
      <w:r w:rsidR="00C00248">
        <w:rPr>
          <w:rFonts w:cs="Times New Roman"/>
          <w:szCs w:val="24"/>
        </w:rPr>
        <w:t xml:space="preserve"> w</w:t>
      </w:r>
      <w:r w:rsidR="00A26125">
        <w:rPr>
          <w:rFonts w:cs="Times New Roman"/>
          <w:szCs w:val="24"/>
        </w:rPr>
        <w:t>ith the term “audio description</w:t>
      </w:r>
      <w:r w:rsidR="00C00248">
        <w:rPr>
          <w:rFonts w:cs="Times New Roman"/>
          <w:szCs w:val="24"/>
        </w:rPr>
        <w:t>”</w:t>
      </w:r>
      <w:r w:rsidR="00A26125">
        <w:rPr>
          <w:rFonts w:cs="Times New Roman"/>
          <w:szCs w:val="24"/>
        </w:rPr>
        <w:t xml:space="preserve"> (</w:t>
      </w:r>
      <w:r w:rsidR="001C2C3A">
        <w:rPr>
          <w:rFonts w:cs="Times New Roman"/>
          <w:szCs w:val="24"/>
        </w:rPr>
        <w:t>but, for now, we’ll continue to use the term “video description”</w:t>
      </w:r>
      <w:r w:rsidR="00A26125">
        <w:rPr>
          <w:rFonts w:cs="Times New Roman"/>
          <w:szCs w:val="24"/>
        </w:rPr>
        <w:t>).</w:t>
      </w:r>
    </w:p>
    <w:p w14:paraId="2B760AB6" w14:textId="7A3E84E2" w:rsidR="00490B80" w:rsidRPr="00490B80" w:rsidRDefault="00490B80" w:rsidP="00490B80">
      <w:pPr>
        <w:spacing w:after="0"/>
        <w:jc w:val="both"/>
        <w:rPr>
          <w:szCs w:val="24"/>
        </w:rPr>
      </w:pPr>
      <w:r w:rsidRPr="00490B80">
        <w:rPr>
          <w:i/>
          <w:color w:val="2E74B5" w:themeColor="accent1" w:themeShade="BF"/>
          <w:szCs w:val="24"/>
        </w:rPr>
        <w:t>Background</w:t>
      </w:r>
      <w:r w:rsidRPr="00490B80">
        <w:rPr>
          <w:szCs w:val="24"/>
        </w:rPr>
        <w:t xml:space="preserve">.  </w:t>
      </w:r>
      <w:r w:rsidRPr="00490B80">
        <w:t xml:space="preserve">The FCC’s </w:t>
      </w:r>
      <w:r w:rsidR="001C2C3A">
        <w:t>video</w:t>
      </w:r>
      <w:r w:rsidRPr="00490B80">
        <w:t xml:space="preserve"> description rules for television stations have been in effect for several years.  </w:t>
      </w:r>
      <w:r w:rsidR="001C2C3A">
        <w:rPr>
          <w:szCs w:val="24"/>
        </w:rPr>
        <w:t>“Video</w:t>
      </w:r>
      <w:r w:rsidRPr="00490B80">
        <w:rPr>
          <w:szCs w:val="24"/>
        </w:rPr>
        <w:t xml:space="preserve"> description” is the term given for the audio-narrated descriptions of important visual elements in a television program inserted into natural pauses between a program’s dialogue.  </w:t>
      </w:r>
      <w:r w:rsidRPr="00490B80">
        <w:t xml:space="preserve">The </w:t>
      </w:r>
      <w:r w:rsidR="001C2C3A">
        <w:t xml:space="preserve">video </w:t>
      </w:r>
      <w:r w:rsidRPr="00490B80">
        <w:t>description rules apply to all television stations, including low power television stations, subject to any exceptions and exemptions that are otherwise applicab</w:t>
      </w:r>
      <w:r w:rsidRPr="00490B80">
        <w:rPr>
          <w:szCs w:val="24"/>
        </w:rPr>
        <w:t xml:space="preserve">le.  Among the key provisions of the rules, the Commission currently requires certain television broadcast stations—those affiliated with the top-four commercial television broadcast networks and located in the top 60 television markets—to provide 50 hours of </w:t>
      </w:r>
      <w:r w:rsidR="00F02ECA">
        <w:rPr>
          <w:szCs w:val="24"/>
        </w:rPr>
        <w:t>audio</w:t>
      </w:r>
      <w:r w:rsidRPr="00490B80">
        <w:rPr>
          <w:szCs w:val="24"/>
        </w:rPr>
        <w:t>-described programming per calendar quarter during prime time or on children’s programming, as well as</w:t>
      </w:r>
      <w:r w:rsidR="00D40ADC">
        <w:rPr>
          <w:szCs w:val="24"/>
        </w:rPr>
        <w:t xml:space="preserve"> an additional 37.5 hours of audio</w:t>
      </w:r>
      <w:r w:rsidRPr="00490B80">
        <w:rPr>
          <w:szCs w:val="24"/>
        </w:rPr>
        <w:t>-described programming per calendar quarter at any time between 6 a.m. and midnight</w:t>
      </w:r>
      <w:r w:rsidR="00086872">
        <w:rPr>
          <w:szCs w:val="24"/>
        </w:rPr>
        <w:t>.</w:t>
      </w:r>
    </w:p>
    <w:p w14:paraId="6A85A721" w14:textId="77777777" w:rsidR="00490B80" w:rsidRPr="00490B80" w:rsidRDefault="00490B80" w:rsidP="00490B80">
      <w:pPr>
        <w:spacing w:after="0"/>
        <w:jc w:val="both"/>
        <w:rPr>
          <w:szCs w:val="24"/>
        </w:rPr>
      </w:pPr>
    </w:p>
    <w:p w14:paraId="246993FA" w14:textId="11D52C12" w:rsidR="00490B80" w:rsidRPr="00490B80" w:rsidRDefault="009D3CAE" w:rsidP="00490B80">
      <w:pPr>
        <w:spacing w:after="0"/>
        <w:ind w:firstLine="720"/>
        <w:jc w:val="both"/>
        <w:rPr>
          <w:szCs w:val="24"/>
        </w:rPr>
      </w:pPr>
      <w:r>
        <w:t xml:space="preserve">Pursuant to </w:t>
      </w:r>
      <w:r w:rsidR="00664F3E">
        <w:t>f</w:t>
      </w:r>
      <w:r w:rsidR="00107C49">
        <w:t>ederal</w:t>
      </w:r>
      <w:r>
        <w:t xml:space="preserve"> statute, the FCC has been charged with monitoring the progress, costs, and benefits of </w:t>
      </w:r>
      <w:r w:rsidR="001C2C3A">
        <w:t>video</w:t>
      </w:r>
      <w:r>
        <w:t xml:space="preserve"> description deployment, including potential expansion to additional DMAs.  </w:t>
      </w:r>
      <w:r w:rsidR="00733C66">
        <w:t xml:space="preserve">As a result of </w:t>
      </w:r>
      <w:r w:rsidR="00BA3F0A">
        <w:t>that</w:t>
      </w:r>
      <w:r w:rsidR="002D6C0C">
        <w:t xml:space="preserve"> ongoing</w:t>
      </w:r>
      <w:r w:rsidR="00733C66">
        <w:t xml:space="preserve"> review</w:t>
      </w:r>
      <w:r>
        <w:t xml:space="preserve">, </w:t>
      </w:r>
      <w:r w:rsidR="001C2C3A">
        <w:t xml:space="preserve">as we’ve previously reported, </w:t>
      </w:r>
      <w:r>
        <w:t>i</w:t>
      </w:r>
      <w:r w:rsidR="00490B80" w:rsidRPr="00490B80">
        <w:t xml:space="preserve">n </w:t>
      </w:r>
      <w:r w:rsidR="00086872">
        <w:t>A</w:t>
      </w:r>
      <w:r w:rsidR="00494679">
        <w:t>pril 2020</w:t>
      </w:r>
      <w:r w:rsidR="00086872">
        <w:t xml:space="preserve"> the Commission issued a </w:t>
      </w:r>
      <w:hyperlink r:id="rId12" w:history="1">
        <w:r w:rsidR="00086872" w:rsidRPr="00086872">
          <w:rPr>
            <w:rStyle w:val="Hyperlink"/>
          </w:rPr>
          <w:t>Notice of Proposed Rulemaking</w:t>
        </w:r>
      </w:hyperlink>
      <w:r w:rsidR="00FF38BE">
        <w:t xml:space="preserve"> (the “Notice”)</w:t>
      </w:r>
      <w:r w:rsidR="00086872">
        <w:t xml:space="preserve"> seeking comment on expanding the current </w:t>
      </w:r>
      <w:r w:rsidR="00EC0639">
        <w:t>vide</w:t>
      </w:r>
      <w:r w:rsidR="00086872">
        <w:t xml:space="preserve">o description requirements to DMAs 61–100, </w:t>
      </w:r>
      <w:r w:rsidR="00D40ADC">
        <w:t>and any costs and benefits associated with such expansion.</w:t>
      </w:r>
      <w:r w:rsidR="00FF38BE">
        <w:t xml:space="preserve">  </w:t>
      </w:r>
      <w:r w:rsidR="00FF38BE" w:rsidRPr="00FF38BE">
        <w:t xml:space="preserve">According to the Draft R&amp;O, no commenter opposed such </w:t>
      </w:r>
      <w:r w:rsidR="00404932">
        <w:t xml:space="preserve">an </w:t>
      </w:r>
      <w:r w:rsidR="00FF38BE" w:rsidRPr="00FF38BE">
        <w:t>expansion</w:t>
      </w:r>
      <w:r w:rsidR="00FF38BE">
        <w:t>.</w:t>
      </w:r>
    </w:p>
    <w:p w14:paraId="015EA262" w14:textId="77777777" w:rsidR="00490B80" w:rsidRPr="00490B80" w:rsidRDefault="00490B80" w:rsidP="00490B80">
      <w:pPr>
        <w:spacing w:after="0"/>
        <w:jc w:val="both"/>
        <w:rPr>
          <w:szCs w:val="24"/>
        </w:rPr>
      </w:pPr>
    </w:p>
    <w:p w14:paraId="18BDD18C" w14:textId="7E9562FF" w:rsidR="00490B80" w:rsidRDefault="006601EB" w:rsidP="00A46BBF">
      <w:pPr>
        <w:spacing w:after="0"/>
        <w:jc w:val="both"/>
        <w:rPr>
          <w:szCs w:val="24"/>
        </w:rPr>
      </w:pPr>
      <w:r>
        <w:rPr>
          <w:i/>
          <w:color w:val="2E74B5" w:themeColor="accent1" w:themeShade="BF"/>
          <w:szCs w:val="24"/>
        </w:rPr>
        <w:t>What t</w:t>
      </w:r>
      <w:r w:rsidR="000646E5">
        <w:rPr>
          <w:i/>
          <w:color w:val="2E74B5" w:themeColor="accent1" w:themeShade="BF"/>
          <w:szCs w:val="24"/>
        </w:rPr>
        <w:t>he Draft R&amp;O</w:t>
      </w:r>
      <w:r>
        <w:rPr>
          <w:i/>
          <w:color w:val="2E74B5" w:themeColor="accent1" w:themeShade="BF"/>
          <w:szCs w:val="24"/>
        </w:rPr>
        <w:t xml:space="preserve"> Would Do</w:t>
      </w:r>
      <w:r w:rsidR="00490B80" w:rsidRPr="00490B80">
        <w:rPr>
          <w:szCs w:val="24"/>
        </w:rPr>
        <w:t xml:space="preserve">.  </w:t>
      </w:r>
      <w:r w:rsidR="00A46BBF">
        <w:rPr>
          <w:szCs w:val="24"/>
        </w:rPr>
        <w:t>If adopted, s</w:t>
      </w:r>
      <w:r w:rsidR="00D76507">
        <w:rPr>
          <w:szCs w:val="24"/>
        </w:rPr>
        <w:t xml:space="preserve">ome of the most important </w:t>
      </w:r>
      <w:r w:rsidR="00A46BBF">
        <w:rPr>
          <w:szCs w:val="24"/>
        </w:rPr>
        <w:t xml:space="preserve">changes the </w:t>
      </w:r>
      <w:r w:rsidR="00D76507">
        <w:rPr>
          <w:szCs w:val="24"/>
        </w:rPr>
        <w:t xml:space="preserve">Draft R&amp;O </w:t>
      </w:r>
      <w:r w:rsidR="00A46BBF">
        <w:rPr>
          <w:szCs w:val="24"/>
        </w:rPr>
        <w:t xml:space="preserve">would implement </w:t>
      </w:r>
      <w:r w:rsidR="000D441D">
        <w:rPr>
          <w:szCs w:val="24"/>
        </w:rPr>
        <w:t>include</w:t>
      </w:r>
      <w:r w:rsidR="00D76507">
        <w:rPr>
          <w:szCs w:val="24"/>
        </w:rPr>
        <w:t xml:space="preserve"> the following:</w:t>
      </w:r>
    </w:p>
    <w:p w14:paraId="746A22A7" w14:textId="551DB42D" w:rsidR="00D76507" w:rsidRDefault="00D76507" w:rsidP="00490B80">
      <w:pPr>
        <w:spacing w:after="0"/>
        <w:ind w:firstLine="720"/>
        <w:contextualSpacing/>
        <w:jc w:val="both"/>
        <w:rPr>
          <w:szCs w:val="24"/>
        </w:rPr>
      </w:pPr>
    </w:p>
    <w:p w14:paraId="6F961609" w14:textId="73265F36" w:rsidR="00D76507" w:rsidRPr="002B3078" w:rsidRDefault="002B3078" w:rsidP="0071556D">
      <w:pPr>
        <w:pStyle w:val="ListParagraph"/>
        <w:numPr>
          <w:ilvl w:val="0"/>
          <w:numId w:val="6"/>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T</w:t>
      </w:r>
      <w:r w:rsidR="00D76507" w:rsidRPr="002B3078">
        <w:rPr>
          <w:rFonts w:ascii="Times New Roman" w:hAnsi="Times New Roman" w:cs="Times New Roman"/>
          <w:sz w:val="24"/>
          <w:szCs w:val="24"/>
        </w:rPr>
        <w:t xml:space="preserve">he </w:t>
      </w:r>
      <w:r w:rsidR="001C2C3A">
        <w:rPr>
          <w:rFonts w:ascii="Times New Roman" w:hAnsi="Times New Roman" w:cs="Times New Roman"/>
          <w:sz w:val="24"/>
          <w:szCs w:val="24"/>
        </w:rPr>
        <w:t>expanded video</w:t>
      </w:r>
      <w:r w:rsidR="00D76507" w:rsidRPr="002B3078">
        <w:rPr>
          <w:rFonts w:ascii="Times New Roman" w:hAnsi="Times New Roman" w:cs="Times New Roman"/>
          <w:sz w:val="24"/>
          <w:szCs w:val="24"/>
        </w:rPr>
        <w:t xml:space="preserve"> description requirements would be phased in at </w:t>
      </w:r>
      <w:r w:rsidR="004B1C9D">
        <w:rPr>
          <w:rFonts w:ascii="Times New Roman" w:hAnsi="Times New Roman" w:cs="Times New Roman"/>
          <w:sz w:val="24"/>
          <w:szCs w:val="24"/>
        </w:rPr>
        <w:t>a</w:t>
      </w:r>
      <w:r w:rsidR="00D76507" w:rsidRPr="002B3078">
        <w:rPr>
          <w:rFonts w:ascii="Times New Roman" w:hAnsi="Times New Roman" w:cs="Times New Roman"/>
          <w:sz w:val="24"/>
          <w:szCs w:val="24"/>
        </w:rPr>
        <w:t xml:space="preserve"> rate of 10 additional DMAs per year for four years, beginning on </w:t>
      </w:r>
      <w:r w:rsidR="00842B91">
        <w:rPr>
          <w:rFonts w:ascii="Times New Roman" w:hAnsi="Times New Roman" w:cs="Times New Roman"/>
          <w:sz w:val="24"/>
          <w:szCs w:val="24"/>
        </w:rPr>
        <w:t>the later of January 1, 2021, or</w:t>
      </w:r>
      <w:r w:rsidR="00D76507" w:rsidRPr="002B3078">
        <w:rPr>
          <w:rFonts w:ascii="Times New Roman" w:hAnsi="Times New Roman" w:cs="Times New Roman"/>
          <w:sz w:val="24"/>
          <w:szCs w:val="24"/>
        </w:rPr>
        <w:t xml:space="preserve"> the effective date of the Commission’s final, adopted order.</w:t>
      </w:r>
      <w:r w:rsidR="007F0A12">
        <w:rPr>
          <w:rFonts w:ascii="Times New Roman" w:hAnsi="Times New Roman" w:cs="Times New Roman"/>
          <w:sz w:val="24"/>
          <w:szCs w:val="24"/>
        </w:rPr>
        <w:t xml:space="preserve"> </w:t>
      </w:r>
      <w:r w:rsidR="00D964D4">
        <w:rPr>
          <w:rFonts w:ascii="Times New Roman" w:hAnsi="Times New Roman" w:cs="Times New Roman"/>
          <w:sz w:val="24"/>
          <w:szCs w:val="24"/>
        </w:rPr>
        <w:t xml:space="preserve"> Once completed,</w:t>
      </w:r>
      <w:r w:rsidR="00842B91">
        <w:rPr>
          <w:rFonts w:ascii="Times New Roman" w:hAnsi="Times New Roman" w:cs="Times New Roman"/>
          <w:sz w:val="24"/>
          <w:szCs w:val="24"/>
        </w:rPr>
        <w:t xml:space="preserve"> </w:t>
      </w:r>
      <w:r w:rsidR="00D964D4">
        <w:rPr>
          <w:rFonts w:ascii="Times New Roman" w:hAnsi="Times New Roman" w:cs="Times New Roman"/>
          <w:sz w:val="24"/>
          <w:szCs w:val="24"/>
        </w:rPr>
        <w:t>t</w:t>
      </w:r>
      <w:r w:rsidR="007F0A12">
        <w:rPr>
          <w:rFonts w:ascii="Times New Roman" w:hAnsi="Times New Roman" w:cs="Times New Roman"/>
          <w:sz w:val="24"/>
          <w:szCs w:val="24"/>
        </w:rPr>
        <w:t>he expansion would cover more than an additional 4.22 million television households.</w:t>
      </w:r>
    </w:p>
    <w:p w14:paraId="7B1822B6" w14:textId="3C1CA77B" w:rsidR="002B3078" w:rsidRDefault="00404489" w:rsidP="0071556D">
      <w:pPr>
        <w:pStyle w:val="ListParagraph"/>
        <w:numPr>
          <w:ilvl w:val="0"/>
          <w:numId w:val="6"/>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Commission would </w:t>
      </w:r>
      <w:r w:rsidR="00842B91">
        <w:rPr>
          <w:rFonts w:ascii="Times New Roman" w:hAnsi="Times New Roman" w:cs="Times New Roman"/>
          <w:sz w:val="24"/>
          <w:szCs w:val="24"/>
        </w:rPr>
        <w:t>defer</w:t>
      </w:r>
      <w:r>
        <w:rPr>
          <w:rFonts w:ascii="Times New Roman" w:hAnsi="Times New Roman" w:cs="Times New Roman"/>
          <w:sz w:val="24"/>
          <w:szCs w:val="24"/>
        </w:rPr>
        <w:t xml:space="preserve"> until 2023 </w:t>
      </w:r>
      <w:r w:rsidR="00842B91">
        <w:rPr>
          <w:rFonts w:ascii="Times New Roman" w:hAnsi="Times New Roman" w:cs="Times New Roman"/>
          <w:sz w:val="24"/>
          <w:szCs w:val="24"/>
        </w:rPr>
        <w:t xml:space="preserve">any decision as to whether to </w:t>
      </w:r>
      <w:r>
        <w:rPr>
          <w:rFonts w:ascii="Times New Roman" w:hAnsi="Times New Roman" w:cs="Times New Roman"/>
          <w:sz w:val="24"/>
          <w:szCs w:val="24"/>
        </w:rPr>
        <w:t xml:space="preserve">continue expanding the </w:t>
      </w:r>
      <w:r w:rsidR="001C2C3A">
        <w:rPr>
          <w:rFonts w:ascii="Times New Roman" w:hAnsi="Times New Roman" w:cs="Times New Roman"/>
          <w:sz w:val="24"/>
          <w:szCs w:val="24"/>
        </w:rPr>
        <w:t>video</w:t>
      </w:r>
      <w:r>
        <w:rPr>
          <w:rFonts w:ascii="Times New Roman" w:hAnsi="Times New Roman" w:cs="Times New Roman"/>
          <w:sz w:val="24"/>
          <w:szCs w:val="24"/>
        </w:rPr>
        <w:t xml:space="preserve"> description requirements to an additional 10 DMAs per year beyond DMA 100, subject to </w:t>
      </w:r>
      <w:r w:rsidR="00931943">
        <w:rPr>
          <w:rFonts w:ascii="Times New Roman" w:hAnsi="Times New Roman" w:cs="Times New Roman"/>
          <w:sz w:val="24"/>
          <w:szCs w:val="24"/>
        </w:rPr>
        <w:t>a future determination regarding</w:t>
      </w:r>
      <w:r>
        <w:rPr>
          <w:rFonts w:ascii="Times New Roman" w:hAnsi="Times New Roman" w:cs="Times New Roman"/>
          <w:sz w:val="24"/>
          <w:szCs w:val="24"/>
        </w:rPr>
        <w:t xml:space="preserve"> the reasonableness of the costs </w:t>
      </w:r>
      <w:r w:rsidR="00A16C22">
        <w:rPr>
          <w:rFonts w:ascii="Times New Roman" w:hAnsi="Times New Roman" w:cs="Times New Roman"/>
          <w:sz w:val="24"/>
          <w:szCs w:val="24"/>
        </w:rPr>
        <w:t xml:space="preserve">associated with </w:t>
      </w:r>
      <w:r>
        <w:rPr>
          <w:rFonts w:ascii="Times New Roman" w:hAnsi="Times New Roman" w:cs="Times New Roman"/>
          <w:sz w:val="24"/>
          <w:szCs w:val="24"/>
        </w:rPr>
        <w:t xml:space="preserve">such </w:t>
      </w:r>
      <w:r w:rsidR="00A16C22">
        <w:rPr>
          <w:rFonts w:ascii="Times New Roman" w:hAnsi="Times New Roman" w:cs="Times New Roman"/>
          <w:sz w:val="24"/>
          <w:szCs w:val="24"/>
        </w:rPr>
        <w:t xml:space="preserve">further </w:t>
      </w:r>
      <w:r>
        <w:rPr>
          <w:rFonts w:ascii="Times New Roman" w:hAnsi="Times New Roman" w:cs="Times New Roman"/>
          <w:sz w:val="24"/>
          <w:szCs w:val="24"/>
        </w:rPr>
        <w:t>expansion.</w:t>
      </w:r>
    </w:p>
    <w:p w14:paraId="306CD02E" w14:textId="3C31CCA7" w:rsidR="00404489" w:rsidRPr="0073404C" w:rsidRDefault="0073404C" w:rsidP="0073404C">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The Commission would revise all of its current rules to use the term “audio description” rather than “video description,” thus harmonizing the Commission’s terminology with that used by nearly all other federal agencies and various other entities and industry members.</w:t>
      </w:r>
      <w:r w:rsidR="00A97B45">
        <w:rPr>
          <w:rFonts w:ascii="Times New Roman" w:hAnsi="Times New Roman" w:cs="Times New Roman"/>
          <w:sz w:val="24"/>
          <w:szCs w:val="24"/>
        </w:rPr>
        <w:t xml:space="preserve"> </w:t>
      </w:r>
      <w:r w:rsidR="000B6AAD">
        <w:rPr>
          <w:rFonts w:ascii="Times New Roman" w:hAnsi="Times New Roman" w:cs="Times New Roman"/>
          <w:sz w:val="24"/>
          <w:szCs w:val="24"/>
        </w:rPr>
        <w:t xml:space="preserve"> </w:t>
      </w:r>
      <w:r w:rsidR="00A97B45">
        <w:rPr>
          <w:rFonts w:ascii="Times New Roman" w:hAnsi="Times New Roman" w:cs="Times New Roman"/>
          <w:sz w:val="24"/>
          <w:szCs w:val="24"/>
        </w:rPr>
        <w:t xml:space="preserve">Notably, </w:t>
      </w:r>
      <w:r w:rsidR="00D725A4">
        <w:rPr>
          <w:rFonts w:ascii="Times New Roman" w:hAnsi="Times New Roman" w:cs="Times New Roman"/>
          <w:sz w:val="24"/>
          <w:szCs w:val="24"/>
        </w:rPr>
        <w:t xml:space="preserve">several </w:t>
      </w:r>
      <w:r w:rsidR="00A97B45">
        <w:rPr>
          <w:rFonts w:ascii="Times New Roman" w:hAnsi="Times New Roman" w:cs="Times New Roman"/>
          <w:sz w:val="24"/>
          <w:szCs w:val="24"/>
        </w:rPr>
        <w:t xml:space="preserve">industry members—including NAB—had proposed the </w:t>
      </w:r>
      <w:r w:rsidR="00DD070A">
        <w:rPr>
          <w:rFonts w:ascii="Times New Roman" w:hAnsi="Times New Roman" w:cs="Times New Roman"/>
          <w:sz w:val="24"/>
          <w:szCs w:val="24"/>
        </w:rPr>
        <w:t xml:space="preserve">terminological </w:t>
      </w:r>
      <w:r w:rsidR="00A97B45">
        <w:rPr>
          <w:rFonts w:ascii="Times New Roman" w:hAnsi="Times New Roman" w:cs="Times New Roman"/>
          <w:sz w:val="24"/>
          <w:szCs w:val="24"/>
        </w:rPr>
        <w:t xml:space="preserve">change </w:t>
      </w:r>
      <w:r w:rsidR="000B6AAD">
        <w:rPr>
          <w:rFonts w:ascii="Times New Roman" w:hAnsi="Times New Roman" w:cs="Times New Roman"/>
          <w:sz w:val="24"/>
          <w:szCs w:val="24"/>
        </w:rPr>
        <w:t xml:space="preserve">to “audio description” </w:t>
      </w:r>
      <w:r w:rsidR="00A97B45">
        <w:rPr>
          <w:rFonts w:ascii="Times New Roman" w:hAnsi="Times New Roman" w:cs="Times New Roman"/>
          <w:sz w:val="24"/>
          <w:szCs w:val="24"/>
        </w:rPr>
        <w:t xml:space="preserve">as </w:t>
      </w:r>
      <w:r w:rsidR="00226D40">
        <w:rPr>
          <w:rFonts w:ascii="Times New Roman" w:hAnsi="Times New Roman" w:cs="Times New Roman"/>
          <w:sz w:val="24"/>
          <w:szCs w:val="24"/>
        </w:rPr>
        <w:t>far back</w:t>
      </w:r>
      <w:r w:rsidR="00A97B45">
        <w:rPr>
          <w:rFonts w:ascii="Times New Roman" w:hAnsi="Times New Roman" w:cs="Times New Roman"/>
          <w:sz w:val="24"/>
          <w:szCs w:val="24"/>
        </w:rPr>
        <w:t xml:space="preserve"> as 2011.</w:t>
      </w:r>
    </w:p>
    <w:p w14:paraId="268BB900" w14:textId="77777777" w:rsidR="007F0A12" w:rsidRDefault="007F0A12" w:rsidP="001E026B">
      <w:pPr>
        <w:autoSpaceDE w:val="0"/>
        <w:autoSpaceDN w:val="0"/>
        <w:adjustRightInd w:val="0"/>
        <w:spacing w:after="0"/>
        <w:jc w:val="both"/>
        <w:rPr>
          <w:rFonts w:eastAsia="Calibri" w:cs="Times New Roman"/>
          <w:iCs/>
          <w:szCs w:val="24"/>
        </w:rPr>
      </w:pPr>
    </w:p>
    <w:p w14:paraId="5B47C3A9" w14:textId="481A768D" w:rsidR="0045481E" w:rsidRDefault="00932686" w:rsidP="00B27032">
      <w:pPr>
        <w:autoSpaceDE w:val="0"/>
        <w:autoSpaceDN w:val="0"/>
        <w:adjustRightInd w:val="0"/>
        <w:spacing w:after="0"/>
        <w:ind w:firstLine="720"/>
        <w:jc w:val="both"/>
        <w:rPr>
          <w:rFonts w:eastAsia="Calibri" w:cs="Times New Roman"/>
          <w:iCs/>
          <w:szCs w:val="24"/>
        </w:rPr>
      </w:pPr>
      <w:r>
        <w:rPr>
          <w:rFonts w:eastAsia="Calibri" w:cs="Times New Roman"/>
          <w:iCs/>
          <w:szCs w:val="24"/>
        </w:rPr>
        <w:t>B</w:t>
      </w:r>
      <w:r w:rsidR="00D76507" w:rsidRPr="00D76507">
        <w:rPr>
          <w:rFonts w:eastAsia="Calibri" w:cs="Times New Roman"/>
          <w:iCs/>
          <w:szCs w:val="24"/>
        </w:rPr>
        <w:t xml:space="preserve">ecause the Draft R&amp;O has not yet been formally adopted by the Commission, certain </w:t>
      </w:r>
      <w:r w:rsidR="00D76507">
        <w:rPr>
          <w:rFonts w:eastAsia="Calibri" w:cs="Times New Roman"/>
          <w:iCs/>
          <w:szCs w:val="24"/>
        </w:rPr>
        <w:t>specifics</w:t>
      </w:r>
      <w:r w:rsidR="00D76507" w:rsidRPr="00D76507">
        <w:rPr>
          <w:rFonts w:eastAsia="Calibri" w:cs="Times New Roman"/>
          <w:iCs/>
          <w:szCs w:val="24"/>
        </w:rPr>
        <w:t xml:space="preserve"> may change before the proposals are adopted.  </w:t>
      </w:r>
      <w:r w:rsidR="00D76507">
        <w:rPr>
          <w:rFonts w:eastAsia="Calibri" w:cs="Times New Roman"/>
          <w:iCs/>
          <w:szCs w:val="24"/>
        </w:rPr>
        <w:t>Accordingly, we will provide you with a more fulsome</w:t>
      </w:r>
      <w:r w:rsidR="001C2C3A">
        <w:rPr>
          <w:rFonts w:eastAsia="Calibri" w:cs="Times New Roman"/>
          <w:iCs/>
          <w:szCs w:val="24"/>
        </w:rPr>
        <w:t xml:space="preserve"> treatment of the Commission’s vide</w:t>
      </w:r>
      <w:r w:rsidR="00D76507">
        <w:rPr>
          <w:rFonts w:eastAsia="Calibri" w:cs="Times New Roman"/>
          <w:iCs/>
          <w:szCs w:val="24"/>
        </w:rPr>
        <w:t xml:space="preserve">o description </w:t>
      </w:r>
      <w:r w:rsidR="004B72F1">
        <w:rPr>
          <w:rFonts w:eastAsia="Calibri" w:cs="Times New Roman"/>
          <w:iCs/>
          <w:szCs w:val="24"/>
        </w:rPr>
        <w:t xml:space="preserve">rule </w:t>
      </w:r>
      <w:r w:rsidR="00D76507">
        <w:rPr>
          <w:rFonts w:eastAsia="Calibri" w:cs="Times New Roman"/>
          <w:iCs/>
          <w:szCs w:val="24"/>
        </w:rPr>
        <w:t>changes</w:t>
      </w:r>
      <w:r w:rsidR="008047C5">
        <w:rPr>
          <w:rFonts w:eastAsia="Calibri" w:cs="Times New Roman"/>
          <w:iCs/>
          <w:szCs w:val="24"/>
        </w:rPr>
        <w:t xml:space="preserve"> when and if they are adopted,</w:t>
      </w:r>
      <w:r w:rsidR="00D76507">
        <w:rPr>
          <w:rFonts w:eastAsia="Calibri" w:cs="Times New Roman"/>
          <w:iCs/>
          <w:szCs w:val="24"/>
        </w:rPr>
        <w:t xml:space="preserve"> after the Commission’s October </w:t>
      </w:r>
      <w:r w:rsidR="001C2C3A">
        <w:rPr>
          <w:rFonts w:cs="Times New Roman"/>
          <w:szCs w:val="24"/>
        </w:rPr>
        <w:t>Open Meeting</w:t>
      </w:r>
      <w:r w:rsidR="00D76507">
        <w:rPr>
          <w:rFonts w:eastAsia="Calibri" w:cs="Times New Roman"/>
          <w:iCs/>
          <w:szCs w:val="24"/>
        </w:rPr>
        <w:t>.</w:t>
      </w:r>
    </w:p>
    <w:p w14:paraId="7406A4C1" w14:textId="77777777" w:rsidR="003035B7" w:rsidRPr="00417456" w:rsidRDefault="003035B7" w:rsidP="003035B7">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5EDD0021" w14:textId="77777777" w:rsidR="00970179" w:rsidRDefault="00970179" w:rsidP="003035B7">
      <w:pPr>
        <w:autoSpaceDE w:val="0"/>
        <w:autoSpaceDN w:val="0"/>
        <w:adjustRightInd w:val="0"/>
        <w:spacing w:after="0"/>
        <w:jc w:val="both"/>
        <w:rPr>
          <w:rFonts w:eastAsia="Calibri" w:cs="Times New Roman"/>
          <w:szCs w:val="24"/>
        </w:rPr>
      </w:pPr>
    </w:p>
    <w:p w14:paraId="0D61A3DD" w14:textId="64B0225A" w:rsidR="003035B7" w:rsidRPr="009539AE" w:rsidRDefault="003035B7" w:rsidP="003035B7">
      <w:pPr>
        <w:pStyle w:val="Heading1"/>
        <w:rPr>
          <w:rFonts w:eastAsia="Times New Roman"/>
          <w:sz w:val="32"/>
        </w:rPr>
      </w:pPr>
      <w:bookmarkStart w:id="27" w:name="_Draft_Report_and_1"/>
      <w:bookmarkEnd w:id="27"/>
      <w:r w:rsidRPr="003035B7">
        <w:rPr>
          <w:rFonts w:eastAsia="Times New Roman"/>
          <w:sz w:val="32"/>
        </w:rPr>
        <w:lastRenderedPageBreak/>
        <w:t xml:space="preserve">Draft Report and Order Would Expand Unlicensed Operations in TV White Spaces; </w:t>
      </w:r>
      <w:r w:rsidR="00435EAB">
        <w:rPr>
          <w:rFonts w:eastAsia="Times New Roman"/>
          <w:sz w:val="32"/>
        </w:rPr>
        <w:t xml:space="preserve">Addresses </w:t>
      </w:r>
      <w:r w:rsidR="00A35256">
        <w:rPr>
          <w:rFonts w:eastAsia="Times New Roman"/>
          <w:sz w:val="32"/>
        </w:rPr>
        <w:t xml:space="preserve">Some </w:t>
      </w:r>
      <w:r w:rsidRPr="003035B7">
        <w:rPr>
          <w:rFonts w:eastAsia="Times New Roman"/>
          <w:sz w:val="32"/>
        </w:rPr>
        <w:t xml:space="preserve">Broadcaster Interference Concerns </w:t>
      </w:r>
    </w:p>
    <w:p w14:paraId="75D81B91" w14:textId="77777777" w:rsidR="003035B7" w:rsidRPr="00382035" w:rsidRDefault="003035B7" w:rsidP="003035B7">
      <w:pPr>
        <w:spacing w:after="0"/>
      </w:pPr>
    </w:p>
    <w:p w14:paraId="535DCF5F" w14:textId="60AD8661" w:rsidR="00490B80" w:rsidRPr="00490B80" w:rsidRDefault="00C04014" w:rsidP="00490B80">
      <w:pPr>
        <w:spacing w:after="0"/>
        <w:ind w:firstLine="720"/>
        <w:jc w:val="both"/>
        <w:rPr>
          <w:rFonts w:cs="Times New Roman"/>
          <w:szCs w:val="24"/>
        </w:rPr>
      </w:pPr>
      <w:r>
        <w:rPr>
          <w:rFonts w:cs="Times New Roman"/>
          <w:szCs w:val="24"/>
        </w:rPr>
        <w:t xml:space="preserve">One of the current items </w:t>
      </w:r>
      <w:r w:rsidR="00B27032">
        <w:rPr>
          <w:rFonts w:cs="Times New Roman"/>
          <w:szCs w:val="24"/>
        </w:rPr>
        <w:t xml:space="preserve">set for </w:t>
      </w:r>
      <w:r>
        <w:rPr>
          <w:rFonts w:cs="Times New Roman"/>
          <w:szCs w:val="24"/>
        </w:rPr>
        <w:t xml:space="preserve">consideration at the Commission’s October 27, 2020, </w:t>
      </w:r>
      <w:r w:rsidR="001C2C3A">
        <w:rPr>
          <w:rFonts w:cs="Times New Roman"/>
          <w:szCs w:val="24"/>
        </w:rPr>
        <w:t>Open Meeting</w:t>
      </w:r>
      <w:r>
        <w:rPr>
          <w:rFonts w:cs="Times New Roman"/>
          <w:szCs w:val="24"/>
        </w:rPr>
        <w:t xml:space="preserve"> is a </w:t>
      </w:r>
      <w:hyperlink r:id="rId13" w:history="1">
        <w:r w:rsidRPr="008462B4">
          <w:rPr>
            <w:rStyle w:val="Hyperlink"/>
            <w:rFonts w:cs="Times New Roman"/>
            <w:szCs w:val="24"/>
          </w:rPr>
          <w:t>Draft Report and Order</w:t>
        </w:r>
      </w:hyperlink>
      <w:r>
        <w:rPr>
          <w:rFonts w:cs="Times New Roman"/>
          <w:szCs w:val="24"/>
        </w:rPr>
        <w:t xml:space="preserve"> (the “Draft R&amp;O”) that, if adopted, would significantly </w:t>
      </w:r>
      <w:r w:rsidR="00490B80" w:rsidRPr="00490B80">
        <w:rPr>
          <w:rFonts w:cs="Times New Roman"/>
          <w:szCs w:val="24"/>
        </w:rPr>
        <w:t xml:space="preserve">expand the coverage area for unlicensed white space devices operating in the TV bands.  </w:t>
      </w:r>
      <w:r>
        <w:rPr>
          <w:rFonts w:cs="Times New Roman"/>
          <w:szCs w:val="24"/>
        </w:rPr>
        <w:t>Although the current version of the Draft R&amp;O walk</w:t>
      </w:r>
      <w:r w:rsidR="00807021">
        <w:rPr>
          <w:rFonts w:cs="Times New Roman"/>
          <w:szCs w:val="24"/>
        </w:rPr>
        <w:t>s</w:t>
      </w:r>
      <w:r>
        <w:rPr>
          <w:rFonts w:cs="Times New Roman"/>
          <w:szCs w:val="24"/>
        </w:rPr>
        <w:t xml:space="preserve"> back some of the </w:t>
      </w:r>
      <w:r w:rsidR="00137BAA">
        <w:rPr>
          <w:rFonts w:cs="Times New Roman"/>
          <w:szCs w:val="24"/>
        </w:rPr>
        <w:t>more-</w:t>
      </w:r>
      <w:r w:rsidR="00807021">
        <w:rPr>
          <w:rFonts w:cs="Times New Roman"/>
          <w:szCs w:val="24"/>
        </w:rPr>
        <w:t xml:space="preserve">concerning </w:t>
      </w:r>
      <w:r>
        <w:rPr>
          <w:rFonts w:cs="Times New Roman"/>
          <w:szCs w:val="24"/>
        </w:rPr>
        <w:t xml:space="preserve">proposals initially outlined in a March 2020 </w:t>
      </w:r>
      <w:hyperlink r:id="rId14" w:history="1">
        <w:r w:rsidRPr="00C04014">
          <w:rPr>
            <w:rStyle w:val="Hyperlink"/>
            <w:rFonts w:cs="Times New Roman"/>
            <w:szCs w:val="24"/>
          </w:rPr>
          <w:t>Notice of Proposed Rulemaking</w:t>
        </w:r>
      </w:hyperlink>
      <w:r w:rsidRPr="00C04014">
        <w:rPr>
          <w:rFonts w:cs="Times New Roman"/>
          <w:szCs w:val="24"/>
        </w:rPr>
        <w:t xml:space="preserve"> (the “Notice”)</w:t>
      </w:r>
      <w:r>
        <w:rPr>
          <w:rFonts w:cs="Times New Roman"/>
          <w:szCs w:val="24"/>
        </w:rPr>
        <w:t>,</w:t>
      </w:r>
      <w:r w:rsidRPr="00C04014">
        <w:rPr>
          <w:rFonts w:cs="Times New Roman"/>
          <w:szCs w:val="24"/>
        </w:rPr>
        <w:t xml:space="preserve"> </w:t>
      </w:r>
      <w:r>
        <w:rPr>
          <w:rFonts w:cs="Times New Roman"/>
          <w:szCs w:val="24"/>
        </w:rPr>
        <w:t xml:space="preserve">the Draft R&amp;O is still of </w:t>
      </w:r>
      <w:r w:rsidR="00490B80" w:rsidRPr="00490B80">
        <w:rPr>
          <w:rFonts w:cs="Times New Roman"/>
          <w:szCs w:val="24"/>
        </w:rPr>
        <w:t xml:space="preserve">significant interest to broadcasters, as the FCC’s proposed increases in power and antenna height necessary to expand the coverage of such unlicensed white space operations have the potential to cause harmful interference to </w:t>
      </w:r>
      <w:r w:rsidR="007F2DAF">
        <w:rPr>
          <w:rFonts w:cs="Times New Roman"/>
          <w:szCs w:val="24"/>
        </w:rPr>
        <w:t>existing broadcast operations.</w:t>
      </w:r>
    </w:p>
    <w:p w14:paraId="50E9429B" w14:textId="77777777" w:rsidR="00490B80" w:rsidRPr="00490B80" w:rsidRDefault="00490B80" w:rsidP="00490B80">
      <w:pPr>
        <w:spacing w:after="0"/>
        <w:jc w:val="both"/>
        <w:rPr>
          <w:rFonts w:cs="Times New Roman"/>
          <w:i/>
          <w:color w:val="2E74B5" w:themeColor="accent1" w:themeShade="BF"/>
          <w:szCs w:val="24"/>
        </w:rPr>
      </w:pPr>
    </w:p>
    <w:p w14:paraId="1FAD1F02" w14:textId="3F1C82D1" w:rsidR="00490B80" w:rsidRPr="00490B80" w:rsidRDefault="00490B80" w:rsidP="00490B80">
      <w:pPr>
        <w:spacing w:after="0"/>
        <w:jc w:val="both"/>
        <w:rPr>
          <w:rFonts w:cs="Times New Roman"/>
          <w:szCs w:val="24"/>
        </w:rPr>
      </w:pPr>
      <w:r w:rsidRPr="00490B80">
        <w:rPr>
          <w:rFonts w:cs="Times New Roman"/>
          <w:i/>
          <w:color w:val="2E74B5" w:themeColor="accent1" w:themeShade="BF"/>
          <w:szCs w:val="24"/>
        </w:rPr>
        <w:t>Background</w:t>
      </w:r>
      <w:r w:rsidRPr="00490B80">
        <w:rPr>
          <w:rFonts w:cs="Times New Roman"/>
          <w:szCs w:val="24"/>
        </w:rPr>
        <w:t>.  White space devices operate in unused portions of the TV bands (so-called “white space</w:t>
      </w:r>
      <w:r w:rsidR="001C2C3A">
        <w:rPr>
          <w:rFonts w:cs="Times New Roman"/>
          <w:szCs w:val="24"/>
        </w:rPr>
        <w:t>s</w:t>
      </w:r>
      <w:r w:rsidRPr="00490B80">
        <w:rPr>
          <w:rFonts w:cs="Times New Roman"/>
          <w:szCs w:val="24"/>
        </w:rPr>
        <w:t>”), and generally provide wireless services such as broadband.  The Commission’s current rules require such devices to operate at relatively low power (10 watts) and at antenna heights that do not exceed</w:t>
      </w:r>
      <w:r w:rsidR="00AF4A1C">
        <w:rPr>
          <w:rFonts w:cs="Times New Roman"/>
          <w:szCs w:val="24"/>
        </w:rPr>
        <w:t xml:space="preserve"> 30 meters above ground </w:t>
      </w:r>
      <w:r w:rsidR="00BD56DC">
        <w:rPr>
          <w:rFonts w:cs="Times New Roman"/>
          <w:szCs w:val="24"/>
        </w:rPr>
        <w:t xml:space="preserve">(or, for fixed white space devices that operate in “less congested” areas, no more than 100 meters above ground) </w:t>
      </w:r>
      <w:r w:rsidR="00AF4A1C">
        <w:rPr>
          <w:rFonts w:cs="Times New Roman"/>
          <w:szCs w:val="24"/>
        </w:rPr>
        <w:t>and</w:t>
      </w:r>
      <w:r w:rsidRPr="00490B80">
        <w:rPr>
          <w:rFonts w:cs="Times New Roman"/>
          <w:szCs w:val="24"/>
        </w:rPr>
        <w:t xml:space="preserve"> </w:t>
      </w:r>
      <w:r w:rsidR="00496495">
        <w:rPr>
          <w:rFonts w:cs="Times New Roman"/>
          <w:szCs w:val="24"/>
        </w:rPr>
        <w:t xml:space="preserve">do not exceed </w:t>
      </w:r>
      <w:r w:rsidRPr="00490B80">
        <w:rPr>
          <w:rFonts w:cs="Times New Roman"/>
          <w:szCs w:val="24"/>
        </w:rPr>
        <w:t xml:space="preserve">250 meters </w:t>
      </w:r>
      <w:r w:rsidR="001C2C3A">
        <w:rPr>
          <w:rFonts w:cs="Times New Roman"/>
          <w:szCs w:val="24"/>
        </w:rPr>
        <w:t xml:space="preserve">height </w:t>
      </w:r>
      <w:r w:rsidRPr="00490B80">
        <w:rPr>
          <w:rFonts w:cs="Times New Roman"/>
          <w:szCs w:val="24"/>
        </w:rPr>
        <w:t xml:space="preserve">above average terrain (“HAAT”).  However, for years Microsoft and others have argued to the Commission that the current restrictions on unlicensed white space operations make it difficult to provide cost-effective broadband services to underserved areas, including parts of rural America.  As part of its advocacy, in May 2019 Microsoft filed a petition for rulemaking with the FCC, seeking to initiate a proceeding that would, ultimately, lead to greater flexibility in white space operations; Microsoft’s </w:t>
      </w:r>
      <w:r w:rsidR="00137BAA">
        <w:rPr>
          <w:rFonts w:cs="Times New Roman"/>
          <w:szCs w:val="24"/>
        </w:rPr>
        <w:t>p</w:t>
      </w:r>
      <w:r w:rsidRPr="00490B80">
        <w:rPr>
          <w:rFonts w:cs="Times New Roman"/>
          <w:szCs w:val="24"/>
        </w:rPr>
        <w:t xml:space="preserve">etition gave rise to the </w:t>
      </w:r>
      <w:r w:rsidR="00C04014">
        <w:rPr>
          <w:rFonts w:cs="Times New Roman"/>
          <w:szCs w:val="24"/>
        </w:rPr>
        <w:t>March 2020 Notice underlying the Draft R&amp;O</w:t>
      </w:r>
      <w:r w:rsidRPr="00490B80">
        <w:rPr>
          <w:rFonts w:cs="Times New Roman"/>
          <w:szCs w:val="24"/>
        </w:rPr>
        <w:t>.</w:t>
      </w:r>
    </w:p>
    <w:p w14:paraId="4F8B5C61" w14:textId="77777777" w:rsidR="00490B80" w:rsidRPr="00490B80" w:rsidRDefault="00490B80" w:rsidP="00490B80">
      <w:pPr>
        <w:spacing w:after="0"/>
        <w:jc w:val="both"/>
        <w:rPr>
          <w:rFonts w:cs="Times New Roman"/>
          <w:szCs w:val="24"/>
        </w:rPr>
      </w:pPr>
    </w:p>
    <w:p w14:paraId="3063C81C" w14:textId="2CAC7A2C" w:rsidR="00490B80" w:rsidRPr="00490B80" w:rsidRDefault="00490B80" w:rsidP="00490B80">
      <w:pPr>
        <w:spacing w:after="0"/>
        <w:jc w:val="both"/>
        <w:rPr>
          <w:rFonts w:cs="Times New Roman"/>
          <w:szCs w:val="24"/>
        </w:rPr>
      </w:pPr>
      <w:r w:rsidRPr="00490B80">
        <w:rPr>
          <w:rFonts w:cs="Times New Roman"/>
          <w:i/>
          <w:color w:val="2E74B5" w:themeColor="accent1" w:themeShade="BF"/>
          <w:szCs w:val="24"/>
        </w:rPr>
        <w:t xml:space="preserve">What the </w:t>
      </w:r>
      <w:r w:rsidR="008647BF">
        <w:rPr>
          <w:rFonts w:cs="Times New Roman"/>
          <w:i/>
          <w:color w:val="2E74B5" w:themeColor="accent1" w:themeShade="BF"/>
          <w:szCs w:val="24"/>
        </w:rPr>
        <w:t xml:space="preserve">Draft R&amp;O </w:t>
      </w:r>
      <w:r w:rsidRPr="00490B80">
        <w:rPr>
          <w:rFonts w:cs="Times New Roman"/>
          <w:i/>
          <w:color w:val="2E74B5" w:themeColor="accent1" w:themeShade="BF"/>
          <w:szCs w:val="24"/>
        </w:rPr>
        <w:t>Would Do</w:t>
      </w:r>
      <w:r w:rsidRPr="00490B80">
        <w:rPr>
          <w:rFonts w:cs="Times New Roman"/>
          <w:szCs w:val="24"/>
        </w:rPr>
        <w:t xml:space="preserve">.  </w:t>
      </w:r>
      <w:r w:rsidR="007A3A1A">
        <w:rPr>
          <w:rFonts w:cs="Times New Roman"/>
          <w:szCs w:val="24"/>
        </w:rPr>
        <w:t>T</w:t>
      </w:r>
      <w:r w:rsidR="00AF4A1C">
        <w:rPr>
          <w:rFonts w:cs="Times New Roman"/>
          <w:szCs w:val="24"/>
        </w:rPr>
        <w:t xml:space="preserve">he Draft R&amp;O, if adopted, would generally create more flexible rules and permit expanded white space operations </w:t>
      </w:r>
      <w:r w:rsidR="00D0659E" w:rsidRPr="00D0659E">
        <w:rPr>
          <w:rFonts w:cs="Times New Roman"/>
          <w:szCs w:val="24"/>
        </w:rPr>
        <w:t>in the TV bands up to Channel 35,</w:t>
      </w:r>
      <w:r w:rsidR="00D0659E">
        <w:rPr>
          <w:rFonts w:cs="Times New Roman"/>
          <w:szCs w:val="24"/>
        </w:rPr>
        <w:t xml:space="preserve"> </w:t>
      </w:r>
      <w:r w:rsidR="00AF4A1C">
        <w:rPr>
          <w:rFonts w:cs="Times New Roman"/>
          <w:szCs w:val="24"/>
        </w:rPr>
        <w:t>with the goal of spurring the provision of “affordable broadband service to rural and unserved communities t[o] help close the digital divide</w:t>
      </w:r>
      <w:r w:rsidR="007A3A1A">
        <w:rPr>
          <w:rFonts w:cs="Times New Roman"/>
          <w:szCs w:val="24"/>
        </w:rPr>
        <w:t>.</w:t>
      </w:r>
      <w:r w:rsidR="00AF4A1C">
        <w:rPr>
          <w:rFonts w:cs="Times New Roman"/>
          <w:szCs w:val="24"/>
        </w:rPr>
        <w:t>”</w:t>
      </w:r>
      <w:r w:rsidR="007A3A1A">
        <w:rPr>
          <w:rFonts w:cs="Times New Roman"/>
          <w:szCs w:val="24"/>
        </w:rPr>
        <w:t xml:space="preserve">  Notably, however,</w:t>
      </w:r>
      <w:r w:rsidR="00AF4A1C">
        <w:rPr>
          <w:rFonts w:cs="Times New Roman"/>
          <w:szCs w:val="24"/>
        </w:rPr>
        <w:t xml:space="preserve"> the Draft R&amp;O </w:t>
      </w:r>
      <w:r w:rsidR="007A3A1A">
        <w:rPr>
          <w:rFonts w:cs="Times New Roman"/>
          <w:szCs w:val="24"/>
        </w:rPr>
        <w:t>also attempts to account for certain concerns raised by broadcasters</w:t>
      </w:r>
      <w:r w:rsidR="00255302">
        <w:rPr>
          <w:rFonts w:cs="Times New Roman"/>
          <w:szCs w:val="24"/>
        </w:rPr>
        <w:t xml:space="preserve"> in response to the Notice</w:t>
      </w:r>
      <w:r w:rsidR="007A3A1A">
        <w:rPr>
          <w:rFonts w:cs="Times New Roman"/>
          <w:szCs w:val="24"/>
        </w:rPr>
        <w:t>, with the</w:t>
      </w:r>
      <w:r w:rsidR="00255302">
        <w:rPr>
          <w:rFonts w:cs="Times New Roman"/>
          <w:szCs w:val="24"/>
        </w:rPr>
        <w:t xml:space="preserve"> stated</w:t>
      </w:r>
      <w:r w:rsidR="007A3A1A">
        <w:rPr>
          <w:rFonts w:cs="Times New Roman"/>
          <w:szCs w:val="24"/>
        </w:rPr>
        <w:t xml:space="preserve"> intent </w:t>
      </w:r>
      <w:r w:rsidR="00255302">
        <w:rPr>
          <w:rFonts w:cs="Times New Roman"/>
          <w:szCs w:val="24"/>
        </w:rPr>
        <w:t xml:space="preserve">of striking </w:t>
      </w:r>
      <w:r w:rsidR="00AF4A1C">
        <w:rPr>
          <w:rFonts w:cs="Times New Roman"/>
          <w:szCs w:val="24"/>
        </w:rPr>
        <w:t xml:space="preserve">a balance </w:t>
      </w:r>
      <w:r w:rsidR="00137BAA">
        <w:rPr>
          <w:rFonts w:cs="Times New Roman"/>
          <w:szCs w:val="24"/>
        </w:rPr>
        <w:t xml:space="preserve">sufficient to </w:t>
      </w:r>
      <w:r w:rsidR="00AF4A1C">
        <w:rPr>
          <w:rFonts w:cs="Times New Roman"/>
          <w:szCs w:val="24"/>
        </w:rPr>
        <w:t>“protect[] broadcast television stations in the band from harmful interference.”</w:t>
      </w:r>
    </w:p>
    <w:p w14:paraId="7F00AFF6" w14:textId="77777777" w:rsidR="00490B80" w:rsidRPr="00490B80" w:rsidRDefault="00490B80" w:rsidP="00490B80">
      <w:pPr>
        <w:spacing w:after="0"/>
        <w:ind w:firstLine="720"/>
        <w:jc w:val="both"/>
        <w:rPr>
          <w:rFonts w:cs="Times New Roman"/>
          <w:szCs w:val="24"/>
        </w:rPr>
      </w:pPr>
    </w:p>
    <w:p w14:paraId="586B6FBE" w14:textId="0E860ED6" w:rsidR="00490B80" w:rsidRPr="00490B80" w:rsidRDefault="00AF4A1C" w:rsidP="00490B80">
      <w:pPr>
        <w:spacing w:after="0"/>
        <w:ind w:firstLine="720"/>
        <w:jc w:val="both"/>
        <w:rPr>
          <w:rFonts w:cs="Times New Roman"/>
          <w:szCs w:val="24"/>
        </w:rPr>
      </w:pPr>
      <w:r>
        <w:rPr>
          <w:rFonts w:cs="Times New Roman"/>
          <w:szCs w:val="24"/>
        </w:rPr>
        <w:t>Because the Draft R&amp;O is currently still just that—a draft—we will</w:t>
      </w:r>
      <w:r w:rsidR="00F10B09">
        <w:rPr>
          <w:rFonts w:cs="Times New Roman"/>
          <w:szCs w:val="24"/>
        </w:rPr>
        <w:t xml:space="preserve"> provide additional analysis if and </w:t>
      </w:r>
      <w:r>
        <w:rPr>
          <w:rFonts w:cs="Times New Roman"/>
          <w:szCs w:val="24"/>
        </w:rPr>
        <w:t xml:space="preserve">when the draft is adopted and released in its final form.  However, for now, some of the most important aspects of the Draft R&amp;O </w:t>
      </w:r>
      <w:r w:rsidR="00EB30C7">
        <w:rPr>
          <w:rFonts w:cs="Times New Roman"/>
          <w:szCs w:val="24"/>
        </w:rPr>
        <w:t>include the following</w:t>
      </w:r>
      <w:r w:rsidR="00490B80" w:rsidRPr="00490B80">
        <w:rPr>
          <w:rFonts w:cs="Times New Roman"/>
          <w:szCs w:val="24"/>
        </w:rPr>
        <w:t>:</w:t>
      </w:r>
    </w:p>
    <w:p w14:paraId="2CAAC423" w14:textId="77777777" w:rsidR="00490B80" w:rsidRPr="00490B80" w:rsidRDefault="00490B80" w:rsidP="00490B80">
      <w:pPr>
        <w:spacing w:after="0"/>
        <w:ind w:firstLine="720"/>
        <w:jc w:val="both"/>
        <w:rPr>
          <w:rFonts w:cs="Times New Roman"/>
          <w:szCs w:val="24"/>
        </w:rPr>
      </w:pPr>
    </w:p>
    <w:p w14:paraId="7C470C38" w14:textId="6BFE16E4" w:rsidR="00490B80" w:rsidRDefault="000D6CB2" w:rsidP="00376B04">
      <w:pPr>
        <w:numPr>
          <w:ilvl w:val="0"/>
          <w:numId w:val="8"/>
        </w:numPr>
        <w:spacing w:after="0"/>
        <w:jc w:val="both"/>
        <w:rPr>
          <w:rFonts w:cs="Times New Roman"/>
          <w:szCs w:val="24"/>
        </w:rPr>
      </w:pPr>
      <w:r>
        <w:rPr>
          <w:rFonts w:cs="Times New Roman"/>
          <w:szCs w:val="24"/>
        </w:rPr>
        <w:t>F</w:t>
      </w:r>
      <w:r w:rsidR="00C35E71">
        <w:rPr>
          <w:rFonts w:cs="Times New Roman"/>
          <w:szCs w:val="24"/>
        </w:rPr>
        <w:t xml:space="preserve">or </w:t>
      </w:r>
      <w:r w:rsidR="00490B80" w:rsidRPr="00490B80">
        <w:rPr>
          <w:rFonts w:cs="Times New Roman"/>
          <w:szCs w:val="24"/>
        </w:rPr>
        <w:t>fixed white space de</w:t>
      </w:r>
      <w:r>
        <w:rPr>
          <w:rFonts w:cs="Times New Roman"/>
          <w:szCs w:val="24"/>
        </w:rPr>
        <w:t xml:space="preserve">vices operating </w:t>
      </w:r>
      <w:r w:rsidR="00490B80" w:rsidRPr="00490B80">
        <w:rPr>
          <w:rFonts w:cs="Times New Roman"/>
          <w:szCs w:val="24"/>
        </w:rPr>
        <w:t>in “less congested”</w:t>
      </w:r>
      <w:r w:rsidR="00C35E71">
        <w:rPr>
          <w:rFonts w:cs="Times New Roman"/>
          <w:szCs w:val="24"/>
        </w:rPr>
        <w:t xml:space="preserve"> geographic</w:t>
      </w:r>
      <w:r w:rsidR="00490B80" w:rsidRPr="00490B80">
        <w:rPr>
          <w:rFonts w:cs="Times New Roman"/>
          <w:szCs w:val="24"/>
        </w:rPr>
        <w:t xml:space="preserve"> areas (that is, in “areas where at least half the television channels </w:t>
      </w:r>
      <w:r w:rsidR="00FA6B11">
        <w:rPr>
          <w:rFonts w:cs="Times New Roman"/>
          <w:szCs w:val="24"/>
        </w:rPr>
        <w:t>in the band of operation are not in use</w:t>
      </w:r>
      <w:r w:rsidR="00490B80" w:rsidRPr="00490B80">
        <w:rPr>
          <w:rFonts w:cs="Times New Roman"/>
          <w:szCs w:val="24"/>
        </w:rPr>
        <w:t>”)</w:t>
      </w:r>
      <w:r w:rsidR="00D0659E">
        <w:rPr>
          <w:rFonts w:cs="Times New Roman"/>
          <w:szCs w:val="24"/>
        </w:rPr>
        <w:t>,</w:t>
      </w:r>
      <w:r>
        <w:rPr>
          <w:rFonts w:cs="Times New Roman"/>
          <w:szCs w:val="24"/>
        </w:rPr>
        <w:t xml:space="preserve"> t</w:t>
      </w:r>
      <w:r w:rsidRPr="000D6CB2">
        <w:rPr>
          <w:rFonts w:cs="Times New Roman"/>
          <w:szCs w:val="24"/>
        </w:rPr>
        <w:t>he maximum permissible power would be increased from 10 watts to 16 watts</w:t>
      </w:r>
      <w:r>
        <w:rPr>
          <w:rFonts w:cs="Times New Roman"/>
          <w:szCs w:val="24"/>
        </w:rPr>
        <w:t xml:space="preserve"> </w:t>
      </w:r>
      <w:r w:rsidRPr="000D6CB2">
        <w:rPr>
          <w:rFonts w:cs="Times New Roman"/>
          <w:szCs w:val="24"/>
        </w:rPr>
        <w:t>and the maximum permissible antenna HAAT would be increased from 250 meters to 500 meters</w:t>
      </w:r>
      <w:r w:rsidR="0071556D">
        <w:rPr>
          <w:rFonts w:cs="Times New Roman"/>
          <w:szCs w:val="24"/>
        </w:rPr>
        <w:t>.</w:t>
      </w:r>
    </w:p>
    <w:p w14:paraId="0DC106F1" w14:textId="77777777" w:rsidR="00376B04" w:rsidRPr="0071556D" w:rsidRDefault="00376B04" w:rsidP="00376B04">
      <w:pPr>
        <w:spacing w:after="0"/>
        <w:ind w:left="720"/>
        <w:jc w:val="both"/>
        <w:rPr>
          <w:rFonts w:cs="Times New Roman"/>
          <w:szCs w:val="24"/>
        </w:rPr>
      </w:pPr>
    </w:p>
    <w:p w14:paraId="72D55428" w14:textId="4485A65D" w:rsidR="00376B04" w:rsidRPr="00376B04" w:rsidRDefault="00C35E71" w:rsidP="00376B04">
      <w:pPr>
        <w:numPr>
          <w:ilvl w:val="0"/>
          <w:numId w:val="8"/>
        </w:numPr>
        <w:spacing w:after="0"/>
        <w:jc w:val="both"/>
        <w:rPr>
          <w:rFonts w:cs="Times New Roman"/>
          <w:szCs w:val="24"/>
        </w:rPr>
      </w:pPr>
      <w:r>
        <w:rPr>
          <w:rFonts w:cs="Times New Roman"/>
          <w:szCs w:val="24"/>
        </w:rPr>
        <w:t xml:space="preserve">The </w:t>
      </w:r>
      <w:r w:rsidR="00490B80" w:rsidRPr="00490B80">
        <w:rPr>
          <w:rFonts w:cs="Times New Roman"/>
          <w:szCs w:val="24"/>
        </w:rPr>
        <w:t xml:space="preserve">maximum permissible </w:t>
      </w:r>
      <w:r w:rsidR="003F606F">
        <w:rPr>
          <w:rFonts w:cs="Times New Roman"/>
          <w:szCs w:val="24"/>
        </w:rPr>
        <w:t xml:space="preserve">power would be increased </w:t>
      </w:r>
      <w:r w:rsidR="00333651">
        <w:rPr>
          <w:rFonts w:cs="Times New Roman"/>
          <w:szCs w:val="24"/>
        </w:rPr>
        <w:t>for mobile white space operations within geo-fenced areas and “less congested” areas</w:t>
      </w:r>
      <w:r w:rsidR="003F606F">
        <w:rPr>
          <w:rFonts w:cs="Times New Roman"/>
          <w:szCs w:val="24"/>
        </w:rPr>
        <w:t>, subject to the requirement</w:t>
      </w:r>
      <w:r w:rsidR="00F92536">
        <w:rPr>
          <w:rFonts w:cs="Times New Roman"/>
          <w:szCs w:val="24"/>
        </w:rPr>
        <w:t>s</w:t>
      </w:r>
      <w:r w:rsidR="003F606F">
        <w:rPr>
          <w:rFonts w:cs="Times New Roman"/>
          <w:szCs w:val="24"/>
        </w:rPr>
        <w:t xml:space="preserve"> </w:t>
      </w:r>
      <w:r w:rsidR="00376B04">
        <w:rPr>
          <w:rFonts w:cs="Times New Roman"/>
          <w:szCs w:val="24"/>
        </w:rPr>
        <w:t xml:space="preserve">(1) </w:t>
      </w:r>
      <w:r w:rsidR="003F606F">
        <w:rPr>
          <w:rFonts w:cs="Times New Roman"/>
          <w:szCs w:val="24"/>
        </w:rPr>
        <w:t>that such white space devices’ locations be checked at least once every 60 seconds while in operation</w:t>
      </w:r>
      <w:r w:rsidR="00FB0881">
        <w:rPr>
          <w:rFonts w:cs="Times New Roman"/>
          <w:szCs w:val="24"/>
        </w:rPr>
        <w:t xml:space="preserve"> (unless in “sleep”</w:t>
      </w:r>
      <w:r w:rsidR="004750EE">
        <w:rPr>
          <w:rFonts w:cs="Times New Roman"/>
          <w:szCs w:val="24"/>
        </w:rPr>
        <w:t xml:space="preserve"> </w:t>
      </w:r>
      <w:r w:rsidR="00FB0881">
        <w:rPr>
          <w:rFonts w:cs="Times New Roman"/>
          <w:szCs w:val="24"/>
        </w:rPr>
        <w:t>mode)</w:t>
      </w:r>
      <w:r w:rsidR="004750EE">
        <w:rPr>
          <w:rFonts w:cs="Times New Roman"/>
          <w:szCs w:val="24"/>
        </w:rPr>
        <w:t xml:space="preserve"> and </w:t>
      </w:r>
      <w:r w:rsidR="00376B04">
        <w:rPr>
          <w:rFonts w:cs="Times New Roman"/>
          <w:szCs w:val="24"/>
        </w:rPr>
        <w:t xml:space="preserve">(2) </w:t>
      </w:r>
      <w:r w:rsidR="004750EE">
        <w:rPr>
          <w:rFonts w:cs="Times New Roman"/>
          <w:szCs w:val="24"/>
        </w:rPr>
        <w:t>that geo-fenced operations comply with the minimum required separation distances from protected services at all locations within a geo-fenced area</w:t>
      </w:r>
      <w:r w:rsidR="0071556D">
        <w:rPr>
          <w:rFonts w:cs="Times New Roman"/>
          <w:szCs w:val="24"/>
        </w:rPr>
        <w:t>.</w:t>
      </w:r>
    </w:p>
    <w:p w14:paraId="57C65725" w14:textId="77777777" w:rsidR="00376B04" w:rsidRPr="0071556D" w:rsidRDefault="00376B04" w:rsidP="00376B04">
      <w:pPr>
        <w:spacing w:after="0"/>
        <w:jc w:val="both"/>
        <w:rPr>
          <w:rFonts w:cs="Times New Roman"/>
          <w:szCs w:val="24"/>
        </w:rPr>
      </w:pPr>
    </w:p>
    <w:p w14:paraId="395F9EAC" w14:textId="5A8215E4" w:rsidR="00DA795D" w:rsidRDefault="00FA6B11" w:rsidP="00376B04">
      <w:pPr>
        <w:numPr>
          <w:ilvl w:val="0"/>
          <w:numId w:val="8"/>
        </w:numPr>
        <w:spacing w:after="0"/>
        <w:jc w:val="both"/>
        <w:rPr>
          <w:rFonts w:cs="Times New Roman"/>
          <w:szCs w:val="24"/>
        </w:rPr>
      </w:pPr>
      <w:r>
        <w:rPr>
          <w:rFonts w:cs="Times New Roman"/>
          <w:szCs w:val="24"/>
        </w:rPr>
        <w:lastRenderedPageBreak/>
        <w:t>To accommodate the foregoing increases to authorized power and antenna heights, the minimum required separation distances between white space devices operating at higher powers or HAATs and protected services in the TV bands will also be increased</w:t>
      </w:r>
      <w:r w:rsidR="00261116">
        <w:rPr>
          <w:rFonts w:cs="Times New Roman"/>
          <w:szCs w:val="24"/>
        </w:rPr>
        <w:t xml:space="preserve">, in </w:t>
      </w:r>
      <w:r w:rsidR="00EB02E1">
        <w:rPr>
          <w:rFonts w:cs="Times New Roman"/>
          <w:szCs w:val="24"/>
        </w:rPr>
        <w:t>line</w:t>
      </w:r>
      <w:r w:rsidR="00261116">
        <w:rPr>
          <w:rFonts w:cs="Times New Roman"/>
          <w:szCs w:val="24"/>
        </w:rPr>
        <w:t xml:space="preserve"> with</w:t>
      </w:r>
      <w:r w:rsidR="009A3F95">
        <w:rPr>
          <w:rFonts w:cs="Times New Roman"/>
          <w:szCs w:val="24"/>
        </w:rPr>
        <w:t xml:space="preserve"> NAB-supported proposals set forth in the Notice</w:t>
      </w:r>
      <w:r w:rsidR="0071556D">
        <w:rPr>
          <w:rFonts w:cs="Times New Roman"/>
          <w:szCs w:val="24"/>
        </w:rPr>
        <w:t>.</w:t>
      </w:r>
    </w:p>
    <w:p w14:paraId="4B8EBAF2" w14:textId="77777777" w:rsidR="00376B04" w:rsidRPr="0071556D" w:rsidRDefault="00376B04" w:rsidP="00376B04">
      <w:pPr>
        <w:spacing w:after="0"/>
        <w:ind w:left="720"/>
        <w:jc w:val="both"/>
        <w:rPr>
          <w:rFonts w:cs="Times New Roman"/>
          <w:szCs w:val="24"/>
        </w:rPr>
      </w:pPr>
    </w:p>
    <w:p w14:paraId="64AF9A8A" w14:textId="0CBB61C6" w:rsidR="00376B04" w:rsidRDefault="00DA795D" w:rsidP="00376B04">
      <w:pPr>
        <w:numPr>
          <w:ilvl w:val="0"/>
          <w:numId w:val="8"/>
        </w:numPr>
        <w:spacing w:after="0"/>
        <w:jc w:val="both"/>
        <w:rPr>
          <w:rFonts w:cs="Times New Roman"/>
          <w:szCs w:val="24"/>
        </w:rPr>
      </w:pPr>
      <w:r>
        <w:rPr>
          <w:rFonts w:cs="Times New Roman"/>
          <w:szCs w:val="24"/>
        </w:rPr>
        <w:t xml:space="preserve">New coordination procedures would be required whenever a party wishes to operate a fixed white space device at a HAAT greater than 250 meters, including by </w:t>
      </w:r>
      <w:r w:rsidR="00B14A26">
        <w:rPr>
          <w:rFonts w:cs="Times New Roman"/>
          <w:szCs w:val="24"/>
        </w:rPr>
        <w:t xml:space="preserve">notifying </w:t>
      </w:r>
      <w:r w:rsidR="005923DA">
        <w:rPr>
          <w:rFonts w:cs="Times New Roman"/>
          <w:szCs w:val="24"/>
        </w:rPr>
        <w:t>p</w:t>
      </w:r>
      <w:r w:rsidR="00DE240B">
        <w:rPr>
          <w:rFonts w:cs="Times New Roman"/>
          <w:szCs w:val="24"/>
        </w:rPr>
        <w:t>otentially affected TV stations</w:t>
      </w:r>
      <w:r w:rsidR="005923DA">
        <w:rPr>
          <w:rFonts w:cs="Times New Roman"/>
          <w:szCs w:val="24"/>
        </w:rPr>
        <w:t xml:space="preserve"> of the geographic coordinates of the white space device, relevant technical parameters of the proposed deployment, and contact information for the entity proposing the operations.  Such notification </w:t>
      </w:r>
      <w:r w:rsidR="007B080F">
        <w:rPr>
          <w:rFonts w:cs="Times New Roman"/>
          <w:szCs w:val="24"/>
        </w:rPr>
        <w:t>would have to</w:t>
      </w:r>
      <w:r w:rsidR="00EC08B4">
        <w:rPr>
          <w:rFonts w:cs="Times New Roman"/>
          <w:szCs w:val="24"/>
        </w:rPr>
        <w:t xml:space="preserve"> </w:t>
      </w:r>
      <w:r w:rsidR="005923DA">
        <w:rPr>
          <w:rFonts w:cs="Times New Roman"/>
          <w:szCs w:val="24"/>
        </w:rPr>
        <w:t xml:space="preserve">be provided at least </w:t>
      </w:r>
      <w:r>
        <w:rPr>
          <w:rFonts w:cs="Times New Roman"/>
          <w:szCs w:val="24"/>
        </w:rPr>
        <w:t>four calendar days in advance</w:t>
      </w:r>
      <w:r w:rsidR="005923DA">
        <w:rPr>
          <w:rFonts w:cs="Times New Roman"/>
          <w:szCs w:val="24"/>
        </w:rPr>
        <w:t xml:space="preserve"> of the date on which the proposed operations would commence</w:t>
      </w:r>
      <w:r>
        <w:rPr>
          <w:rFonts w:cs="Times New Roman"/>
          <w:szCs w:val="24"/>
        </w:rPr>
        <w:t xml:space="preserve"> (a 2-day increase from th</w:t>
      </w:r>
      <w:r w:rsidR="0071556D">
        <w:rPr>
          <w:rFonts w:cs="Times New Roman"/>
          <w:szCs w:val="24"/>
        </w:rPr>
        <w:t>e Notice’s proposed procedures).</w:t>
      </w:r>
    </w:p>
    <w:p w14:paraId="0BA296B7" w14:textId="43423B09" w:rsidR="00376B04" w:rsidRPr="00376B04" w:rsidRDefault="00376B04" w:rsidP="00376B04">
      <w:pPr>
        <w:spacing w:after="0"/>
        <w:jc w:val="both"/>
        <w:rPr>
          <w:rFonts w:cs="Times New Roman"/>
          <w:szCs w:val="24"/>
        </w:rPr>
      </w:pPr>
    </w:p>
    <w:p w14:paraId="755BE077" w14:textId="518ECC4D" w:rsidR="00490B80" w:rsidRPr="00490B80" w:rsidRDefault="0042237E" w:rsidP="00376B04">
      <w:pPr>
        <w:numPr>
          <w:ilvl w:val="0"/>
          <w:numId w:val="8"/>
        </w:numPr>
        <w:spacing w:after="0"/>
        <w:contextualSpacing/>
        <w:jc w:val="both"/>
        <w:rPr>
          <w:rFonts w:cs="Times New Roman"/>
          <w:szCs w:val="24"/>
        </w:rPr>
      </w:pPr>
      <w:r>
        <w:rPr>
          <w:rFonts w:cs="Times New Roman"/>
          <w:szCs w:val="24"/>
        </w:rPr>
        <w:t>The Draft R&amp;O would decline to adopt the Notice’s proposal to change the methodology used to protect authorized services within the TV bands</w:t>
      </w:r>
      <w:r w:rsidR="00FA6B11">
        <w:rPr>
          <w:rFonts w:cs="Times New Roman"/>
          <w:szCs w:val="24"/>
        </w:rPr>
        <w:t>.</w:t>
      </w:r>
    </w:p>
    <w:p w14:paraId="7D556FD4" w14:textId="77777777" w:rsidR="00490B80" w:rsidRPr="00490B80" w:rsidRDefault="00490B80" w:rsidP="00490B80">
      <w:pPr>
        <w:spacing w:after="0"/>
        <w:jc w:val="both"/>
        <w:rPr>
          <w:rFonts w:cs="Times New Roman"/>
          <w:szCs w:val="24"/>
        </w:rPr>
      </w:pPr>
    </w:p>
    <w:p w14:paraId="39C98FA3" w14:textId="4C1C6507" w:rsidR="00490B80" w:rsidRDefault="00C12D4B" w:rsidP="00315A23">
      <w:pPr>
        <w:spacing w:after="0"/>
        <w:ind w:firstLine="720"/>
        <w:jc w:val="both"/>
        <w:rPr>
          <w:rFonts w:cs="Times New Roman"/>
          <w:szCs w:val="24"/>
        </w:rPr>
      </w:pPr>
      <w:r>
        <w:rPr>
          <w:rFonts w:cs="Times New Roman"/>
          <w:szCs w:val="24"/>
        </w:rPr>
        <w:t xml:space="preserve">Additionally, the Draft R&amp;O several times emphasizes that parties “operating white spaces devices on an unlicensed basis have an ongoing obligation under the rules to cease operation if harmful interference occurs to any authorized service.”  </w:t>
      </w:r>
      <w:r w:rsidR="005923DA">
        <w:rPr>
          <w:rFonts w:cs="Times New Roman"/>
          <w:szCs w:val="24"/>
        </w:rPr>
        <w:t xml:space="preserve">In </w:t>
      </w:r>
      <w:r w:rsidR="003051C2">
        <w:rPr>
          <w:rFonts w:cs="Times New Roman"/>
          <w:szCs w:val="24"/>
        </w:rPr>
        <w:t xml:space="preserve">line with that emphasis—and as a significant </w:t>
      </w:r>
      <w:r w:rsidR="007400E9">
        <w:rPr>
          <w:rFonts w:cs="Times New Roman"/>
          <w:szCs w:val="24"/>
        </w:rPr>
        <w:t xml:space="preserve">potential </w:t>
      </w:r>
      <w:r w:rsidR="003051C2">
        <w:rPr>
          <w:rFonts w:cs="Times New Roman"/>
          <w:szCs w:val="24"/>
        </w:rPr>
        <w:t>“win” for broadcasters—the Draft R&amp;O would</w:t>
      </w:r>
      <w:r w:rsidR="002C7264">
        <w:rPr>
          <w:rFonts w:cs="Times New Roman"/>
          <w:szCs w:val="24"/>
        </w:rPr>
        <w:t xml:space="preserve"> “at this time” </w:t>
      </w:r>
      <w:r w:rsidR="003051C2">
        <w:rPr>
          <w:rFonts w:cs="Times New Roman"/>
          <w:szCs w:val="24"/>
        </w:rPr>
        <w:t>decline</w:t>
      </w:r>
      <w:r w:rsidR="00EC08B4">
        <w:rPr>
          <w:rFonts w:cs="Times New Roman"/>
          <w:szCs w:val="24"/>
        </w:rPr>
        <w:t xml:space="preserve"> </w:t>
      </w:r>
      <w:r w:rsidR="003051C2">
        <w:rPr>
          <w:rFonts w:cs="Times New Roman"/>
          <w:szCs w:val="24"/>
        </w:rPr>
        <w:t>to increase the maximum permissible power for white space devices operating inside the protected contour of adjacent channel TV stations</w:t>
      </w:r>
      <w:r w:rsidR="008C047E">
        <w:rPr>
          <w:rFonts w:cs="Times New Roman"/>
          <w:szCs w:val="24"/>
        </w:rPr>
        <w:t xml:space="preserve">. </w:t>
      </w:r>
      <w:r w:rsidR="003051C2">
        <w:rPr>
          <w:rFonts w:cs="Times New Roman"/>
          <w:szCs w:val="24"/>
        </w:rPr>
        <w:t xml:space="preserve"> That issue was a parti</w:t>
      </w:r>
      <w:r w:rsidR="00F414E8">
        <w:rPr>
          <w:rFonts w:cs="Times New Roman"/>
          <w:szCs w:val="24"/>
        </w:rPr>
        <w:t>cular point of emphasis for NAB; NAB</w:t>
      </w:r>
      <w:r w:rsidR="003051C2">
        <w:rPr>
          <w:rFonts w:cs="Times New Roman"/>
          <w:szCs w:val="24"/>
        </w:rPr>
        <w:t xml:space="preserve"> </w:t>
      </w:r>
      <w:r w:rsidR="00355BB3">
        <w:rPr>
          <w:rFonts w:cs="Times New Roman"/>
          <w:szCs w:val="24"/>
        </w:rPr>
        <w:t xml:space="preserve">submitted comments </w:t>
      </w:r>
      <w:r w:rsidR="00E159B9">
        <w:rPr>
          <w:rFonts w:cs="Times New Roman"/>
          <w:szCs w:val="24"/>
        </w:rPr>
        <w:t>opposing</w:t>
      </w:r>
      <w:r w:rsidR="003051C2">
        <w:rPr>
          <w:rFonts w:cs="Times New Roman"/>
          <w:szCs w:val="24"/>
        </w:rPr>
        <w:t xml:space="preserve"> Microsoft’s proposal to increase the maximum permissible power for such operations and </w:t>
      </w:r>
      <w:r w:rsidR="00E159B9">
        <w:rPr>
          <w:rFonts w:cs="Times New Roman"/>
          <w:szCs w:val="24"/>
        </w:rPr>
        <w:t>disputing</w:t>
      </w:r>
      <w:r w:rsidR="003051C2">
        <w:rPr>
          <w:rFonts w:cs="Times New Roman"/>
          <w:szCs w:val="24"/>
        </w:rPr>
        <w:t xml:space="preserve"> Microsoft’s analysis of the potential for interference that would be created </w:t>
      </w:r>
      <w:r w:rsidR="006A0142">
        <w:rPr>
          <w:rFonts w:cs="Times New Roman"/>
          <w:szCs w:val="24"/>
        </w:rPr>
        <w:t>under the proposal</w:t>
      </w:r>
      <w:r w:rsidR="003051C2">
        <w:rPr>
          <w:rFonts w:cs="Times New Roman"/>
          <w:szCs w:val="24"/>
        </w:rPr>
        <w:t>.</w:t>
      </w:r>
      <w:r w:rsidR="00EA58CC">
        <w:rPr>
          <w:rFonts w:cs="Times New Roman"/>
          <w:szCs w:val="24"/>
        </w:rPr>
        <w:t xml:space="preserve">  Nonetheless, the Draft R&amp;O squarely leaves the issue on the </w:t>
      </w:r>
      <w:r w:rsidR="00490E7A">
        <w:rPr>
          <w:rFonts w:cs="Times New Roman"/>
          <w:szCs w:val="24"/>
        </w:rPr>
        <w:t>t</w:t>
      </w:r>
      <w:r w:rsidR="00EA58CC">
        <w:rPr>
          <w:rFonts w:cs="Times New Roman"/>
          <w:szCs w:val="24"/>
        </w:rPr>
        <w:t>able for potential future proceedings, stating that: “</w:t>
      </w:r>
      <w:r w:rsidR="00EA58CC" w:rsidRPr="00EA58CC">
        <w:rPr>
          <w:rFonts w:cs="Times New Roman"/>
          <w:szCs w:val="24"/>
        </w:rPr>
        <w:t>W</w:t>
      </w:r>
      <w:r w:rsidR="00EA58CC">
        <w:rPr>
          <w:rFonts w:cs="Times New Roman"/>
          <w:szCs w:val="24"/>
        </w:rPr>
        <w:t xml:space="preserve">e encourage Microsoft and other </w:t>
      </w:r>
      <w:r w:rsidR="00EA58CC" w:rsidRPr="00EA58CC">
        <w:rPr>
          <w:rFonts w:cs="Times New Roman"/>
          <w:szCs w:val="24"/>
        </w:rPr>
        <w:t>parties to continue studies and white space device and TV receiver test</w:t>
      </w:r>
      <w:r w:rsidR="00EA58CC">
        <w:rPr>
          <w:rFonts w:cs="Times New Roman"/>
          <w:szCs w:val="24"/>
        </w:rPr>
        <w:t xml:space="preserve">ing to determine whether or how </w:t>
      </w:r>
      <w:r w:rsidR="00EA58CC" w:rsidRPr="00EA58CC">
        <w:rPr>
          <w:rFonts w:cs="Times New Roman"/>
          <w:szCs w:val="24"/>
        </w:rPr>
        <w:t>we can permit higher power for white space devices without cau</w:t>
      </w:r>
      <w:r w:rsidR="00EA58CC">
        <w:rPr>
          <w:rFonts w:cs="Times New Roman"/>
          <w:szCs w:val="24"/>
        </w:rPr>
        <w:t xml:space="preserve">sing harmful interference to TV </w:t>
      </w:r>
      <w:r w:rsidR="00EA58CC" w:rsidRPr="00EA58CC">
        <w:rPr>
          <w:rFonts w:cs="Times New Roman"/>
          <w:szCs w:val="24"/>
        </w:rPr>
        <w:t>reception.</w:t>
      </w:r>
      <w:r w:rsidR="00F414E8">
        <w:rPr>
          <w:rFonts w:cs="Times New Roman"/>
          <w:szCs w:val="24"/>
        </w:rPr>
        <w:t xml:space="preserve">”  We’ll keep you posted. </w:t>
      </w:r>
      <w:r w:rsidR="001851C1">
        <w:rPr>
          <w:rFonts w:cs="Times New Roman"/>
          <w:szCs w:val="24"/>
        </w:rPr>
        <w:t xml:space="preserve"> </w:t>
      </w:r>
    </w:p>
    <w:p w14:paraId="0F5C4ADD" w14:textId="77777777" w:rsidR="003035B7" w:rsidRPr="00417456" w:rsidRDefault="003035B7" w:rsidP="003035B7">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62B0AB24" w14:textId="77777777" w:rsidR="003035B7" w:rsidRDefault="003035B7" w:rsidP="003035B7">
      <w:pPr>
        <w:autoSpaceDE w:val="0"/>
        <w:autoSpaceDN w:val="0"/>
        <w:adjustRightInd w:val="0"/>
        <w:spacing w:after="0"/>
        <w:jc w:val="both"/>
        <w:rPr>
          <w:rFonts w:eastAsia="Calibri" w:cs="Times New Roman"/>
          <w:szCs w:val="24"/>
        </w:rPr>
      </w:pPr>
    </w:p>
    <w:p w14:paraId="2EA28063" w14:textId="1084F09B" w:rsidR="003035B7" w:rsidRPr="009539AE" w:rsidRDefault="003035B7" w:rsidP="003035B7">
      <w:pPr>
        <w:pStyle w:val="Heading1"/>
        <w:rPr>
          <w:rFonts w:eastAsia="Times New Roman"/>
          <w:sz w:val="32"/>
        </w:rPr>
      </w:pPr>
      <w:bookmarkStart w:id="28" w:name="_Draft_Report_and_2"/>
      <w:bookmarkEnd w:id="28"/>
      <w:r w:rsidRPr="003035B7">
        <w:rPr>
          <w:rFonts w:eastAsia="Times New Roman"/>
          <w:sz w:val="32"/>
        </w:rPr>
        <w:t>Draft Report and Order Set to Permit AM Stations to Voluntarily Transition to All-Digital Operations</w:t>
      </w:r>
    </w:p>
    <w:p w14:paraId="2B24168E" w14:textId="77777777" w:rsidR="003035B7" w:rsidRPr="00382035" w:rsidRDefault="003035B7" w:rsidP="003035B7">
      <w:pPr>
        <w:spacing w:after="0"/>
      </w:pPr>
    </w:p>
    <w:p w14:paraId="176BFB38" w14:textId="1A126836" w:rsidR="00102C54" w:rsidRPr="00102C54" w:rsidRDefault="00EA58CC" w:rsidP="0012519B">
      <w:pPr>
        <w:spacing w:after="0"/>
        <w:ind w:firstLine="720"/>
        <w:jc w:val="both"/>
        <w:rPr>
          <w:rFonts w:cs="Times New Roman"/>
        </w:rPr>
      </w:pPr>
      <w:r>
        <w:rPr>
          <w:rFonts w:cs="Times New Roman"/>
        </w:rPr>
        <w:t xml:space="preserve">In what could be welcome news for AM broadcasters, the Commission is currently </w:t>
      </w:r>
      <w:r w:rsidR="0099438A">
        <w:rPr>
          <w:rFonts w:cs="Times New Roman"/>
        </w:rPr>
        <w:t>set to consider</w:t>
      </w:r>
      <w:r>
        <w:rPr>
          <w:rFonts w:cs="Times New Roman"/>
        </w:rPr>
        <w:t xml:space="preserve"> a </w:t>
      </w:r>
      <w:hyperlink r:id="rId15" w:history="1">
        <w:r w:rsidRPr="008462B4">
          <w:rPr>
            <w:rStyle w:val="Hyperlink"/>
            <w:rFonts w:cs="Times New Roman"/>
          </w:rPr>
          <w:t>Draft Report and Order</w:t>
        </w:r>
      </w:hyperlink>
      <w:r>
        <w:rPr>
          <w:rFonts w:cs="Times New Roman"/>
        </w:rPr>
        <w:t xml:space="preserve"> (the “Draft R&amp;O”) that—if adopted—would </w:t>
      </w:r>
      <w:r w:rsidR="00102C54" w:rsidRPr="00102C54">
        <w:rPr>
          <w:rFonts w:cs="Times New Roman"/>
        </w:rPr>
        <w:t>provide AM broadcasters the opportunity to voluntarily transition to all-digital broadcasting</w:t>
      </w:r>
      <w:r>
        <w:rPr>
          <w:rFonts w:cs="Times New Roman"/>
        </w:rPr>
        <w:t xml:space="preserve">.  The Draft R&amp;O follows a November 2019 </w:t>
      </w:r>
      <w:hyperlink r:id="rId16" w:history="1">
        <w:r w:rsidR="00102C54" w:rsidRPr="00102C54">
          <w:rPr>
            <w:rFonts w:cs="Times New Roman"/>
            <w:color w:val="0563C1" w:themeColor="hyperlink"/>
            <w:u w:val="single"/>
          </w:rPr>
          <w:t>Notice of Proposed Rulemaking</w:t>
        </w:r>
      </w:hyperlink>
      <w:r w:rsidR="00102C54" w:rsidRPr="00102C54">
        <w:rPr>
          <w:rFonts w:cs="Times New Roman"/>
        </w:rPr>
        <w:t xml:space="preserve"> (the “Notice”)</w:t>
      </w:r>
      <w:r>
        <w:rPr>
          <w:rFonts w:cs="Times New Roman"/>
        </w:rPr>
        <w:t xml:space="preserve"> addressing the issue, and mark</w:t>
      </w:r>
      <w:r w:rsidR="00AA0D5B">
        <w:rPr>
          <w:rFonts w:cs="Times New Roman"/>
        </w:rPr>
        <w:t>s</w:t>
      </w:r>
      <w:r>
        <w:rPr>
          <w:rFonts w:cs="Times New Roman"/>
        </w:rPr>
        <w:t xml:space="preserve"> </w:t>
      </w:r>
      <w:r w:rsidR="00102C54" w:rsidRPr="00102C54">
        <w:rPr>
          <w:rFonts w:cs="Times New Roman"/>
        </w:rPr>
        <w:t>the latest action taken in furtherance of the FCC’s ongoing AM Revitalization proceeding</w:t>
      </w:r>
      <w:r w:rsidR="00AA0D5B">
        <w:rPr>
          <w:rFonts w:cs="Times New Roman"/>
        </w:rPr>
        <w:t xml:space="preserve">.  </w:t>
      </w:r>
      <w:r w:rsidR="0012519B">
        <w:rPr>
          <w:rFonts w:cs="Times New Roman"/>
        </w:rPr>
        <w:t xml:space="preserve">As indicated in the Draft R&amp;O, the Commission </w:t>
      </w:r>
      <w:r w:rsidR="0096224F">
        <w:rPr>
          <w:rFonts w:cs="Times New Roman"/>
        </w:rPr>
        <w:t>appears to believe</w:t>
      </w:r>
      <w:r w:rsidR="0012519B">
        <w:rPr>
          <w:rFonts w:cs="Times New Roman"/>
        </w:rPr>
        <w:t xml:space="preserve"> </w:t>
      </w:r>
      <w:r w:rsidR="0012519B" w:rsidRPr="0012519B">
        <w:rPr>
          <w:rFonts w:cs="Times New Roman"/>
        </w:rPr>
        <w:t>that</w:t>
      </w:r>
      <w:r w:rsidR="0012519B">
        <w:rPr>
          <w:rFonts w:cs="Times New Roman"/>
        </w:rPr>
        <w:t xml:space="preserve"> enabling</w:t>
      </w:r>
      <w:r w:rsidR="0012519B" w:rsidRPr="0012519B">
        <w:rPr>
          <w:rFonts w:cs="Times New Roman"/>
        </w:rPr>
        <w:t xml:space="preserve"> </w:t>
      </w:r>
      <w:r w:rsidR="0012519B">
        <w:rPr>
          <w:rFonts w:cs="Times New Roman"/>
        </w:rPr>
        <w:t>“</w:t>
      </w:r>
      <w:r w:rsidR="0012519B" w:rsidRPr="0012519B">
        <w:rPr>
          <w:rFonts w:cs="Times New Roman"/>
        </w:rPr>
        <w:t xml:space="preserve">all-digital service represents a significant and </w:t>
      </w:r>
      <w:r w:rsidR="0012519B">
        <w:rPr>
          <w:rFonts w:cs="Times New Roman"/>
        </w:rPr>
        <w:t xml:space="preserve">perhaps singular opportunity to </w:t>
      </w:r>
      <w:r w:rsidR="0012519B" w:rsidRPr="0012519B">
        <w:rPr>
          <w:rFonts w:cs="Times New Roman"/>
        </w:rPr>
        <w:t>preserve the AM service for future listeners.</w:t>
      </w:r>
      <w:r w:rsidR="0012519B">
        <w:rPr>
          <w:rFonts w:cs="Times New Roman"/>
        </w:rPr>
        <w:t>”</w:t>
      </w:r>
    </w:p>
    <w:p w14:paraId="24916013" w14:textId="77777777" w:rsidR="00102C54" w:rsidRPr="00102C54" w:rsidRDefault="00102C54" w:rsidP="00102C54">
      <w:pPr>
        <w:spacing w:after="0"/>
        <w:ind w:firstLine="720"/>
        <w:jc w:val="both"/>
        <w:rPr>
          <w:rFonts w:cs="Times New Roman"/>
          <w:szCs w:val="24"/>
        </w:rPr>
      </w:pPr>
    </w:p>
    <w:p w14:paraId="1AE34230" w14:textId="000E0028" w:rsidR="00102C54" w:rsidRPr="00102C54" w:rsidRDefault="00530CB9" w:rsidP="009A56B2">
      <w:pPr>
        <w:spacing w:after="0"/>
        <w:ind w:firstLine="720"/>
        <w:jc w:val="both"/>
        <w:rPr>
          <w:rFonts w:cs="Times New Roman"/>
          <w:szCs w:val="24"/>
        </w:rPr>
      </w:pPr>
      <w:r>
        <w:rPr>
          <w:rFonts w:cs="Times New Roman"/>
          <w:szCs w:val="24"/>
        </w:rPr>
        <w:t xml:space="preserve">As proposed in the Notice, the Draft R&amp;O would permit </w:t>
      </w:r>
      <w:r w:rsidR="00102C54" w:rsidRPr="00102C54">
        <w:rPr>
          <w:rFonts w:cs="Times New Roman"/>
          <w:szCs w:val="24"/>
        </w:rPr>
        <w:t>AM broadcasters to voluntarily transition to all-digital broadcasting</w:t>
      </w:r>
      <w:r w:rsidR="00684D35">
        <w:rPr>
          <w:rFonts w:cs="Times New Roman"/>
          <w:szCs w:val="24"/>
        </w:rPr>
        <w:t>—that is</w:t>
      </w:r>
      <w:r>
        <w:rPr>
          <w:rFonts w:cs="Times New Roman"/>
          <w:szCs w:val="24"/>
        </w:rPr>
        <w:t>, each AM broadcaster</w:t>
      </w:r>
      <w:r w:rsidR="00102C54" w:rsidRPr="00102C54">
        <w:rPr>
          <w:rFonts w:cs="Times New Roman"/>
          <w:szCs w:val="24"/>
        </w:rPr>
        <w:t xml:space="preserve"> </w:t>
      </w:r>
      <w:r w:rsidR="00F4143B">
        <w:rPr>
          <w:rFonts w:cs="Times New Roman"/>
          <w:szCs w:val="24"/>
        </w:rPr>
        <w:t>would be able to</w:t>
      </w:r>
      <w:r>
        <w:rPr>
          <w:rFonts w:cs="Times New Roman"/>
          <w:szCs w:val="24"/>
        </w:rPr>
        <w:t xml:space="preserve"> determine for </w:t>
      </w:r>
      <w:r w:rsidR="00F414E8">
        <w:rPr>
          <w:rFonts w:cs="Times New Roman"/>
          <w:szCs w:val="24"/>
        </w:rPr>
        <w:t>itself</w:t>
      </w:r>
      <w:r>
        <w:rPr>
          <w:rFonts w:cs="Times New Roman"/>
          <w:szCs w:val="24"/>
        </w:rPr>
        <w:t xml:space="preserve"> whether </w:t>
      </w:r>
      <w:r w:rsidR="00533A24">
        <w:rPr>
          <w:rFonts w:cs="Times New Roman"/>
          <w:szCs w:val="24"/>
        </w:rPr>
        <w:t xml:space="preserve">or not </w:t>
      </w:r>
      <w:r>
        <w:rPr>
          <w:rFonts w:cs="Times New Roman"/>
          <w:szCs w:val="24"/>
        </w:rPr>
        <w:t>to transition to all-digital broadcasting</w:t>
      </w:r>
      <w:r w:rsidR="00102C54" w:rsidRPr="00102C54">
        <w:rPr>
          <w:rFonts w:cs="Times New Roman"/>
          <w:szCs w:val="24"/>
        </w:rPr>
        <w:t xml:space="preserve">.  According to the </w:t>
      </w:r>
      <w:r w:rsidR="009965B2">
        <w:rPr>
          <w:rFonts w:cs="Times New Roman"/>
          <w:szCs w:val="24"/>
        </w:rPr>
        <w:t>Draft R&amp;O and comments submitted in support of the Notice</w:t>
      </w:r>
      <w:r w:rsidR="00102C54" w:rsidRPr="00102C54">
        <w:rPr>
          <w:rFonts w:cs="Times New Roman"/>
          <w:szCs w:val="24"/>
        </w:rPr>
        <w:t xml:space="preserve">, all-digital </w:t>
      </w:r>
      <w:r w:rsidR="009965B2">
        <w:rPr>
          <w:rFonts w:cs="Times New Roman"/>
          <w:szCs w:val="24"/>
        </w:rPr>
        <w:t xml:space="preserve">AM </w:t>
      </w:r>
      <w:r w:rsidR="00102C54" w:rsidRPr="00102C54">
        <w:rPr>
          <w:rFonts w:cs="Times New Roman"/>
          <w:szCs w:val="24"/>
        </w:rPr>
        <w:t xml:space="preserve">broadcasting has the potential to: reach more listeners with better audio quality, and to therefore increase format choices (for </w:t>
      </w:r>
      <w:r w:rsidR="00102C54" w:rsidRPr="00102C54">
        <w:rPr>
          <w:rFonts w:cs="Times New Roman"/>
          <w:szCs w:val="24"/>
        </w:rPr>
        <w:lastRenderedPageBreak/>
        <w:t>example, music programming would become more viable for AM stations); improve power usa</w:t>
      </w:r>
      <w:r w:rsidR="007B5DBC">
        <w:rPr>
          <w:rFonts w:cs="Times New Roman"/>
          <w:szCs w:val="24"/>
        </w:rPr>
        <w:t xml:space="preserve">ge and spectrum efficiency; </w:t>
      </w:r>
      <w:r w:rsidR="009965B2">
        <w:rPr>
          <w:rFonts w:cs="Times New Roman"/>
          <w:szCs w:val="24"/>
        </w:rPr>
        <w:t>provide more reliable signals</w:t>
      </w:r>
      <w:r w:rsidR="00FD5E20">
        <w:rPr>
          <w:rFonts w:cs="Times New Roman"/>
          <w:szCs w:val="24"/>
        </w:rPr>
        <w:t xml:space="preserve">; and possibly </w:t>
      </w:r>
      <w:r w:rsidR="007B5DBC">
        <w:rPr>
          <w:rFonts w:cs="Times New Roman"/>
          <w:szCs w:val="24"/>
        </w:rPr>
        <w:t>enable future multicasting of separate AM audio sub</w:t>
      </w:r>
      <w:r w:rsidR="009A56B2">
        <w:rPr>
          <w:rFonts w:cs="Times New Roman"/>
          <w:szCs w:val="24"/>
        </w:rPr>
        <w:t>-</w:t>
      </w:r>
      <w:r w:rsidR="007B5DBC">
        <w:rPr>
          <w:rFonts w:cs="Times New Roman"/>
          <w:szCs w:val="24"/>
        </w:rPr>
        <w:t>channels</w:t>
      </w:r>
      <w:r w:rsidR="009965B2">
        <w:rPr>
          <w:rFonts w:cs="Times New Roman"/>
          <w:szCs w:val="24"/>
        </w:rPr>
        <w:t>.</w:t>
      </w:r>
      <w:r w:rsidR="009A56B2">
        <w:rPr>
          <w:rFonts w:cs="Times New Roman"/>
          <w:szCs w:val="24"/>
        </w:rPr>
        <w:t xml:space="preserve">  </w:t>
      </w:r>
      <w:r w:rsidR="00377971">
        <w:rPr>
          <w:rFonts w:cs="Times New Roman"/>
          <w:szCs w:val="24"/>
        </w:rPr>
        <w:t>(</w:t>
      </w:r>
      <w:r w:rsidR="003A4F4E">
        <w:rPr>
          <w:rFonts w:cs="Times New Roman"/>
          <w:szCs w:val="24"/>
        </w:rPr>
        <w:t xml:space="preserve">Thus far, </w:t>
      </w:r>
      <w:r w:rsidR="00B97AEE">
        <w:rPr>
          <w:rFonts w:cs="Times New Roman"/>
          <w:szCs w:val="24"/>
        </w:rPr>
        <w:t xml:space="preserve">many of </w:t>
      </w:r>
      <w:r w:rsidR="003A4F4E">
        <w:rPr>
          <w:rFonts w:cs="Times New Roman"/>
          <w:szCs w:val="24"/>
        </w:rPr>
        <w:t>t</w:t>
      </w:r>
      <w:r w:rsidR="009A56B2">
        <w:rPr>
          <w:rFonts w:cs="Times New Roman"/>
          <w:szCs w:val="24"/>
        </w:rPr>
        <w:t xml:space="preserve">hose potential benefits appear to have been borne out in at least one instance: </w:t>
      </w:r>
      <w:r w:rsidR="00BF1F99">
        <w:rPr>
          <w:rFonts w:cs="Times New Roman"/>
          <w:szCs w:val="24"/>
        </w:rPr>
        <w:t xml:space="preserve">in the case of </w:t>
      </w:r>
      <w:r w:rsidR="00B56B48">
        <w:rPr>
          <w:rFonts w:cs="Times New Roman"/>
          <w:szCs w:val="24"/>
        </w:rPr>
        <w:t>the experimental operation of an all-digital st</w:t>
      </w:r>
      <w:r w:rsidR="00B97AEE">
        <w:rPr>
          <w:rFonts w:cs="Times New Roman"/>
          <w:szCs w:val="24"/>
        </w:rPr>
        <w:t xml:space="preserve">ation in Maryland pursuant to </w:t>
      </w:r>
      <w:r w:rsidR="00B56B48">
        <w:rPr>
          <w:rFonts w:cs="Times New Roman"/>
          <w:szCs w:val="24"/>
        </w:rPr>
        <w:t>special tempora</w:t>
      </w:r>
      <w:r w:rsidR="00F414E8">
        <w:rPr>
          <w:rFonts w:cs="Times New Roman"/>
          <w:szCs w:val="24"/>
        </w:rPr>
        <w:t xml:space="preserve">ry authorization, </w:t>
      </w:r>
      <w:r w:rsidR="00B56B48">
        <w:rPr>
          <w:rFonts w:cs="Times New Roman"/>
          <w:szCs w:val="24"/>
        </w:rPr>
        <w:t>all-digital AM operation significantly improved station audio quality, signal robustness,</w:t>
      </w:r>
      <w:r w:rsidR="00682A7D">
        <w:rPr>
          <w:rFonts w:cs="Times New Roman"/>
          <w:szCs w:val="24"/>
        </w:rPr>
        <w:t xml:space="preserve"> and daytime coverage, and </w:t>
      </w:r>
      <w:r w:rsidR="00B56B48">
        <w:rPr>
          <w:rFonts w:cs="Times New Roman"/>
          <w:szCs w:val="24"/>
        </w:rPr>
        <w:t xml:space="preserve">the experimental operation </w:t>
      </w:r>
      <w:r w:rsidR="00CD59B2">
        <w:rPr>
          <w:rFonts w:cs="Times New Roman"/>
          <w:szCs w:val="24"/>
        </w:rPr>
        <w:t xml:space="preserve">likely contributed to </w:t>
      </w:r>
      <w:r w:rsidR="00B56B48">
        <w:rPr>
          <w:rFonts w:cs="Times New Roman"/>
          <w:szCs w:val="24"/>
        </w:rPr>
        <w:t xml:space="preserve">the station </w:t>
      </w:r>
      <w:r w:rsidR="00CD59B2">
        <w:rPr>
          <w:rFonts w:cs="Times New Roman"/>
          <w:szCs w:val="24"/>
        </w:rPr>
        <w:t xml:space="preserve">moving from unranked status to </w:t>
      </w:r>
      <w:r w:rsidR="00B56B48">
        <w:rPr>
          <w:rFonts w:cs="Times New Roman"/>
          <w:szCs w:val="24"/>
        </w:rPr>
        <w:t>obtaining a Nielsen ranking in its market</w:t>
      </w:r>
      <w:r w:rsidR="00102C54" w:rsidRPr="00102C54">
        <w:rPr>
          <w:rFonts w:cs="Times New Roman"/>
          <w:szCs w:val="24"/>
        </w:rPr>
        <w:t>.</w:t>
      </w:r>
      <w:r w:rsidR="00377971">
        <w:rPr>
          <w:rFonts w:cs="Times New Roman"/>
          <w:szCs w:val="24"/>
        </w:rPr>
        <w:t>)</w:t>
      </w:r>
    </w:p>
    <w:p w14:paraId="1B6EE13D" w14:textId="77777777" w:rsidR="00102C54" w:rsidRPr="00102C54" w:rsidRDefault="00102C54" w:rsidP="00102C54">
      <w:pPr>
        <w:spacing w:after="0"/>
        <w:jc w:val="both"/>
        <w:rPr>
          <w:rFonts w:cs="Times New Roman"/>
          <w:szCs w:val="24"/>
        </w:rPr>
      </w:pPr>
    </w:p>
    <w:p w14:paraId="07C3A4AD" w14:textId="34EE7B59" w:rsidR="00102C54" w:rsidRPr="00102C54" w:rsidRDefault="008F0B08" w:rsidP="008F0B08">
      <w:pPr>
        <w:spacing w:after="0"/>
        <w:ind w:firstLine="720"/>
        <w:jc w:val="both"/>
        <w:rPr>
          <w:rFonts w:cs="Times New Roman"/>
          <w:szCs w:val="24"/>
        </w:rPr>
      </w:pPr>
      <w:r>
        <w:rPr>
          <w:rFonts w:cs="Times New Roman"/>
          <w:szCs w:val="24"/>
        </w:rPr>
        <w:t xml:space="preserve">Although the Draft R&amp;O acknowledges that some “consumer </w:t>
      </w:r>
      <w:r w:rsidR="00FB49D5">
        <w:rPr>
          <w:rFonts w:cs="Times New Roman"/>
          <w:szCs w:val="24"/>
        </w:rPr>
        <w:t xml:space="preserve">disruption” could occur when </w:t>
      </w:r>
      <w:r w:rsidR="008462B4">
        <w:rPr>
          <w:rFonts w:cs="Times New Roman"/>
          <w:szCs w:val="24"/>
        </w:rPr>
        <w:t xml:space="preserve">an </w:t>
      </w:r>
      <w:r>
        <w:rPr>
          <w:rFonts w:cs="Times New Roman"/>
          <w:szCs w:val="24"/>
        </w:rPr>
        <w:t>AM station</w:t>
      </w:r>
      <w:r w:rsidR="00FB49D5">
        <w:rPr>
          <w:rFonts w:cs="Times New Roman"/>
          <w:szCs w:val="24"/>
        </w:rPr>
        <w:t xml:space="preserve"> voluntarily elect</w:t>
      </w:r>
      <w:r w:rsidR="008462B4">
        <w:rPr>
          <w:rFonts w:cs="Times New Roman"/>
          <w:szCs w:val="24"/>
        </w:rPr>
        <w:t>s</w:t>
      </w:r>
      <w:r>
        <w:rPr>
          <w:rFonts w:cs="Times New Roman"/>
          <w:szCs w:val="24"/>
        </w:rPr>
        <w:t xml:space="preserve"> to transition to all-digital service, it leaves it to each AM broadcaster to determine whether such consumer disruption is </w:t>
      </w:r>
      <w:r w:rsidR="00972A21">
        <w:rPr>
          <w:rFonts w:cs="Times New Roman"/>
          <w:szCs w:val="24"/>
        </w:rPr>
        <w:t>acceptable.  Put differently: “</w:t>
      </w:r>
      <w:r w:rsidRPr="008F0B08">
        <w:rPr>
          <w:rFonts w:cs="Times New Roman"/>
          <w:szCs w:val="24"/>
        </w:rPr>
        <w:t>Because radio advertising revenues are almost excl</w:t>
      </w:r>
      <w:r>
        <w:rPr>
          <w:rFonts w:cs="Times New Roman"/>
          <w:szCs w:val="24"/>
        </w:rPr>
        <w:t xml:space="preserve">usively based on audience size, </w:t>
      </w:r>
      <w:r w:rsidRPr="008F0B08">
        <w:rPr>
          <w:rFonts w:cs="Times New Roman"/>
          <w:szCs w:val="24"/>
        </w:rPr>
        <w:t>broadcasters have a compelling incentive to reach as many listeners as possible and to minimize any loss</w:t>
      </w:r>
      <w:r>
        <w:rPr>
          <w:rFonts w:cs="Times New Roman"/>
          <w:szCs w:val="24"/>
        </w:rPr>
        <w:t xml:space="preserve"> </w:t>
      </w:r>
      <w:r w:rsidRPr="008F0B08">
        <w:rPr>
          <w:rFonts w:cs="Times New Roman"/>
          <w:szCs w:val="24"/>
        </w:rPr>
        <w:t>of listeners through a change in transmission technology by waiting until a significant portion of those</w:t>
      </w:r>
      <w:r>
        <w:rPr>
          <w:rFonts w:cs="Times New Roman"/>
          <w:szCs w:val="24"/>
        </w:rPr>
        <w:t xml:space="preserve"> </w:t>
      </w:r>
      <w:r w:rsidRPr="008F0B08">
        <w:rPr>
          <w:rFonts w:cs="Times New Roman"/>
          <w:szCs w:val="24"/>
        </w:rPr>
        <w:t>consumers can receive the station digitally.</w:t>
      </w:r>
      <w:r>
        <w:rPr>
          <w:rFonts w:cs="Times New Roman"/>
          <w:szCs w:val="24"/>
        </w:rPr>
        <w:t xml:space="preserve">”  </w:t>
      </w:r>
      <w:r w:rsidR="00972A21">
        <w:rPr>
          <w:rFonts w:cs="Times New Roman"/>
          <w:szCs w:val="24"/>
        </w:rPr>
        <w:t>On that same point</w:t>
      </w:r>
      <w:r>
        <w:rPr>
          <w:rFonts w:cs="Times New Roman"/>
          <w:szCs w:val="24"/>
        </w:rPr>
        <w:t xml:space="preserve">, the Draft R&amp;O notes that </w:t>
      </w:r>
      <w:r w:rsidR="00E82A6C">
        <w:rPr>
          <w:rFonts w:cs="Times New Roman"/>
          <w:szCs w:val="24"/>
        </w:rPr>
        <w:t xml:space="preserve">potential </w:t>
      </w:r>
      <w:r>
        <w:rPr>
          <w:rFonts w:cs="Times New Roman"/>
          <w:szCs w:val="24"/>
        </w:rPr>
        <w:t>transition</w:t>
      </w:r>
      <w:r w:rsidR="00E82A6C">
        <w:rPr>
          <w:rFonts w:cs="Times New Roman"/>
          <w:szCs w:val="24"/>
        </w:rPr>
        <w:t>s</w:t>
      </w:r>
      <w:r>
        <w:rPr>
          <w:rFonts w:cs="Times New Roman"/>
          <w:szCs w:val="24"/>
        </w:rPr>
        <w:t xml:space="preserve"> </w:t>
      </w:r>
      <w:r w:rsidR="00E82A6C">
        <w:rPr>
          <w:rFonts w:cs="Times New Roman"/>
          <w:szCs w:val="24"/>
        </w:rPr>
        <w:t>are</w:t>
      </w:r>
      <w:r>
        <w:rPr>
          <w:rFonts w:cs="Times New Roman"/>
          <w:szCs w:val="24"/>
        </w:rPr>
        <w:t xml:space="preserve"> likely to be eased by the</w:t>
      </w:r>
      <w:r w:rsidR="001B6B34">
        <w:rPr>
          <w:rFonts w:cs="Times New Roman"/>
          <w:szCs w:val="24"/>
        </w:rPr>
        <w:t xml:space="preserve"> fact that</w:t>
      </w:r>
      <w:r>
        <w:rPr>
          <w:rFonts w:cs="Times New Roman"/>
          <w:szCs w:val="24"/>
        </w:rPr>
        <w:t xml:space="preserve"> more than 2800 AM stations currently utilize a cross-service FM translator to augment </w:t>
      </w:r>
      <w:r w:rsidR="00D01EBE">
        <w:rPr>
          <w:rFonts w:cs="Times New Roman"/>
          <w:szCs w:val="24"/>
        </w:rPr>
        <w:t xml:space="preserve">their AM </w:t>
      </w:r>
      <w:r>
        <w:rPr>
          <w:rFonts w:cs="Times New Roman"/>
          <w:szCs w:val="24"/>
        </w:rPr>
        <w:t>signal delivery.</w:t>
      </w:r>
    </w:p>
    <w:p w14:paraId="270D1078" w14:textId="17DBD753" w:rsidR="003035B7" w:rsidRDefault="003035B7" w:rsidP="001E026B">
      <w:pPr>
        <w:autoSpaceDE w:val="0"/>
        <w:autoSpaceDN w:val="0"/>
        <w:adjustRightInd w:val="0"/>
        <w:spacing w:after="0"/>
        <w:jc w:val="both"/>
        <w:rPr>
          <w:rFonts w:eastAsia="Calibri" w:cs="Times New Roman"/>
          <w:iCs/>
          <w:szCs w:val="24"/>
        </w:rPr>
      </w:pPr>
    </w:p>
    <w:p w14:paraId="77BC8409" w14:textId="6EB88336" w:rsidR="00E93968" w:rsidRDefault="00E93968" w:rsidP="001E026B">
      <w:pPr>
        <w:autoSpaceDE w:val="0"/>
        <w:autoSpaceDN w:val="0"/>
        <w:adjustRightInd w:val="0"/>
        <w:spacing w:after="0"/>
        <w:jc w:val="both"/>
        <w:rPr>
          <w:rFonts w:eastAsia="Calibri" w:cs="Times New Roman"/>
          <w:iCs/>
          <w:szCs w:val="24"/>
        </w:rPr>
      </w:pPr>
      <w:r>
        <w:rPr>
          <w:rFonts w:eastAsia="Calibri" w:cs="Times New Roman"/>
          <w:iCs/>
          <w:szCs w:val="24"/>
        </w:rPr>
        <w:tab/>
        <w:t>The Draft R&amp;O contains additional information regarding the anticipated costs for various categories of AM stations to transition to all-digital operation,</w:t>
      </w:r>
      <w:r w:rsidR="009C32CA">
        <w:rPr>
          <w:rFonts w:eastAsia="Calibri" w:cs="Times New Roman"/>
          <w:iCs/>
          <w:szCs w:val="24"/>
        </w:rPr>
        <w:t xml:space="preserve"> </w:t>
      </w:r>
      <w:r>
        <w:rPr>
          <w:rFonts w:eastAsia="Calibri" w:cs="Times New Roman"/>
          <w:iCs/>
          <w:szCs w:val="24"/>
        </w:rPr>
        <w:t>various operational and technical rules</w:t>
      </w:r>
      <w:r w:rsidR="009C32CA">
        <w:rPr>
          <w:rFonts w:eastAsia="Calibri" w:cs="Times New Roman"/>
          <w:iCs/>
          <w:szCs w:val="24"/>
        </w:rPr>
        <w:t>, and required notification procedures for AM stations that voluntarily transition to all-digital operations</w:t>
      </w:r>
      <w:r>
        <w:rPr>
          <w:rFonts w:eastAsia="Calibri" w:cs="Times New Roman"/>
          <w:iCs/>
          <w:szCs w:val="24"/>
        </w:rPr>
        <w:t xml:space="preserve">, among other things.  However, because the Draft R&amp;O still may undergo changes prior to Commission consideration at the October 27, 2020, </w:t>
      </w:r>
      <w:r w:rsidR="001C2C3A">
        <w:rPr>
          <w:rFonts w:cs="Times New Roman"/>
          <w:szCs w:val="24"/>
        </w:rPr>
        <w:t>Open Meeting</w:t>
      </w:r>
      <w:r>
        <w:rPr>
          <w:rFonts w:eastAsia="Calibri" w:cs="Times New Roman"/>
          <w:iCs/>
          <w:szCs w:val="24"/>
        </w:rPr>
        <w:t xml:space="preserve">, we will wait until the Draft R&amp;O is finalized to provide you with </w:t>
      </w:r>
      <w:r w:rsidR="009D739A">
        <w:rPr>
          <w:rFonts w:eastAsia="Calibri" w:cs="Times New Roman"/>
          <w:iCs/>
          <w:szCs w:val="24"/>
        </w:rPr>
        <w:t>a full-scale treatment of those additional issues</w:t>
      </w:r>
      <w:r>
        <w:rPr>
          <w:rFonts w:eastAsia="Calibri" w:cs="Times New Roman"/>
          <w:iCs/>
          <w:szCs w:val="24"/>
        </w:rPr>
        <w:t>.</w:t>
      </w:r>
    </w:p>
    <w:p w14:paraId="3C55922F" w14:textId="77777777" w:rsidR="00417456" w:rsidRPr="00417456" w:rsidRDefault="00417456" w:rsidP="007D1905">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14B09B55" w14:textId="77777777" w:rsidR="00F414E8" w:rsidRDefault="00F414E8" w:rsidP="007D1905">
      <w:pPr>
        <w:tabs>
          <w:tab w:val="left" w:pos="720"/>
        </w:tabs>
        <w:spacing w:after="0"/>
        <w:ind w:firstLine="720"/>
        <w:jc w:val="right"/>
        <w:rPr>
          <w:rFonts w:eastAsia="Times New Roman" w:cs="Times New Roman"/>
          <w:i/>
          <w:color w:val="000000"/>
          <w:szCs w:val="24"/>
        </w:rPr>
      </w:pPr>
      <w:bookmarkStart w:id="29" w:name="_Chairman_Pai_Thanks"/>
      <w:bookmarkEnd w:id="29"/>
    </w:p>
    <w:p w14:paraId="75034D92" w14:textId="5A8AAA35" w:rsidR="007E3A00" w:rsidRPr="002B6E2A" w:rsidRDefault="007E3A00" w:rsidP="007D1905">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63BE2F1E" w14:textId="77777777" w:rsidR="007E3A00" w:rsidRPr="002B6E2A" w:rsidRDefault="007E3A00" w:rsidP="007D1905">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12227D33" w14:textId="77777777" w:rsidR="007E3A00" w:rsidRDefault="007E3A00" w:rsidP="007D1905">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5029C533" w14:textId="77777777" w:rsidR="007E3A00" w:rsidRPr="002B6E2A" w:rsidRDefault="007E3A00" w:rsidP="007D1905">
      <w:pPr>
        <w:tabs>
          <w:tab w:val="left" w:pos="720"/>
        </w:tabs>
        <w:spacing w:after="0"/>
        <w:rPr>
          <w:rFonts w:eastAsia="Calibri" w:cs="Times New Roman"/>
          <w:szCs w:val="24"/>
        </w:rPr>
      </w:pPr>
      <w:r>
        <w:rPr>
          <w:rFonts w:eastAsia="Times New Roman" w:cs="Times New Roman"/>
          <w:szCs w:val="24"/>
        </w:rPr>
        <w:br/>
      </w:r>
      <w:hyperlink r:id="rId17"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8" w:history="1">
        <w:r w:rsidRPr="002B6E2A">
          <w:rPr>
            <w:rFonts w:eastAsia="Calibri" w:cs="Times New Roman"/>
            <w:szCs w:val="24"/>
          </w:rPr>
          <w:t>Marcus W. Trathen</w:t>
        </w:r>
      </w:hyperlink>
      <w:r>
        <w:rPr>
          <w:rFonts w:eastAsia="Calibri" w:cs="Times New Roman"/>
          <w:szCs w:val="24"/>
        </w:rPr>
        <w:br/>
      </w:r>
      <w:hyperlink r:id="rId19" w:history="1">
        <w:r w:rsidRPr="002B6E2A">
          <w:rPr>
            <w:rFonts w:eastAsia="Calibri" w:cs="Times New Roman"/>
            <w:szCs w:val="24"/>
          </w:rPr>
          <w:t>David Kushner</w:t>
        </w:r>
      </w:hyperlink>
      <w:r>
        <w:rPr>
          <w:rFonts w:eastAsia="Calibri" w:cs="Times New Roman"/>
          <w:szCs w:val="24"/>
        </w:rPr>
        <w:br/>
      </w:r>
      <w:hyperlink r:id="rId20" w:history="1">
        <w:r w:rsidRPr="002B6E2A">
          <w:rPr>
            <w:rFonts w:eastAsia="Calibri" w:cs="Times New Roman"/>
            <w:szCs w:val="24"/>
          </w:rPr>
          <w:t>Coe W. Ramsey</w:t>
        </w:r>
      </w:hyperlink>
      <w:r>
        <w:rPr>
          <w:rFonts w:eastAsia="Calibri" w:cs="Times New Roman"/>
          <w:szCs w:val="24"/>
        </w:rPr>
        <w:br/>
      </w:r>
      <w:hyperlink r:id="rId21" w:history="1">
        <w:r w:rsidRPr="002B6E2A">
          <w:rPr>
            <w:rFonts w:eastAsia="Calibri" w:cs="Times New Roman"/>
            <w:szCs w:val="24"/>
          </w:rPr>
          <w:t>Stephen Hartzell</w:t>
        </w:r>
      </w:hyperlink>
    </w:p>
    <w:p w14:paraId="6D7F0DCA" w14:textId="77777777" w:rsidR="007E3A00" w:rsidRPr="002B6E2A" w:rsidRDefault="000E7305"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2" w:history="1">
        <w:r w:rsidR="007E3A00" w:rsidRPr="002B6E2A">
          <w:rPr>
            <w:rFonts w:eastAsia="Calibri" w:cs="Times New Roman"/>
            <w:szCs w:val="24"/>
          </w:rPr>
          <w:t>Julia C. Ambrose</w:t>
        </w:r>
      </w:hyperlink>
    </w:p>
    <w:p w14:paraId="3E40FD89" w14:textId="77777777" w:rsidR="007E3A00" w:rsidRPr="002B6E2A" w:rsidRDefault="000E7305"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3" w:history="1">
        <w:r w:rsidR="007E3A00" w:rsidRPr="002B6E2A">
          <w:rPr>
            <w:rFonts w:eastAsia="Calibri" w:cs="Times New Roman"/>
            <w:szCs w:val="24"/>
          </w:rPr>
          <w:t>Elizabeth E. Spainhour</w:t>
        </w:r>
      </w:hyperlink>
    </w:p>
    <w:p w14:paraId="5E4B540C" w14:textId="77777777" w:rsidR="007E3A00" w:rsidRPr="002B6E2A" w:rsidRDefault="000E7305"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4" w:history="1">
        <w:r w:rsidR="007E3A00" w:rsidRPr="002B6E2A">
          <w:rPr>
            <w:rFonts w:eastAsia="Calibri" w:cs="Times New Roman"/>
            <w:szCs w:val="24"/>
          </w:rPr>
          <w:t>J. Benjamin Davis</w:t>
        </w:r>
      </w:hyperlink>
    </w:p>
    <w:p w14:paraId="0AE4440D" w14:textId="77777777" w:rsidR="007E3A00" w:rsidRDefault="000E7305"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5" w:history="1">
        <w:r w:rsidR="007E3A00" w:rsidRPr="002B6E2A">
          <w:rPr>
            <w:rFonts w:eastAsia="Calibri" w:cs="Times New Roman"/>
            <w:szCs w:val="24"/>
          </w:rPr>
          <w:t>Timothy G. Nelson</w:t>
        </w:r>
      </w:hyperlink>
    </w:p>
    <w:p w14:paraId="72136B94" w14:textId="77777777" w:rsidR="007E3A00" w:rsidRPr="00FF2698" w:rsidRDefault="000E7305" w:rsidP="007E3A00">
      <w:pPr>
        <w:widowControl w:val="0"/>
        <w:tabs>
          <w:tab w:val="left" w:pos="738"/>
        </w:tabs>
        <w:spacing w:after="0"/>
        <w:contextualSpacing/>
        <w:rPr>
          <w:rFonts w:eastAsia="Calibri" w:cs="Times New Roman"/>
          <w:szCs w:val="24"/>
        </w:rPr>
      </w:pPr>
      <w:hyperlink r:id="rId26" w:history="1">
        <w:r w:rsidR="007E3A00" w:rsidRPr="009105B1">
          <w:rPr>
            <w:rFonts w:eastAsia="Calibri" w:cs="Times New Roman"/>
            <w:szCs w:val="24"/>
          </w:rPr>
          <w:t>Patrick Cross</w:t>
        </w:r>
      </w:hyperlink>
      <w:r w:rsidR="007E3A00" w:rsidRPr="009105B1">
        <w:rPr>
          <w:rFonts w:eastAsia="Calibri" w:cs="Times New Roman"/>
          <w:szCs w:val="24"/>
        </w:rPr>
        <w:t xml:space="preserve"> </w:t>
      </w:r>
    </w:p>
    <w:p w14:paraId="6E130A31" w14:textId="77777777" w:rsidR="007E3A00" w:rsidRPr="007002E0" w:rsidRDefault="007E3A00" w:rsidP="007E3A00">
      <w:pPr>
        <w:jc w:val="center"/>
        <w:rPr>
          <w:rFonts w:eastAsia="Calibri" w:cs="Times New Roman"/>
          <w:sz w:val="20"/>
          <w:szCs w:val="20"/>
        </w:rPr>
      </w:pPr>
      <w:r w:rsidRPr="009105B1">
        <w:rPr>
          <w:b/>
          <w:color w:val="2E74B5" w:themeColor="accent1" w:themeShade="BF"/>
          <w:szCs w:val="24"/>
        </w:rPr>
        <w:t>___________________________________</w:t>
      </w:r>
    </w:p>
    <w:p w14:paraId="6B7AFCB3" w14:textId="77777777" w:rsidR="007E3A00" w:rsidRPr="009105B1" w:rsidRDefault="007E3A00" w:rsidP="007E3A0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83D4574" w14:textId="77777777" w:rsidR="007E3A00" w:rsidRPr="009105B1" w:rsidRDefault="007E3A00" w:rsidP="007E3A0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19E58AC" w14:textId="77777777" w:rsidR="007E3A00" w:rsidRPr="009105B1" w:rsidRDefault="007E3A00" w:rsidP="007E3A0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B0F11D6" w14:textId="6D9A6B79" w:rsidR="00535205" w:rsidRDefault="007E3A00" w:rsidP="007D1905">
      <w:pPr>
        <w:tabs>
          <w:tab w:val="left" w:pos="-1422"/>
          <w:tab w:val="left" w:pos="-702"/>
          <w:tab w:val="left" w:pos="18"/>
          <w:tab w:val="left" w:pos="738"/>
          <w:tab w:val="left" w:pos="3945"/>
        </w:tabs>
        <w:spacing w:after="0"/>
        <w:ind w:right="18"/>
        <w:jc w:val="center"/>
      </w:pPr>
      <w:r>
        <w:rPr>
          <w:rFonts w:eastAsia="Calibri" w:cs="Times New Roman"/>
          <w:sz w:val="20"/>
          <w:szCs w:val="20"/>
        </w:rPr>
        <w:t>© 2020</w:t>
      </w:r>
      <w:r w:rsidRPr="009105B1">
        <w:rPr>
          <w:rFonts w:eastAsia="Calibri" w:cs="Times New Roman"/>
          <w:sz w:val="20"/>
          <w:szCs w:val="20"/>
        </w:rPr>
        <w:t xml:space="preserve"> Brooks, Pierce, McLendon, Humphrey &amp; Leonard, L.L.P.</w:t>
      </w:r>
    </w:p>
    <w:sectPr w:rsidR="00535205" w:rsidSect="007D1905">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E8701" w14:textId="77777777" w:rsidR="00ED0211" w:rsidRDefault="00ED0211" w:rsidP="002B6E2A">
      <w:pPr>
        <w:spacing w:after="0"/>
      </w:pPr>
      <w:r>
        <w:separator/>
      </w:r>
    </w:p>
  </w:endnote>
  <w:endnote w:type="continuationSeparator" w:id="0">
    <w:p w14:paraId="0ECD34EA" w14:textId="77777777" w:rsidR="00ED0211" w:rsidRDefault="00ED0211"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533F6" w14:textId="77777777" w:rsidR="005F6F9A" w:rsidRDefault="005F6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3D7386ED"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0E7305">
      <w:rPr>
        <w:noProof/>
        <w:color w:val="2F5496" w:themeColor="accent5" w:themeShade="BF"/>
      </w:rPr>
      <w:t>8</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5C869" w14:textId="77777777" w:rsidR="005F6F9A" w:rsidRDefault="005F6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9E2AF" w14:textId="77777777" w:rsidR="00ED0211" w:rsidRDefault="00ED0211" w:rsidP="002B6E2A">
      <w:pPr>
        <w:spacing w:after="0"/>
      </w:pPr>
      <w:r>
        <w:separator/>
      </w:r>
    </w:p>
  </w:footnote>
  <w:footnote w:type="continuationSeparator" w:id="0">
    <w:p w14:paraId="0A85FDAA" w14:textId="77777777" w:rsidR="00ED0211" w:rsidRDefault="00ED0211"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81DD5" w14:textId="77777777" w:rsidR="005F6F9A" w:rsidRDefault="005F6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6CC12263" w:rsidR="00ED0211" w:rsidRPr="00991C10" w:rsidRDefault="00ED0211"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5F6F9A" w:rsidRPr="00D6082B" w14:paraId="77FA5439" w14:textId="77777777" w:rsidTr="008D3F66">
      <w:tc>
        <w:tcPr>
          <w:tcW w:w="1440" w:type="dxa"/>
          <w:shd w:val="clear" w:color="auto" w:fill="auto"/>
        </w:tcPr>
        <w:p w14:paraId="0FDB6242" w14:textId="77777777" w:rsidR="005F6F9A" w:rsidRPr="00D6082B" w:rsidRDefault="005F6F9A" w:rsidP="005F6F9A">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59264" behindDoc="0" locked="0" layoutInCell="1" allowOverlap="1" wp14:anchorId="44E09BF2" wp14:editId="77CB627C">
                <wp:simplePos x="0" y="0"/>
                <wp:positionH relativeFrom="column">
                  <wp:posOffset>53340</wp:posOffset>
                </wp:positionH>
                <wp:positionV relativeFrom="page">
                  <wp:posOffset>104775</wp:posOffset>
                </wp:positionV>
                <wp:extent cx="548640" cy="525780"/>
                <wp:effectExtent l="0" t="0" r="381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gridSpan w:val="3"/>
          <w:shd w:val="clear" w:color="auto" w:fill="auto"/>
        </w:tcPr>
        <w:p w14:paraId="6E55320D" w14:textId="77777777" w:rsidR="005F6F9A" w:rsidRPr="00D6082B" w:rsidRDefault="005F6F9A" w:rsidP="005F6F9A">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1312" behindDoc="0" locked="0" layoutInCell="1" allowOverlap="1" wp14:anchorId="508E2B81" wp14:editId="7927C276">
                <wp:simplePos x="0" y="0"/>
                <wp:positionH relativeFrom="column">
                  <wp:posOffset>8255</wp:posOffset>
                </wp:positionH>
                <wp:positionV relativeFrom="page">
                  <wp:posOffset>66040</wp:posOffset>
                </wp:positionV>
                <wp:extent cx="4495800" cy="5943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958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0" w:type="dxa"/>
          <w:shd w:val="clear" w:color="auto" w:fill="auto"/>
        </w:tcPr>
        <w:p w14:paraId="556DFFC7" w14:textId="77777777" w:rsidR="005F6F9A" w:rsidRPr="00D6082B" w:rsidRDefault="005F6F9A" w:rsidP="005F6F9A">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0288" behindDoc="0" locked="0" layoutInCell="1" allowOverlap="1" wp14:anchorId="055C1777" wp14:editId="38FCE79A">
                <wp:simplePos x="0" y="0"/>
                <wp:positionH relativeFrom="column">
                  <wp:posOffset>104140</wp:posOffset>
                </wp:positionH>
                <wp:positionV relativeFrom="page">
                  <wp:posOffset>179070</wp:posOffset>
                </wp:positionV>
                <wp:extent cx="776605" cy="38100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7014" b="84099"/>
                        <a:stretch>
                          <a:fillRect/>
                        </a:stretch>
                      </pic:blipFill>
                      <pic:spPr bwMode="auto">
                        <a:xfrm>
                          <a:off x="0" y="0"/>
                          <a:ext cx="77660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F6F9A" w:rsidRPr="00D6082B" w14:paraId="3701FBAE" w14:textId="77777777" w:rsidTr="008D3F66">
      <w:tc>
        <w:tcPr>
          <w:tcW w:w="4500" w:type="dxa"/>
          <w:gridSpan w:val="2"/>
          <w:shd w:val="clear" w:color="auto" w:fill="auto"/>
          <w:tcMar>
            <w:left w:w="0" w:type="dxa"/>
            <w:right w:w="0" w:type="dxa"/>
          </w:tcMar>
        </w:tcPr>
        <w:p w14:paraId="597E143A" w14:textId="77777777" w:rsidR="005F6F9A" w:rsidRPr="00D6082B" w:rsidRDefault="005F6F9A" w:rsidP="005F6F9A">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54DAE948" w14:textId="77777777" w:rsidR="005F6F9A" w:rsidRPr="00D6082B" w:rsidRDefault="005F6F9A" w:rsidP="005F6F9A">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6D3464CB" w14:textId="77777777" w:rsidR="005F6F9A" w:rsidRPr="00D6082B" w:rsidRDefault="005F6F9A" w:rsidP="005F6F9A">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0E0BA055" w14:textId="77777777" w:rsidR="005F6F9A" w:rsidRPr="00D6082B" w:rsidRDefault="005F6F9A" w:rsidP="005F6F9A">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6F129599" w14:textId="77777777" w:rsidR="005F6F9A" w:rsidRPr="00D6082B" w:rsidRDefault="005F6F9A" w:rsidP="005F6F9A">
          <w:pPr>
            <w:tabs>
              <w:tab w:val="left" w:pos="720"/>
            </w:tabs>
            <w:spacing w:after="0"/>
            <w:jc w:val="center"/>
            <w:rPr>
              <w:rFonts w:eastAsia="Calibri" w:cs="Times New Roman"/>
              <w:szCs w:val="24"/>
            </w:rPr>
          </w:pPr>
          <w:r w:rsidRPr="00D6082B">
            <w:rPr>
              <w:rFonts w:eastAsia="Calibri" w:cs="Times New Roman"/>
              <w:szCs w:val="24"/>
            </w:rPr>
            <w:t>Charlottesville, VA 22902 • (434) 977-3716 </w:t>
          </w:r>
        </w:p>
      </w:tc>
    </w:tr>
    <w:tr w:rsidR="005F6F9A" w:rsidRPr="00D6082B" w14:paraId="28301393" w14:textId="77777777" w:rsidTr="008D3F66">
      <w:trPr>
        <w:trHeight w:val="259"/>
      </w:trPr>
      <w:tc>
        <w:tcPr>
          <w:tcW w:w="10440" w:type="dxa"/>
          <w:gridSpan w:val="5"/>
          <w:shd w:val="clear" w:color="auto" w:fill="auto"/>
        </w:tcPr>
        <w:p w14:paraId="622107AB" w14:textId="77777777" w:rsidR="005F6F9A" w:rsidRPr="00D6082B" w:rsidRDefault="005F6F9A" w:rsidP="005F6F9A">
          <w:pPr>
            <w:tabs>
              <w:tab w:val="left" w:pos="720"/>
            </w:tabs>
            <w:spacing w:after="0"/>
            <w:jc w:val="center"/>
            <w:rPr>
              <w:rFonts w:eastAsia="Calibri" w:cs="Times New Roman"/>
              <w:b/>
              <w:szCs w:val="24"/>
            </w:rPr>
          </w:pPr>
        </w:p>
      </w:tc>
    </w:tr>
    <w:tr w:rsidR="005F6F9A" w:rsidRPr="00D6082B" w14:paraId="585EB8B3" w14:textId="77777777" w:rsidTr="008D3F66">
      <w:trPr>
        <w:trHeight w:val="103"/>
      </w:trPr>
      <w:tc>
        <w:tcPr>
          <w:tcW w:w="10440" w:type="dxa"/>
          <w:gridSpan w:val="5"/>
          <w:shd w:val="clear" w:color="auto" w:fill="auto"/>
          <w:tcMar>
            <w:left w:w="115" w:type="dxa"/>
            <w:right w:w="115" w:type="dxa"/>
          </w:tcMar>
          <w:vAlign w:val="center"/>
        </w:tcPr>
        <w:p w14:paraId="576BA9D2" w14:textId="77777777" w:rsidR="005F6F9A" w:rsidRPr="00D6082B" w:rsidRDefault="005F6F9A" w:rsidP="005F6F9A">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594DE1B3" wp14:editId="1BD8794E">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6FE13" id="Straight Connector 11"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3360" behindDoc="0" locked="0" layoutInCell="1" allowOverlap="1" wp14:anchorId="5AB260AE" wp14:editId="0833C7A9">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C6331" id="Straight Connector 10"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409BFB4D" w14:textId="6D735AEB" w:rsidR="00ED0211" w:rsidRDefault="00ED0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7"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5"/>
  </w:num>
  <w:num w:numId="4">
    <w:abstractNumId w:val="7"/>
  </w:num>
  <w:num w:numId="5">
    <w:abstractNumId w:val="3"/>
  </w:num>
  <w:num w:numId="6">
    <w:abstractNumId w:val="0"/>
  </w:num>
  <w:num w:numId="7">
    <w:abstractNumId w:val="4"/>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14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10B9"/>
    <w:rsid w:val="0000120D"/>
    <w:rsid w:val="0000124E"/>
    <w:rsid w:val="00001885"/>
    <w:rsid w:val="00001EA4"/>
    <w:rsid w:val="00002658"/>
    <w:rsid w:val="0000272B"/>
    <w:rsid w:val="00002DC7"/>
    <w:rsid w:val="00004207"/>
    <w:rsid w:val="00004A71"/>
    <w:rsid w:val="00004D4E"/>
    <w:rsid w:val="00005275"/>
    <w:rsid w:val="00005F5C"/>
    <w:rsid w:val="00006234"/>
    <w:rsid w:val="0000685A"/>
    <w:rsid w:val="00006BB1"/>
    <w:rsid w:val="00006C4E"/>
    <w:rsid w:val="00006CF7"/>
    <w:rsid w:val="00007D8F"/>
    <w:rsid w:val="00007DA2"/>
    <w:rsid w:val="000104C2"/>
    <w:rsid w:val="000108CE"/>
    <w:rsid w:val="0001115E"/>
    <w:rsid w:val="00011333"/>
    <w:rsid w:val="000119D0"/>
    <w:rsid w:val="00012627"/>
    <w:rsid w:val="00012B01"/>
    <w:rsid w:val="00012DBC"/>
    <w:rsid w:val="000130CD"/>
    <w:rsid w:val="000133B9"/>
    <w:rsid w:val="00013479"/>
    <w:rsid w:val="00013BCB"/>
    <w:rsid w:val="00014C35"/>
    <w:rsid w:val="00014E79"/>
    <w:rsid w:val="000150E0"/>
    <w:rsid w:val="00015668"/>
    <w:rsid w:val="00015A69"/>
    <w:rsid w:val="00015D04"/>
    <w:rsid w:val="000160B6"/>
    <w:rsid w:val="0001627F"/>
    <w:rsid w:val="00016C13"/>
    <w:rsid w:val="0001716F"/>
    <w:rsid w:val="000174AA"/>
    <w:rsid w:val="00017545"/>
    <w:rsid w:val="000207B5"/>
    <w:rsid w:val="00020CCA"/>
    <w:rsid w:val="0002163F"/>
    <w:rsid w:val="0002217B"/>
    <w:rsid w:val="00022244"/>
    <w:rsid w:val="00022941"/>
    <w:rsid w:val="00022A39"/>
    <w:rsid w:val="00022B00"/>
    <w:rsid w:val="00022B8C"/>
    <w:rsid w:val="00022D91"/>
    <w:rsid w:val="00022ED1"/>
    <w:rsid w:val="000234A7"/>
    <w:rsid w:val="00023D37"/>
    <w:rsid w:val="00023EB6"/>
    <w:rsid w:val="00023F5A"/>
    <w:rsid w:val="00024D39"/>
    <w:rsid w:val="000254E0"/>
    <w:rsid w:val="000264F9"/>
    <w:rsid w:val="00026A4B"/>
    <w:rsid w:val="00027186"/>
    <w:rsid w:val="00027552"/>
    <w:rsid w:val="00027B1F"/>
    <w:rsid w:val="000300C0"/>
    <w:rsid w:val="000311BF"/>
    <w:rsid w:val="00031666"/>
    <w:rsid w:val="00032635"/>
    <w:rsid w:val="00032A3E"/>
    <w:rsid w:val="00032B56"/>
    <w:rsid w:val="00033309"/>
    <w:rsid w:val="0003360A"/>
    <w:rsid w:val="000354BB"/>
    <w:rsid w:val="00035FC1"/>
    <w:rsid w:val="0003607F"/>
    <w:rsid w:val="000360A5"/>
    <w:rsid w:val="0003695D"/>
    <w:rsid w:val="000369A6"/>
    <w:rsid w:val="00037946"/>
    <w:rsid w:val="00041BCF"/>
    <w:rsid w:val="000423D8"/>
    <w:rsid w:val="00042988"/>
    <w:rsid w:val="00042A29"/>
    <w:rsid w:val="00042B6F"/>
    <w:rsid w:val="00043C63"/>
    <w:rsid w:val="00043CC7"/>
    <w:rsid w:val="00043E75"/>
    <w:rsid w:val="00044165"/>
    <w:rsid w:val="0004445F"/>
    <w:rsid w:val="0004498A"/>
    <w:rsid w:val="00044FA4"/>
    <w:rsid w:val="000454F8"/>
    <w:rsid w:val="00045533"/>
    <w:rsid w:val="00045CB8"/>
    <w:rsid w:val="000462FF"/>
    <w:rsid w:val="00047240"/>
    <w:rsid w:val="0004737F"/>
    <w:rsid w:val="00047398"/>
    <w:rsid w:val="00047F10"/>
    <w:rsid w:val="0005033D"/>
    <w:rsid w:val="00050A7E"/>
    <w:rsid w:val="00050EB2"/>
    <w:rsid w:val="00051A0B"/>
    <w:rsid w:val="00051F77"/>
    <w:rsid w:val="0005294D"/>
    <w:rsid w:val="00052EDA"/>
    <w:rsid w:val="00053179"/>
    <w:rsid w:val="00053799"/>
    <w:rsid w:val="0005386F"/>
    <w:rsid w:val="00053DBF"/>
    <w:rsid w:val="00053FEC"/>
    <w:rsid w:val="00054464"/>
    <w:rsid w:val="000547EE"/>
    <w:rsid w:val="00054985"/>
    <w:rsid w:val="00055016"/>
    <w:rsid w:val="00055828"/>
    <w:rsid w:val="00055AC7"/>
    <w:rsid w:val="00055D95"/>
    <w:rsid w:val="00060168"/>
    <w:rsid w:val="0006060F"/>
    <w:rsid w:val="0006067C"/>
    <w:rsid w:val="000606FB"/>
    <w:rsid w:val="000608DA"/>
    <w:rsid w:val="000609DB"/>
    <w:rsid w:val="00060B7C"/>
    <w:rsid w:val="00061810"/>
    <w:rsid w:val="00062AC6"/>
    <w:rsid w:val="00063219"/>
    <w:rsid w:val="00063A2F"/>
    <w:rsid w:val="00063B0C"/>
    <w:rsid w:val="00063CE7"/>
    <w:rsid w:val="000646E5"/>
    <w:rsid w:val="000663F1"/>
    <w:rsid w:val="00066B19"/>
    <w:rsid w:val="00066E74"/>
    <w:rsid w:val="00067013"/>
    <w:rsid w:val="00067128"/>
    <w:rsid w:val="00067347"/>
    <w:rsid w:val="000675C0"/>
    <w:rsid w:val="00067E5E"/>
    <w:rsid w:val="00070C1A"/>
    <w:rsid w:val="00070CBC"/>
    <w:rsid w:val="00071C48"/>
    <w:rsid w:val="0007222A"/>
    <w:rsid w:val="000732A8"/>
    <w:rsid w:val="0007349A"/>
    <w:rsid w:val="000738CB"/>
    <w:rsid w:val="00073C01"/>
    <w:rsid w:val="00073D13"/>
    <w:rsid w:val="000742C5"/>
    <w:rsid w:val="00074E4F"/>
    <w:rsid w:val="0007563A"/>
    <w:rsid w:val="000758F0"/>
    <w:rsid w:val="00075CE7"/>
    <w:rsid w:val="00075DFA"/>
    <w:rsid w:val="00075E61"/>
    <w:rsid w:val="000766DE"/>
    <w:rsid w:val="0007791D"/>
    <w:rsid w:val="0008099C"/>
    <w:rsid w:val="00081598"/>
    <w:rsid w:val="000815FD"/>
    <w:rsid w:val="0008173F"/>
    <w:rsid w:val="00081CE4"/>
    <w:rsid w:val="00082AB9"/>
    <w:rsid w:val="00082D00"/>
    <w:rsid w:val="0008369B"/>
    <w:rsid w:val="00083955"/>
    <w:rsid w:val="00084042"/>
    <w:rsid w:val="000840B5"/>
    <w:rsid w:val="000848B6"/>
    <w:rsid w:val="00084C61"/>
    <w:rsid w:val="00084D63"/>
    <w:rsid w:val="00085D4F"/>
    <w:rsid w:val="00086872"/>
    <w:rsid w:val="00086FA1"/>
    <w:rsid w:val="00086FAE"/>
    <w:rsid w:val="0008736A"/>
    <w:rsid w:val="00087AEB"/>
    <w:rsid w:val="00087B5C"/>
    <w:rsid w:val="00087C7E"/>
    <w:rsid w:val="00091D0B"/>
    <w:rsid w:val="00091DA9"/>
    <w:rsid w:val="000922D9"/>
    <w:rsid w:val="00092632"/>
    <w:rsid w:val="00092999"/>
    <w:rsid w:val="00092BDD"/>
    <w:rsid w:val="000933E4"/>
    <w:rsid w:val="00093AEF"/>
    <w:rsid w:val="00093D68"/>
    <w:rsid w:val="00093DFF"/>
    <w:rsid w:val="0009412C"/>
    <w:rsid w:val="00094317"/>
    <w:rsid w:val="00094572"/>
    <w:rsid w:val="0009476C"/>
    <w:rsid w:val="00095375"/>
    <w:rsid w:val="00095D47"/>
    <w:rsid w:val="0009780E"/>
    <w:rsid w:val="000A00EB"/>
    <w:rsid w:val="000A0966"/>
    <w:rsid w:val="000A0D94"/>
    <w:rsid w:val="000A14E2"/>
    <w:rsid w:val="000A211D"/>
    <w:rsid w:val="000A25EE"/>
    <w:rsid w:val="000A2911"/>
    <w:rsid w:val="000A30A3"/>
    <w:rsid w:val="000A54EB"/>
    <w:rsid w:val="000A5A96"/>
    <w:rsid w:val="000A6019"/>
    <w:rsid w:val="000A6600"/>
    <w:rsid w:val="000A66A5"/>
    <w:rsid w:val="000A67E5"/>
    <w:rsid w:val="000A6CE1"/>
    <w:rsid w:val="000A7A2C"/>
    <w:rsid w:val="000A7D9B"/>
    <w:rsid w:val="000B0AB1"/>
    <w:rsid w:val="000B0B16"/>
    <w:rsid w:val="000B0B69"/>
    <w:rsid w:val="000B12D8"/>
    <w:rsid w:val="000B1A3E"/>
    <w:rsid w:val="000B223E"/>
    <w:rsid w:val="000B3DA9"/>
    <w:rsid w:val="000B4337"/>
    <w:rsid w:val="000B484F"/>
    <w:rsid w:val="000B4D9C"/>
    <w:rsid w:val="000B5B7F"/>
    <w:rsid w:val="000B5C1D"/>
    <w:rsid w:val="000B6597"/>
    <w:rsid w:val="000B6AAD"/>
    <w:rsid w:val="000B6D3E"/>
    <w:rsid w:val="000B7755"/>
    <w:rsid w:val="000B7E45"/>
    <w:rsid w:val="000C0D7D"/>
    <w:rsid w:val="000C165E"/>
    <w:rsid w:val="000C1A79"/>
    <w:rsid w:val="000C216A"/>
    <w:rsid w:val="000C24BF"/>
    <w:rsid w:val="000C255C"/>
    <w:rsid w:val="000C26DB"/>
    <w:rsid w:val="000C2B60"/>
    <w:rsid w:val="000C380B"/>
    <w:rsid w:val="000C394D"/>
    <w:rsid w:val="000C3F43"/>
    <w:rsid w:val="000C5664"/>
    <w:rsid w:val="000C5A85"/>
    <w:rsid w:val="000C6491"/>
    <w:rsid w:val="000C73BA"/>
    <w:rsid w:val="000C7F1D"/>
    <w:rsid w:val="000D0273"/>
    <w:rsid w:val="000D04AD"/>
    <w:rsid w:val="000D18B7"/>
    <w:rsid w:val="000D1994"/>
    <w:rsid w:val="000D20D5"/>
    <w:rsid w:val="000D28AA"/>
    <w:rsid w:val="000D2E6A"/>
    <w:rsid w:val="000D39CE"/>
    <w:rsid w:val="000D3CA1"/>
    <w:rsid w:val="000D41A5"/>
    <w:rsid w:val="000D441D"/>
    <w:rsid w:val="000D4BD1"/>
    <w:rsid w:val="000D513E"/>
    <w:rsid w:val="000D5813"/>
    <w:rsid w:val="000D67F1"/>
    <w:rsid w:val="000D698E"/>
    <w:rsid w:val="000D6CB2"/>
    <w:rsid w:val="000D78B2"/>
    <w:rsid w:val="000E0936"/>
    <w:rsid w:val="000E0AC8"/>
    <w:rsid w:val="000E0EE5"/>
    <w:rsid w:val="000E1268"/>
    <w:rsid w:val="000E1AD6"/>
    <w:rsid w:val="000E28C9"/>
    <w:rsid w:val="000E28F1"/>
    <w:rsid w:val="000E2C3F"/>
    <w:rsid w:val="000E3276"/>
    <w:rsid w:val="000E3417"/>
    <w:rsid w:val="000E3880"/>
    <w:rsid w:val="000E4208"/>
    <w:rsid w:val="000E647B"/>
    <w:rsid w:val="000E7305"/>
    <w:rsid w:val="000E73B3"/>
    <w:rsid w:val="000E7FF9"/>
    <w:rsid w:val="000F0110"/>
    <w:rsid w:val="000F0749"/>
    <w:rsid w:val="000F1B34"/>
    <w:rsid w:val="000F1C40"/>
    <w:rsid w:val="000F3941"/>
    <w:rsid w:val="000F3996"/>
    <w:rsid w:val="000F5034"/>
    <w:rsid w:val="000F65F9"/>
    <w:rsid w:val="000F675D"/>
    <w:rsid w:val="000F683D"/>
    <w:rsid w:val="000F6C81"/>
    <w:rsid w:val="000F6E22"/>
    <w:rsid w:val="000F77AA"/>
    <w:rsid w:val="000F7AB2"/>
    <w:rsid w:val="00100167"/>
    <w:rsid w:val="001006FA"/>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F2"/>
    <w:rsid w:val="00110DAA"/>
    <w:rsid w:val="001119FA"/>
    <w:rsid w:val="001121DC"/>
    <w:rsid w:val="00112EFC"/>
    <w:rsid w:val="00113F04"/>
    <w:rsid w:val="00113F05"/>
    <w:rsid w:val="00113F5A"/>
    <w:rsid w:val="00113F6D"/>
    <w:rsid w:val="00113F71"/>
    <w:rsid w:val="001143FC"/>
    <w:rsid w:val="0011516C"/>
    <w:rsid w:val="00115298"/>
    <w:rsid w:val="00115545"/>
    <w:rsid w:val="0011558B"/>
    <w:rsid w:val="0011635F"/>
    <w:rsid w:val="00116F9D"/>
    <w:rsid w:val="0012023B"/>
    <w:rsid w:val="00120C85"/>
    <w:rsid w:val="00120DB3"/>
    <w:rsid w:val="00121058"/>
    <w:rsid w:val="00121741"/>
    <w:rsid w:val="00121912"/>
    <w:rsid w:val="00121E05"/>
    <w:rsid w:val="001222D1"/>
    <w:rsid w:val="0012269B"/>
    <w:rsid w:val="0012298D"/>
    <w:rsid w:val="00123400"/>
    <w:rsid w:val="00124824"/>
    <w:rsid w:val="00124954"/>
    <w:rsid w:val="00124A66"/>
    <w:rsid w:val="0012519B"/>
    <w:rsid w:val="00125513"/>
    <w:rsid w:val="0012644C"/>
    <w:rsid w:val="00126BF5"/>
    <w:rsid w:val="00126FF4"/>
    <w:rsid w:val="00127A2F"/>
    <w:rsid w:val="00127E41"/>
    <w:rsid w:val="0013047B"/>
    <w:rsid w:val="00131053"/>
    <w:rsid w:val="001313E1"/>
    <w:rsid w:val="00131FAD"/>
    <w:rsid w:val="00131FFD"/>
    <w:rsid w:val="001328D6"/>
    <w:rsid w:val="00132A60"/>
    <w:rsid w:val="00132AD1"/>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FA7"/>
    <w:rsid w:val="00146271"/>
    <w:rsid w:val="0014628D"/>
    <w:rsid w:val="00146ABC"/>
    <w:rsid w:val="001501F8"/>
    <w:rsid w:val="00150815"/>
    <w:rsid w:val="001509D4"/>
    <w:rsid w:val="00150CC2"/>
    <w:rsid w:val="00150D7B"/>
    <w:rsid w:val="00150E51"/>
    <w:rsid w:val="00151962"/>
    <w:rsid w:val="00152E20"/>
    <w:rsid w:val="001532E7"/>
    <w:rsid w:val="00153331"/>
    <w:rsid w:val="001535EE"/>
    <w:rsid w:val="00153DB0"/>
    <w:rsid w:val="001542F9"/>
    <w:rsid w:val="0015452B"/>
    <w:rsid w:val="00155665"/>
    <w:rsid w:val="00155669"/>
    <w:rsid w:val="00155E2F"/>
    <w:rsid w:val="00157D56"/>
    <w:rsid w:val="00161A8F"/>
    <w:rsid w:val="00161D54"/>
    <w:rsid w:val="001626C3"/>
    <w:rsid w:val="00162E4B"/>
    <w:rsid w:val="00163A99"/>
    <w:rsid w:val="00164693"/>
    <w:rsid w:val="001666BF"/>
    <w:rsid w:val="00166AFE"/>
    <w:rsid w:val="0016742D"/>
    <w:rsid w:val="00170583"/>
    <w:rsid w:val="0017091C"/>
    <w:rsid w:val="001711B3"/>
    <w:rsid w:val="00172C93"/>
    <w:rsid w:val="00172D53"/>
    <w:rsid w:val="00173A34"/>
    <w:rsid w:val="00173E6A"/>
    <w:rsid w:val="00174101"/>
    <w:rsid w:val="001741AB"/>
    <w:rsid w:val="0017485F"/>
    <w:rsid w:val="00175109"/>
    <w:rsid w:val="001752B2"/>
    <w:rsid w:val="0017552A"/>
    <w:rsid w:val="001762D4"/>
    <w:rsid w:val="0017753B"/>
    <w:rsid w:val="00177779"/>
    <w:rsid w:val="00180435"/>
    <w:rsid w:val="001807E5"/>
    <w:rsid w:val="00180DC7"/>
    <w:rsid w:val="00181492"/>
    <w:rsid w:val="00181712"/>
    <w:rsid w:val="00182AE2"/>
    <w:rsid w:val="00183FAD"/>
    <w:rsid w:val="00184388"/>
    <w:rsid w:val="00184D4F"/>
    <w:rsid w:val="0018506A"/>
    <w:rsid w:val="001851C1"/>
    <w:rsid w:val="00185334"/>
    <w:rsid w:val="001855F8"/>
    <w:rsid w:val="00185BD5"/>
    <w:rsid w:val="001861F5"/>
    <w:rsid w:val="00186CCD"/>
    <w:rsid w:val="00187395"/>
    <w:rsid w:val="00187B0F"/>
    <w:rsid w:val="0019041D"/>
    <w:rsid w:val="001908CA"/>
    <w:rsid w:val="00191038"/>
    <w:rsid w:val="00191348"/>
    <w:rsid w:val="001918E7"/>
    <w:rsid w:val="0019215E"/>
    <w:rsid w:val="00192E56"/>
    <w:rsid w:val="0019388D"/>
    <w:rsid w:val="0019426B"/>
    <w:rsid w:val="0019458F"/>
    <w:rsid w:val="00194D59"/>
    <w:rsid w:val="00195520"/>
    <w:rsid w:val="001956FA"/>
    <w:rsid w:val="00196518"/>
    <w:rsid w:val="001968A5"/>
    <w:rsid w:val="0019710E"/>
    <w:rsid w:val="0019728E"/>
    <w:rsid w:val="001A0107"/>
    <w:rsid w:val="001A06C3"/>
    <w:rsid w:val="001A252B"/>
    <w:rsid w:val="001A2890"/>
    <w:rsid w:val="001A326E"/>
    <w:rsid w:val="001A3EA6"/>
    <w:rsid w:val="001A4BB4"/>
    <w:rsid w:val="001A4CC9"/>
    <w:rsid w:val="001A510C"/>
    <w:rsid w:val="001A56BD"/>
    <w:rsid w:val="001A63B6"/>
    <w:rsid w:val="001A6C80"/>
    <w:rsid w:val="001A6DBC"/>
    <w:rsid w:val="001A6EB1"/>
    <w:rsid w:val="001A7287"/>
    <w:rsid w:val="001A7B1C"/>
    <w:rsid w:val="001B0934"/>
    <w:rsid w:val="001B0ADC"/>
    <w:rsid w:val="001B0D09"/>
    <w:rsid w:val="001B1073"/>
    <w:rsid w:val="001B1142"/>
    <w:rsid w:val="001B2C1F"/>
    <w:rsid w:val="001B2C93"/>
    <w:rsid w:val="001B2E45"/>
    <w:rsid w:val="001B36D3"/>
    <w:rsid w:val="001B3BFE"/>
    <w:rsid w:val="001B402A"/>
    <w:rsid w:val="001B47F5"/>
    <w:rsid w:val="001B4A40"/>
    <w:rsid w:val="001B501D"/>
    <w:rsid w:val="001B697C"/>
    <w:rsid w:val="001B6B34"/>
    <w:rsid w:val="001B6DEE"/>
    <w:rsid w:val="001B724E"/>
    <w:rsid w:val="001B79A1"/>
    <w:rsid w:val="001B7AAA"/>
    <w:rsid w:val="001B7DB6"/>
    <w:rsid w:val="001C0F27"/>
    <w:rsid w:val="001C24B1"/>
    <w:rsid w:val="001C2A2A"/>
    <w:rsid w:val="001C2C3A"/>
    <w:rsid w:val="001C3559"/>
    <w:rsid w:val="001C395F"/>
    <w:rsid w:val="001C3F42"/>
    <w:rsid w:val="001C42D8"/>
    <w:rsid w:val="001C4311"/>
    <w:rsid w:val="001C49EC"/>
    <w:rsid w:val="001C4C20"/>
    <w:rsid w:val="001C50F7"/>
    <w:rsid w:val="001C6090"/>
    <w:rsid w:val="001D0245"/>
    <w:rsid w:val="001D11F9"/>
    <w:rsid w:val="001D2086"/>
    <w:rsid w:val="001D2F32"/>
    <w:rsid w:val="001D3949"/>
    <w:rsid w:val="001D3CBE"/>
    <w:rsid w:val="001D47BE"/>
    <w:rsid w:val="001D5318"/>
    <w:rsid w:val="001D53B3"/>
    <w:rsid w:val="001D5A82"/>
    <w:rsid w:val="001D7636"/>
    <w:rsid w:val="001D7649"/>
    <w:rsid w:val="001D7BB0"/>
    <w:rsid w:val="001D7D17"/>
    <w:rsid w:val="001D7DAA"/>
    <w:rsid w:val="001E017F"/>
    <w:rsid w:val="001E026B"/>
    <w:rsid w:val="001E088A"/>
    <w:rsid w:val="001E10D7"/>
    <w:rsid w:val="001E1872"/>
    <w:rsid w:val="001E22FF"/>
    <w:rsid w:val="001E33F1"/>
    <w:rsid w:val="001E40BB"/>
    <w:rsid w:val="001E44AE"/>
    <w:rsid w:val="001E5B8B"/>
    <w:rsid w:val="001E5CEE"/>
    <w:rsid w:val="001E6479"/>
    <w:rsid w:val="001E7946"/>
    <w:rsid w:val="001E7A73"/>
    <w:rsid w:val="001E7D03"/>
    <w:rsid w:val="001E7D9A"/>
    <w:rsid w:val="001F01B7"/>
    <w:rsid w:val="001F0611"/>
    <w:rsid w:val="001F0B2D"/>
    <w:rsid w:val="001F3BC2"/>
    <w:rsid w:val="001F3FD8"/>
    <w:rsid w:val="001F43E7"/>
    <w:rsid w:val="001F484E"/>
    <w:rsid w:val="001F48E7"/>
    <w:rsid w:val="001F49F7"/>
    <w:rsid w:val="001F5303"/>
    <w:rsid w:val="001F58E5"/>
    <w:rsid w:val="001F63BF"/>
    <w:rsid w:val="001F64AF"/>
    <w:rsid w:val="001F6526"/>
    <w:rsid w:val="001F6E94"/>
    <w:rsid w:val="001F7BA3"/>
    <w:rsid w:val="002004A5"/>
    <w:rsid w:val="00200C09"/>
    <w:rsid w:val="002013FE"/>
    <w:rsid w:val="0020161E"/>
    <w:rsid w:val="00201647"/>
    <w:rsid w:val="00201F29"/>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722"/>
    <w:rsid w:val="00210EDF"/>
    <w:rsid w:val="002122D0"/>
    <w:rsid w:val="0021282E"/>
    <w:rsid w:val="00212A74"/>
    <w:rsid w:val="0021312E"/>
    <w:rsid w:val="00213EA4"/>
    <w:rsid w:val="00214D71"/>
    <w:rsid w:val="00214FCC"/>
    <w:rsid w:val="002153BC"/>
    <w:rsid w:val="00215CC0"/>
    <w:rsid w:val="00215E75"/>
    <w:rsid w:val="002167B0"/>
    <w:rsid w:val="00216B31"/>
    <w:rsid w:val="00216E00"/>
    <w:rsid w:val="00217548"/>
    <w:rsid w:val="00217E6E"/>
    <w:rsid w:val="00221122"/>
    <w:rsid w:val="00221409"/>
    <w:rsid w:val="002219B3"/>
    <w:rsid w:val="002219C8"/>
    <w:rsid w:val="0022420A"/>
    <w:rsid w:val="0022480A"/>
    <w:rsid w:val="00224AA3"/>
    <w:rsid w:val="00224D5E"/>
    <w:rsid w:val="00224D79"/>
    <w:rsid w:val="00224EFF"/>
    <w:rsid w:val="0022543A"/>
    <w:rsid w:val="0022549A"/>
    <w:rsid w:val="00225C28"/>
    <w:rsid w:val="00226D40"/>
    <w:rsid w:val="0022747D"/>
    <w:rsid w:val="0022770B"/>
    <w:rsid w:val="002278CF"/>
    <w:rsid w:val="002278D3"/>
    <w:rsid w:val="00227CBF"/>
    <w:rsid w:val="002306B4"/>
    <w:rsid w:val="002317E6"/>
    <w:rsid w:val="0023269D"/>
    <w:rsid w:val="00232979"/>
    <w:rsid w:val="00233033"/>
    <w:rsid w:val="0023369F"/>
    <w:rsid w:val="002338FA"/>
    <w:rsid w:val="002346C8"/>
    <w:rsid w:val="00234844"/>
    <w:rsid w:val="00235190"/>
    <w:rsid w:val="002351D9"/>
    <w:rsid w:val="002358B9"/>
    <w:rsid w:val="00236B56"/>
    <w:rsid w:val="00236BB5"/>
    <w:rsid w:val="00236EC9"/>
    <w:rsid w:val="0023703B"/>
    <w:rsid w:val="002370AF"/>
    <w:rsid w:val="00237C63"/>
    <w:rsid w:val="00240215"/>
    <w:rsid w:val="00240284"/>
    <w:rsid w:val="002407CF"/>
    <w:rsid w:val="00240884"/>
    <w:rsid w:val="00240C3D"/>
    <w:rsid w:val="00241173"/>
    <w:rsid w:val="0024192D"/>
    <w:rsid w:val="00241C9D"/>
    <w:rsid w:val="0024218F"/>
    <w:rsid w:val="0024401F"/>
    <w:rsid w:val="00245B01"/>
    <w:rsid w:val="0024664F"/>
    <w:rsid w:val="00246735"/>
    <w:rsid w:val="0024682F"/>
    <w:rsid w:val="00246C5D"/>
    <w:rsid w:val="0024797C"/>
    <w:rsid w:val="00247F7E"/>
    <w:rsid w:val="002509F9"/>
    <w:rsid w:val="00250A10"/>
    <w:rsid w:val="00251AC1"/>
    <w:rsid w:val="00251DBA"/>
    <w:rsid w:val="0025267E"/>
    <w:rsid w:val="002526EA"/>
    <w:rsid w:val="00252869"/>
    <w:rsid w:val="002529C9"/>
    <w:rsid w:val="002533A9"/>
    <w:rsid w:val="00253A28"/>
    <w:rsid w:val="00253BD0"/>
    <w:rsid w:val="0025460F"/>
    <w:rsid w:val="00254D85"/>
    <w:rsid w:val="00255302"/>
    <w:rsid w:val="00255A74"/>
    <w:rsid w:val="00255EC5"/>
    <w:rsid w:val="00255ED5"/>
    <w:rsid w:val="002564F1"/>
    <w:rsid w:val="00256A58"/>
    <w:rsid w:val="00256F7F"/>
    <w:rsid w:val="002572E8"/>
    <w:rsid w:val="00257367"/>
    <w:rsid w:val="002577DD"/>
    <w:rsid w:val="00257821"/>
    <w:rsid w:val="002601EA"/>
    <w:rsid w:val="00260ACD"/>
    <w:rsid w:val="00261116"/>
    <w:rsid w:val="00262DFA"/>
    <w:rsid w:val="002631DF"/>
    <w:rsid w:val="00263C49"/>
    <w:rsid w:val="00264EFF"/>
    <w:rsid w:val="0026556A"/>
    <w:rsid w:val="00267E2D"/>
    <w:rsid w:val="002716B5"/>
    <w:rsid w:val="0027170A"/>
    <w:rsid w:val="00271913"/>
    <w:rsid w:val="00271FBC"/>
    <w:rsid w:val="00272302"/>
    <w:rsid w:val="00272A84"/>
    <w:rsid w:val="00272ECF"/>
    <w:rsid w:val="00273BC6"/>
    <w:rsid w:val="00273CF4"/>
    <w:rsid w:val="002752DA"/>
    <w:rsid w:val="00275311"/>
    <w:rsid w:val="002756BA"/>
    <w:rsid w:val="00275AEA"/>
    <w:rsid w:val="00275E50"/>
    <w:rsid w:val="0027728E"/>
    <w:rsid w:val="00277570"/>
    <w:rsid w:val="00277A89"/>
    <w:rsid w:val="00277B44"/>
    <w:rsid w:val="00277DE1"/>
    <w:rsid w:val="00277EFD"/>
    <w:rsid w:val="00281B97"/>
    <w:rsid w:val="00281C41"/>
    <w:rsid w:val="0028304A"/>
    <w:rsid w:val="0028325C"/>
    <w:rsid w:val="002833F0"/>
    <w:rsid w:val="002836F0"/>
    <w:rsid w:val="00283D6A"/>
    <w:rsid w:val="00284390"/>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524E"/>
    <w:rsid w:val="00296A66"/>
    <w:rsid w:val="00296F18"/>
    <w:rsid w:val="002975CE"/>
    <w:rsid w:val="002977E3"/>
    <w:rsid w:val="00297AE1"/>
    <w:rsid w:val="00297E5B"/>
    <w:rsid w:val="002A16D4"/>
    <w:rsid w:val="002A1D14"/>
    <w:rsid w:val="002A242F"/>
    <w:rsid w:val="002A331A"/>
    <w:rsid w:val="002A3C78"/>
    <w:rsid w:val="002A3ED0"/>
    <w:rsid w:val="002A4379"/>
    <w:rsid w:val="002A4796"/>
    <w:rsid w:val="002A5F96"/>
    <w:rsid w:val="002A638C"/>
    <w:rsid w:val="002A68E6"/>
    <w:rsid w:val="002A7045"/>
    <w:rsid w:val="002A7AD0"/>
    <w:rsid w:val="002A7FD6"/>
    <w:rsid w:val="002B192A"/>
    <w:rsid w:val="002B1C78"/>
    <w:rsid w:val="002B1EFE"/>
    <w:rsid w:val="002B2CB3"/>
    <w:rsid w:val="002B2E50"/>
    <w:rsid w:val="002B3078"/>
    <w:rsid w:val="002B3713"/>
    <w:rsid w:val="002B392C"/>
    <w:rsid w:val="002B3BFD"/>
    <w:rsid w:val="002B401E"/>
    <w:rsid w:val="002B447B"/>
    <w:rsid w:val="002B490F"/>
    <w:rsid w:val="002B4BFD"/>
    <w:rsid w:val="002B58B5"/>
    <w:rsid w:val="002B640D"/>
    <w:rsid w:val="002B6464"/>
    <w:rsid w:val="002B6637"/>
    <w:rsid w:val="002B6E2A"/>
    <w:rsid w:val="002B7088"/>
    <w:rsid w:val="002B7543"/>
    <w:rsid w:val="002B7B23"/>
    <w:rsid w:val="002C0524"/>
    <w:rsid w:val="002C0E0E"/>
    <w:rsid w:val="002C1145"/>
    <w:rsid w:val="002C1760"/>
    <w:rsid w:val="002C1832"/>
    <w:rsid w:val="002C1B74"/>
    <w:rsid w:val="002C1E46"/>
    <w:rsid w:val="002C22B3"/>
    <w:rsid w:val="002C4DFD"/>
    <w:rsid w:val="002C508B"/>
    <w:rsid w:val="002C5AAD"/>
    <w:rsid w:val="002C5D20"/>
    <w:rsid w:val="002C6A21"/>
    <w:rsid w:val="002C6ABC"/>
    <w:rsid w:val="002C6C23"/>
    <w:rsid w:val="002C7264"/>
    <w:rsid w:val="002C77A5"/>
    <w:rsid w:val="002C7D3C"/>
    <w:rsid w:val="002D0136"/>
    <w:rsid w:val="002D08A7"/>
    <w:rsid w:val="002D0BD7"/>
    <w:rsid w:val="002D1747"/>
    <w:rsid w:val="002D228F"/>
    <w:rsid w:val="002D234B"/>
    <w:rsid w:val="002D2398"/>
    <w:rsid w:val="002D254A"/>
    <w:rsid w:val="002D322A"/>
    <w:rsid w:val="002D425B"/>
    <w:rsid w:val="002D4DD2"/>
    <w:rsid w:val="002D566A"/>
    <w:rsid w:val="002D5959"/>
    <w:rsid w:val="002D5CEF"/>
    <w:rsid w:val="002D5F1A"/>
    <w:rsid w:val="002D65CE"/>
    <w:rsid w:val="002D679B"/>
    <w:rsid w:val="002D6C0C"/>
    <w:rsid w:val="002E03C4"/>
    <w:rsid w:val="002E05C8"/>
    <w:rsid w:val="002E080A"/>
    <w:rsid w:val="002E08A2"/>
    <w:rsid w:val="002E1DD8"/>
    <w:rsid w:val="002E2661"/>
    <w:rsid w:val="002E2887"/>
    <w:rsid w:val="002E5250"/>
    <w:rsid w:val="002E5611"/>
    <w:rsid w:val="002E5DA8"/>
    <w:rsid w:val="002E6571"/>
    <w:rsid w:val="002E6922"/>
    <w:rsid w:val="002E6A01"/>
    <w:rsid w:val="002E6FC5"/>
    <w:rsid w:val="002E70CF"/>
    <w:rsid w:val="002E7892"/>
    <w:rsid w:val="002F0760"/>
    <w:rsid w:val="002F3137"/>
    <w:rsid w:val="002F318A"/>
    <w:rsid w:val="002F3230"/>
    <w:rsid w:val="002F32A6"/>
    <w:rsid w:val="002F3BCE"/>
    <w:rsid w:val="002F43F7"/>
    <w:rsid w:val="002F4FCB"/>
    <w:rsid w:val="002F567C"/>
    <w:rsid w:val="002F59C5"/>
    <w:rsid w:val="002F649E"/>
    <w:rsid w:val="002F6A5F"/>
    <w:rsid w:val="002F6F55"/>
    <w:rsid w:val="002F78C2"/>
    <w:rsid w:val="002F7D4D"/>
    <w:rsid w:val="00300E37"/>
    <w:rsid w:val="00302AF9"/>
    <w:rsid w:val="003033D8"/>
    <w:rsid w:val="003035B7"/>
    <w:rsid w:val="00303DB3"/>
    <w:rsid w:val="00303EF1"/>
    <w:rsid w:val="00303F31"/>
    <w:rsid w:val="003046BB"/>
    <w:rsid w:val="00304D31"/>
    <w:rsid w:val="00305036"/>
    <w:rsid w:val="003051C2"/>
    <w:rsid w:val="00305F60"/>
    <w:rsid w:val="0030617F"/>
    <w:rsid w:val="00306626"/>
    <w:rsid w:val="003066F9"/>
    <w:rsid w:val="0030682F"/>
    <w:rsid w:val="00310201"/>
    <w:rsid w:val="00311E7F"/>
    <w:rsid w:val="0031209C"/>
    <w:rsid w:val="00312A9E"/>
    <w:rsid w:val="00312C60"/>
    <w:rsid w:val="003132C2"/>
    <w:rsid w:val="00313312"/>
    <w:rsid w:val="00313B7C"/>
    <w:rsid w:val="003147F8"/>
    <w:rsid w:val="003149CC"/>
    <w:rsid w:val="00315A23"/>
    <w:rsid w:val="003161C2"/>
    <w:rsid w:val="003164EB"/>
    <w:rsid w:val="00316781"/>
    <w:rsid w:val="00316B29"/>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C5"/>
    <w:rsid w:val="00330D8F"/>
    <w:rsid w:val="0033186F"/>
    <w:rsid w:val="00332243"/>
    <w:rsid w:val="00332781"/>
    <w:rsid w:val="00333651"/>
    <w:rsid w:val="0033377B"/>
    <w:rsid w:val="0033620E"/>
    <w:rsid w:val="00336926"/>
    <w:rsid w:val="00336E56"/>
    <w:rsid w:val="00337056"/>
    <w:rsid w:val="003405FC"/>
    <w:rsid w:val="003409B3"/>
    <w:rsid w:val="00340DC4"/>
    <w:rsid w:val="00341E2F"/>
    <w:rsid w:val="00343B7D"/>
    <w:rsid w:val="0034423B"/>
    <w:rsid w:val="00344DFC"/>
    <w:rsid w:val="00345020"/>
    <w:rsid w:val="003452A5"/>
    <w:rsid w:val="00345C38"/>
    <w:rsid w:val="003460CD"/>
    <w:rsid w:val="00346575"/>
    <w:rsid w:val="003476BA"/>
    <w:rsid w:val="00347AF7"/>
    <w:rsid w:val="00350FA6"/>
    <w:rsid w:val="00351E5C"/>
    <w:rsid w:val="00352C6E"/>
    <w:rsid w:val="00354A95"/>
    <w:rsid w:val="00355189"/>
    <w:rsid w:val="00355BB3"/>
    <w:rsid w:val="00356F77"/>
    <w:rsid w:val="003575C2"/>
    <w:rsid w:val="003578CA"/>
    <w:rsid w:val="00357A8F"/>
    <w:rsid w:val="00357C55"/>
    <w:rsid w:val="00360DF1"/>
    <w:rsid w:val="00361241"/>
    <w:rsid w:val="00361794"/>
    <w:rsid w:val="00361AEC"/>
    <w:rsid w:val="00361D64"/>
    <w:rsid w:val="00362126"/>
    <w:rsid w:val="00362254"/>
    <w:rsid w:val="003625D7"/>
    <w:rsid w:val="00363522"/>
    <w:rsid w:val="00364235"/>
    <w:rsid w:val="00364F9C"/>
    <w:rsid w:val="0036550A"/>
    <w:rsid w:val="00365B03"/>
    <w:rsid w:val="00366723"/>
    <w:rsid w:val="003668C2"/>
    <w:rsid w:val="00366D48"/>
    <w:rsid w:val="00366E0A"/>
    <w:rsid w:val="0036765C"/>
    <w:rsid w:val="00370600"/>
    <w:rsid w:val="003707F3"/>
    <w:rsid w:val="00370B86"/>
    <w:rsid w:val="003716B3"/>
    <w:rsid w:val="00372308"/>
    <w:rsid w:val="00372D79"/>
    <w:rsid w:val="003740A2"/>
    <w:rsid w:val="00374244"/>
    <w:rsid w:val="00374EF8"/>
    <w:rsid w:val="00375CA8"/>
    <w:rsid w:val="00376B04"/>
    <w:rsid w:val="00376D1B"/>
    <w:rsid w:val="00377971"/>
    <w:rsid w:val="003804CC"/>
    <w:rsid w:val="00380CD4"/>
    <w:rsid w:val="00382035"/>
    <w:rsid w:val="00382856"/>
    <w:rsid w:val="00383BE6"/>
    <w:rsid w:val="00383CF0"/>
    <w:rsid w:val="00383D85"/>
    <w:rsid w:val="003845A7"/>
    <w:rsid w:val="00384711"/>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EC9"/>
    <w:rsid w:val="00393224"/>
    <w:rsid w:val="0039358B"/>
    <w:rsid w:val="003938FF"/>
    <w:rsid w:val="00393906"/>
    <w:rsid w:val="00393BF2"/>
    <w:rsid w:val="00393E8F"/>
    <w:rsid w:val="0039464C"/>
    <w:rsid w:val="00394B59"/>
    <w:rsid w:val="00394F48"/>
    <w:rsid w:val="003955A8"/>
    <w:rsid w:val="0039568B"/>
    <w:rsid w:val="003958C1"/>
    <w:rsid w:val="00395AC6"/>
    <w:rsid w:val="00396581"/>
    <w:rsid w:val="00396AB6"/>
    <w:rsid w:val="00396FC8"/>
    <w:rsid w:val="003973B7"/>
    <w:rsid w:val="00397AB7"/>
    <w:rsid w:val="003A0925"/>
    <w:rsid w:val="003A09CC"/>
    <w:rsid w:val="003A127A"/>
    <w:rsid w:val="003A161A"/>
    <w:rsid w:val="003A1987"/>
    <w:rsid w:val="003A1EF2"/>
    <w:rsid w:val="003A2952"/>
    <w:rsid w:val="003A2953"/>
    <w:rsid w:val="003A2B17"/>
    <w:rsid w:val="003A3FD8"/>
    <w:rsid w:val="003A4A6E"/>
    <w:rsid w:val="003A4F4E"/>
    <w:rsid w:val="003A5EBA"/>
    <w:rsid w:val="003A612F"/>
    <w:rsid w:val="003A6C37"/>
    <w:rsid w:val="003A6D26"/>
    <w:rsid w:val="003A73AD"/>
    <w:rsid w:val="003A78EC"/>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717C"/>
    <w:rsid w:val="003B7772"/>
    <w:rsid w:val="003B7C4F"/>
    <w:rsid w:val="003B7D08"/>
    <w:rsid w:val="003B7D2D"/>
    <w:rsid w:val="003C0EE0"/>
    <w:rsid w:val="003C14AE"/>
    <w:rsid w:val="003C1CCC"/>
    <w:rsid w:val="003C1DF9"/>
    <w:rsid w:val="003C22E4"/>
    <w:rsid w:val="003C2952"/>
    <w:rsid w:val="003C2C4F"/>
    <w:rsid w:val="003C2DD3"/>
    <w:rsid w:val="003C3EA5"/>
    <w:rsid w:val="003C43E5"/>
    <w:rsid w:val="003C459B"/>
    <w:rsid w:val="003C4F5A"/>
    <w:rsid w:val="003C5708"/>
    <w:rsid w:val="003C6CA6"/>
    <w:rsid w:val="003C6CC9"/>
    <w:rsid w:val="003C6D5C"/>
    <w:rsid w:val="003C7075"/>
    <w:rsid w:val="003C730A"/>
    <w:rsid w:val="003D08C0"/>
    <w:rsid w:val="003D0B95"/>
    <w:rsid w:val="003D144C"/>
    <w:rsid w:val="003D1912"/>
    <w:rsid w:val="003D1C79"/>
    <w:rsid w:val="003D2173"/>
    <w:rsid w:val="003D37E5"/>
    <w:rsid w:val="003D3BAF"/>
    <w:rsid w:val="003D3C5D"/>
    <w:rsid w:val="003D42B8"/>
    <w:rsid w:val="003D4B19"/>
    <w:rsid w:val="003D5360"/>
    <w:rsid w:val="003D5B25"/>
    <w:rsid w:val="003D5BFF"/>
    <w:rsid w:val="003D5D3A"/>
    <w:rsid w:val="003D6793"/>
    <w:rsid w:val="003D6B0C"/>
    <w:rsid w:val="003D728D"/>
    <w:rsid w:val="003D792F"/>
    <w:rsid w:val="003E056B"/>
    <w:rsid w:val="003E08F3"/>
    <w:rsid w:val="003E0F50"/>
    <w:rsid w:val="003E1345"/>
    <w:rsid w:val="003E170E"/>
    <w:rsid w:val="003E19A2"/>
    <w:rsid w:val="003E1CD2"/>
    <w:rsid w:val="003E2199"/>
    <w:rsid w:val="003E255D"/>
    <w:rsid w:val="003E2641"/>
    <w:rsid w:val="003E340F"/>
    <w:rsid w:val="003E3AEC"/>
    <w:rsid w:val="003E3B31"/>
    <w:rsid w:val="003E4219"/>
    <w:rsid w:val="003E489D"/>
    <w:rsid w:val="003E58B6"/>
    <w:rsid w:val="003E5C3E"/>
    <w:rsid w:val="003E5F49"/>
    <w:rsid w:val="003E5F4B"/>
    <w:rsid w:val="003E68DE"/>
    <w:rsid w:val="003E6F7D"/>
    <w:rsid w:val="003E6FC6"/>
    <w:rsid w:val="003E7235"/>
    <w:rsid w:val="003E7C54"/>
    <w:rsid w:val="003E7D73"/>
    <w:rsid w:val="003F07D9"/>
    <w:rsid w:val="003F0AD2"/>
    <w:rsid w:val="003F1A74"/>
    <w:rsid w:val="003F1F4E"/>
    <w:rsid w:val="003F220C"/>
    <w:rsid w:val="003F25DC"/>
    <w:rsid w:val="003F26CC"/>
    <w:rsid w:val="003F38AB"/>
    <w:rsid w:val="003F3C12"/>
    <w:rsid w:val="003F3EBA"/>
    <w:rsid w:val="003F4AFE"/>
    <w:rsid w:val="003F59EE"/>
    <w:rsid w:val="003F606F"/>
    <w:rsid w:val="003F63B1"/>
    <w:rsid w:val="003F69FF"/>
    <w:rsid w:val="003F6A91"/>
    <w:rsid w:val="003F6C1E"/>
    <w:rsid w:val="003F6E26"/>
    <w:rsid w:val="003F77CE"/>
    <w:rsid w:val="00400ABB"/>
    <w:rsid w:val="00400DEA"/>
    <w:rsid w:val="0040145E"/>
    <w:rsid w:val="00401795"/>
    <w:rsid w:val="00401942"/>
    <w:rsid w:val="00401C6F"/>
    <w:rsid w:val="00401DD9"/>
    <w:rsid w:val="00401DE9"/>
    <w:rsid w:val="0040314A"/>
    <w:rsid w:val="00403A4F"/>
    <w:rsid w:val="00404489"/>
    <w:rsid w:val="00404773"/>
    <w:rsid w:val="00404932"/>
    <w:rsid w:val="00404DDF"/>
    <w:rsid w:val="00404E9E"/>
    <w:rsid w:val="00404F04"/>
    <w:rsid w:val="00405028"/>
    <w:rsid w:val="00405BBE"/>
    <w:rsid w:val="00405F61"/>
    <w:rsid w:val="00406689"/>
    <w:rsid w:val="00406810"/>
    <w:rsid w:val="00406B27"/>
    <w:rsid w:val="00406BFA"/>
    <w:rsid w:val="00407882"/>
    <w:rsid w:val="00407987"/>
    <w:rsid w:val="004103E0"/>
    <w:rsid w:val="00410B96"/>
    <w:rsid w:val="00410E90"/>
    <w:rsid w:val="00411472"/>
    <w:rsid w:val="00411784"/>
    <w:rsid w:val="00412183"/>
    <w:rsid w:val="00412767"/>
    <w:rsid w:val="004127AE"/>
    <w:rsid w:val="00412A2F"/>
    <w:rsid w:val="004130DC"/>
    <w:rsid w:val="00413612"/>
    <w:rsid w:val="00414975"/>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231D"/>
    <w:rsid w:val="0042237E"/>
    <w:rsid w:val="0042239C"/>
    <w:rsid w:val="00422813"/>
    <w:rsid w:val="00423540"/>
    <w:rsid w:val="0042404B"/>
    <w:rsid w:val="00424264"/>
    <w:rsid w:val="00424A6D"/>
    <w:rsid w:val="00424CF7"/>
    <w:rsid w:val="0042541E"/>
    <w:rsid w:val="00425D13"/>
    <w:rsid w:val="00425D36"/>
    <w:rsid w:val="00425D87"/>
    <w:rsid w:val="00425E5E"/>
    <w:rsid w:val="004267A7"/>
    <w:rsid w:val="004277D3"/>
    <w:rsid w:val="004309D7"/>
    <w:rsid w:val="00431F00"/>
    <w:rsid w:val="00432442"/>
    <w:rsid w:val="004326A4"/>
    <w:rsid w:val="004338D5"/>
    <w:rsid w:val="0043475B"/>
    <w:rsid w:val="004348CA"/>
    <w:rsid w:val="0043582F"/>
    <w:rsid w:val="00435CAE"/>
    <w:rsid w:val="00435DA5"/>
    <w:rsid w:val="00435EAB"/>
    <w:rsid w:val="00437E39"/>
    <w:rsid w:val="004406B7"/>
    <w:rsid w:val="00440BD7"/>
    <w:rsid w:val="004426D6"/>
    <w:rsid w:val="004432A6"/>
    <w:rsid w:val="004433AF"/>
    <w:rsid w:val="00443B6F"/>
    <w:rsid w:val="00445292"/>
    <w:rsid w:val="00445642"/>
    <w:rsid w:val="00446226"/>
    <w:rsid w:val="00446597"/>
    <w:rsid w:val="004465DC"/>
    <w:rsid w:val="004468F1"/>
    <w:rsid w:val="00447B63"/>
    <w:rsid w:val="00447CB0"/>
    <w:rsid w:val="00447D52"/>
    <w:rsid w:val="0045000F"/>
    <w:rsid w:val="00451131"/>
    <w:rsid w:val="00452144"/>
    <w:rsid w:val="00453DBC"/>
    <w:rsid w:val="004540AC"/>
    <w:rsid w:val="004543B7"/>
    <w:rsid w:val="0045481E"/>
    <w:rsid w:val="00454925"/>
    <w:rsid w:val="00454B24"/>
    <w:rsid w:val="00454B50"/>
    <w:rsid w:val="00454B59"/>
    <w:rsid w:val="004550A9"/>
    <w:rsid w:val="0045592E"/>
    <w:rsid w:val="00455B79"/>
    <w:rsid w:val="00456512"/>
    <w:rsid w:val="004565BA"/>
    <w:rsid w:val="004577CC"/>
    <w:rsid w:val="00457CA7"/>
    <w:rsid w:val="00457D87"/>
    <w:rsid w:val="00457F92"/>
    <w:rsid w:val="00460405"/>
    <w:rsid w:val="00460BB6"/>
    <w:rsid w:val="0046143E"/>
    <w:rsid w:val="00462047"/>
    <w:rsid w:val="00463677"/>
    <w:rsid w:val="00463BD8"/>
    <w:rsid w:val="00464000"/>
    <w:rsid w:val="0046486C"/>
    <w:rsid w:val="004656A0"/>
    <w:rsid w:val="004656F0"/>
    <w:rsid w:val="00465E59"/>
    <w:rsid w:val="00466691"/>
    <w:rsid w:val="00467851"/>
    <w:rsid w:val="0047002D"/>
    <w:rsid w:val="00470959"/>
    <w:rsid w:val="00470D45"/>
    <w:rsid w:val="00471040"/>
    <w:rsid w:val="00471459"/>
    <w:rsid w:val="00471EFE"/>
    <w:rsid w:val="004723B7"/>
    <w:rsid w:val="00472784"/>
    <w:rsid w:val="00473786"/>
    <w:rsid w:val="00474212"/>
    <w:rsid w:val="00474428"/>
    <w:rsid w:val="00474928"/>
    <w:rsid w:val="004750EE"/>
    <w:rsid w:val="00475263"/>
    <w:rsid w:val="0047532D"/>
    <w:rsid w:val="0047569A"/>
    <w:rsid w:val="004765B4"/>
    <w:rsid w:val="0048032C"/>
    <w:rsid w:val="004808A7"/>
    <w:rsid w:val="004813B4"/>
    <w:rsid w:val="004822E7"/>
    <w:rsid w:val="00483E89"/>
    <w:rsid w:val="0048403F"/>
    <w:rsid w:val="004840AB"/>
    <w:rsid w:val="0048487D"/>
    <w:rsid w:val="0048493F"/>
    <w:rsid w:val="004851AE"/>
    <w:rsid w:val="00485653"/>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44FB"/>
    <w:rsid w:val="00494545"/>
    <w:rsid w:val="00494679"/>
    <w:rsid w:val="00495E19"/>
    <w:rsid w:val="00495EB3"/>
    <w:rsid w:val="00495FD2"/>
    <w:rsid w:val="004960C1"/>
    <w:rsid w:val="00496495"/>
    <w:rsid w:val="00497823"/>
    <w:rsid w:val="00497846"/>
    <w:rsid w:val="00497F82"/>
    <w:rsid w:val="004A0717"/>
    <w:rsid w:val="004A0B47"/>
    <w:rsid w:val="004A0BFC"/>
    <w:rsid w:val="004A14D0"/>
    <w:rsid w:val="004A1911"/>
    <w:rsid w:val="004A22BB"/>
    <w:rsid w:val="004A2E0C"/>
    <w:rsid w:val="004A37CF"/>
    <w:rsid w:val="004A44F5"/>
    <w:rsid w:val="004A4664"/>
    <w:rsid w:val="004A48D7"/>
    <w:rsid w:val="004A5DB7"/>
    <w:rsid w:val="004A5FE4"/>
    <w:rsid w:val="004A631F"/>
    <w:rsid w:val="004A6878"/>
    <w:rsid w:val="004B0801"/>
    <w:rsid w:val="004B0AAF"/>
    <w:rsid w:val="004B1531"/>
    <w:rsid w:val="004B1BE8"/>
    <w:rsid w:val="004B1C9D"/>
    <w:rsid w:val="004B1EDF"/>
    <w:rsid w:val="004B2361"/>
    <w:rsid w:val="004B298E"/>
    <w:rsid w:val="004B2E4C"/>
    <w:rsid w:val="004B2E54"/>
    <w:rsid w:val="004B3037"/>
    <w:rsid w:val="004B3167"/>
    <w:rsid w:val="004B3212"/>
    <w:rsid w:val="004B4A0A"/>
    <w:rsid w:val="004B4EB4"/>
    <w:rsid w:val="004B56AE"/>
    <w:rsid w:val="004B5E1C"/>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ABB"/>
    <w:rsid w:val="004D32AA"/>
    <w:rsid w:val="004D36B5"/>
    <w:rsid w:val="004D51F7"/>
    <w:rsid w:val="004D54D0"/>
    <w:rsid w:val="004D5890"/>
    <w:rsid w:val="004D5CC5"/>
    <w:rsid w:val="004D5F7F"/>
    <w:rsid w:val="004D68FE"/>
    <w:rsid w:val="004D6B9D"/>
    <w:rsid w:val="004D6F73"/>
    <w:rsid w:val="004D7293"/>
    <w:rsid w:val="004D7A83"/>
    <w:rsid w:val="004D7FB8"/>
    <w:rsid w:val="004E06DF"/>
    <w:rsid w:val="004E097B"/>
    <w:rsid w:val="004E0BB3"/>
    <w:rsid w:val="004E2054"/>
    <w:rsid w:val="004E243E"/>
    <w:rsid w:val="004E292D"/>
    <w:rsid w:val="004E3128"/>
    <w:rsid w:val="004E3404"/>
    <w:rsid w:val="004E3BA7"/>
    <w:rsid w:val="004E415E"/>
    <w:rsid w:val="004E4546"/>
    <w:rsid w:val="004E4D89"/>
    <w:rsid w:val="004E4DBE"/>
    <w:rsid w:val="004E5A07"/>
    <w:rsid w:val="004E5F34"/>
    <w:rsid w:val="004E606E"/>
    <w:rsid w:val="004E6536"/>
    <w:rsid w:val="004E6AA3"/>
    <w:rsid w:val="004E706A"/>
    <w:rsid w:val="004E70E6"/>
    <w:rsid w:val="004E721C"/>
    <w:rsid w:val="004E752B"/>
    <w:rsid w:val="004E7BBF"/>
    <w:rsid w:val="004F0A06"/>
    <w:rsid w:val="004F1C01"/>
    <w:rsid w:val="004F265C"/>
    <w:rsid w:val="004F2CCA"/>
    <w:rsid w:val="004F2CE9"/>
    <w:rsid w:val="004F2D0F"/>
    <w:rsid w:val="004F2F7F"/>
    <w:rsid w:val="004F3BD6"/>
    <w:rsid w:val="004F4067"/>
    <w:rsid w:val="004F450C"/>
    <w:rsid w:val="004F4A4D"/>
    <w:rsid w:val="004F4C36"/>
    <w:rsid w:val="004F4E5A"/>
    <w:rsid w:val="004F504D"/>
    <w:rsid w:val="004F5B02"/>
    <w:rsid w:val="004F6193"/>
    <w:rsid w:val="004F76B1"/>
    <w:rsid w:val="004F794F"/>
    <w:rsid w:val="005001E9"/>
    <w:rsid w:val="0050064E"/>
    <w:rsid w:val="005015AC"/>
    <w:rsid w:val="0050176F"/>
    <w:rsid w:val="00501B5A"/>
    <w:rsid w:val="00501BDF"/>
    <w:rsid w:val="00501C3C"/>
    <w:rsid w:val="00502891"/>
    <w:rsid w:val="005031E6"/>
    <w:rsid w:val="0050386D"/>
    <w:rsid w:val="00503955"/>
    <w:rsid w:val="00504E2A"/>
    <w:rsid w:val="0050655E"/>
    <w:rsid w:val="0050664E"/>
    <w:rsid w:val="005069C7"/>
    <w:rsid w:val="00506CF2"/>
    <w:rsid w:val="00507E4B"/>
    <w:rsid w:val="00507EF9"/>
    <w:rsid w:val="005101E8"/>
    <w:rsid w:val="005105D1"/>
    <w:rsid w:val="00510976"/>
    <w:rsid w:val="005112BC"/>
    <w:rsid w:val="00511731"/>
    <w:rsid w:val="00511DAF"/>
    <w:rsid w:val="00511E71"/>
    <w:rsid w:val="0051217D"/>
    <w:rsid w:val="005121C7"/>
    <w:rsid w:val="00512EBD"/>
    <w:rsid w:val="00513023"/>
    <w:rsid w:val="0051323C"/>
    <w:rsid w:val="005141F1"/>
    <w:rsid w:val="00514D86"/>
    <w:rsid w:val="005152DE"/>
    <w:rsid w:val="00515BFB"/>
    <w:rsid w:val="00516717"/>
    <w:rsid w:val="0051736B"/>
    <w:rsid w:val="00517D01"/>
    <w:rsid w:val="00521FBF"/>
    <w:rsid w:val="0052207D"/>
    <w:rsid w:val="0052216F"/>
    <w:rsid w:val="00522184"/>
    <w:rsid w:val="00522817"/>
    <w:rsid w:val="00522844"/>
    <w:rsid w:val="00522B4E"/>
    <w:rsid w:val="005230BE"/>
    <w:rsid w:val="00523D7F"/>
    <w:rsid w:val="00523FF4"/>
    <w:rsid w:val="005242C9"/>
    <w:rsid w:val="00524F49"/>
    <w:rsid w:val="005252DD"/>
    <w:rsid w:val="00525688"/>
    <w:rsid w:val="00525B6B"/>
    <w:rsid w:val="00526016"/>
    <w:rsid w:val="005261F0"/>
    <w:rsid w:val="005265C1"/>
    <w:rsid w:val="00526605"/>
    <w:rsid w:val="00526CAA"/>
    <w:rsid w:val="00527A4F"/>
    <w:rsid w:val="00527AAF"/>
    <w:rsid w:val="00530110"/>
    <w:rsid w:val="005303B7"/>
    <w:rsid w:val="00530CB9"/>
    <w:rsid w:val="005311A7"/>
    <w:rsid w:val="005311CD"/>
    <w:rsid w:val="00531C3A"/>
    <w:rsid w:val="005320CF"/>
    <w:rsid w:val="005333D7"/>
    <w:rsid w:val="00533717"/>
    <w:rsid w:val="00533A24"/>
    <w:rsid w:val="00533AB3"/>
    <w:rsid w:val="00534F51"/>
    <w:rsid w:val="00535205"/>
    <w:rsid w:val="00535EE7"/>
    <w:rsid w:val="00536054"/>
    <w:rsid w:val="00536A89"/>
    <w:rsid w:val="0053708B"/>
    <w:rsid w:val="0053709F"/>
    <w:rsid w:val="0053761A"/>
    <w:rsid w:val="005408AE"/>
    <w:rsid w:val="005408E2"/>
    <w:rsid w:val="00540FC6"/>
    <w:rsid w:val="005417C3"/>
    <w:rsid w:val="00542645"/>
    <w:rsid w:val="0054308A"/>
    <w:rsid w:val="00543103"/>
    <w:rsid w:val="005437D4"/>
    <w:rsid w:val="00544D33"/>
    <w:rsid w:val="005450C8"/>
    <w:rsid w:val="00545370"/>
    <w:rsid w:val="00545886"/>
    <w:rsid w:val="00545990"/>
    <w:rsid w:val="00545C3B"/>
    <w:rsid w:val="0054621F"/>
    <w:rsid w:val="005464D9"/>
    <w:rsid w:val="00546A51"/>
    <w:rsid w:val="0054767F"/>
    <w:rsid w:val="00547DB1"/>
    <w:rsid w:val="0055008C"/>
    <w:rsid w:val="005501E8"/>
    <w:rsid w:val="0055032A"/>
    <w:rsid w:val="00550695"/>
    <w:rsid w:val="0055393D"/>
    <w:rsid w:val="00553BB4"/>
    <w:rsid w:val="00553F64"/>
    <w:rsid w:val="00554CE3"/>
    <w:rsid w:val="0055529D"/>
    <w:rsid w:val="0055586E"/>
    <w:rsid w:val="00555D5E"/>
    <w:rsid w:val="005563CD"/>
    <w:rsid w:val="00556EFE"/>
    <w:rsid w:val="00557120"/>
    <w:rsid w:val="00560630"/>
    <w:rsid w:val="005609A0"/>
    <w:rsid w:val="00560BA8"/>
    <w:rsid w:val="00560EBE"/>
    <w:rsid w:val="00560F7C"/>
    <w:rsid w:val="00561374"/>
    <w:rsid w:val="00561728"/>
    <w:rsid w:val="005618D5"/>
    <w:rsid w:val="00562543"/>
    <w:rsid w:val="00562931"/>
    <w:rsid w:val="00562FF5"/>
    <w:rsid w:val="0056388A"/>
    <w:rsid w:val="0056389B"/>
    <w:rsid w:val="00563B72"/>
    <w:rsid w:val="00564192"/>
    <w:rsid w:val="005645C6"/>
    <w:rsid w:val="005646CC"/>
    <w:rsid w:val="00564833"/>
    <w:rsid w:val="00564B4A"/>
    <w:rsid w:val="0056595E"/>
    <w:rsid w:val="00565DB8"/>
    <w:rsid w:val="00566A61"/>
    <w:rsid w:val="0056709D"/>
    <w:rsid w:val="00567646"/>
    <w:rsid w:val="005678DB"/>
    <w:rsid w:val="00570BDE"/>
    <w:rsid w:val="00570F79"/>
    <w:rsid w:val="00573948"/>
    <w:rsid w:val="00573FE5"/>
    <w:rsid w:val="00574AE0"/>
    <w:rsid w:val="00574C14"/>
    <w:rsid w:val="0057527C"/>
    <w:rsid w:val="00575B12"/>
    <w:rsid w:val="005762BE"/>
    <w:rsid w:val="00576F1D"/>
    <w:rsid w:val="005772BB"/>
    <w:rsid w:val="00577736"/>
    <w:rsid w:val="00577F39"/>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DFD"/>
    <w:rsid w:val="00590E35"/>
    <w:rsid w:val="00591406"/>
    <w:rsid w:val="00591E4A"/>
    <w:rsid w:val="00592263"/>
    <w:rsid w:val="005923DA"/>
    <w:rsid w:val="005939DB"/>
    <w:rsid w:val="00594062"/>
    <w:rsid w:val="005942BF"/>
    <w:rsid w:val="005944ED"/>
    <w:rsid w:val="005945A7"/>
    <w:rsid w:val="005948DF"/>
    <w:rsid w:val="00594BB1"/>
    <w:rsid w:val="00594BF0"/>
    <w:rsid w:val="00595E7C"/>
    <w:rsid w:val="00596393"/>
    <w:rsid w:val="00596AFF"/>
    <w:rsid w:val="005972E5"/>
    <w:rsid w:val="00597389"/>
    <w:rsid w:val="005A00AF"/>
    <w:rsid w:val="005A06AB"/>
    <w:rsid w:val="005A0DF1"/>
    <w:rsid w:val="005A134B"/>
    <w:rsid w:val="005A1C01"/>
    <w:rsid w:val="005A2932"/>
    <w:rsid w:val="005A3D7F"/>
    <w:rsid w:val="005A3E49"/>
    <w:rsid w:val="005A4369"/>
    <w:rsid w:val="005A4F5D"/>
    <w:rsid w:val="005A501B"/>
    <w:rsid w:val="005A50FA"/>
    <w:rsid w:val="005A5534"/>
    <w:rsid w:val="005A574A"/>
    <w:rsid w:val="005A5B16"/>
    <w:rsid w:val="005A5B3B"/>
    <w:rsid w:val="005A5D68"/>
    <w:rsid w:val="005A61ED"/>
    <w:rsid w:val="005A6989"/>
    <w:rsid w:val="005A6AEF"/>
    <w:rsid w:val="005A705E"/>
    <w:rsid w:val="005A70DB"/>
    <w:rsid w:val="005B020B"/>
    <w:rsid w:val="005B0482"/>
    <w:rsid w:val="005B1265"/>
    <w:rsid w:val="005B18FA"/>
    <w:rsid w:val="005B2F09"/>
    <w:rsid w:val="005B3767"/>
    <w:rsid w:val="005B4E9D"/>
    <w:rsid w:val="005B644D"/>
    <w:rsid w:val="005B6AE3"/>
    <w:rsid w:val="005B7286"/>
    <w:rsid w:val="005B78D7"/>
    <w:rsid w:val="005B7C93"/>
    <w:rsid w:val="005C059B"/>
    <w:rsid w:val="005C1195"/>
    <w:rsid w:val="005C267B"/>
    <w:rsid w:val="005C26BF"/>
    <w:rsid w:val="005C2C83"/>
    <w:rsid w:val="005C3268"/>
    <w:rsid w:val="005C367D"/>
    <w:rsid w:val="005C3FA9"/>
    <w:rsid w:val="005C4066"/>
    <w:rsid w:val="005C4969"/>
    <w:rsid w:val="005C58C7"/>
    <w:rsid w:val="005C5F30"/>
    <w:rsid w:val="005C741A"/>
    <w:rsid w:val="005D01F6"/>
    <w:rsid w:val="005D0400"/>
    <w:rsid w:val="005D0503"/>
    <w:rsid w:val="005D052D"/>
    <w:rsid w:val="005D1127"/>
    <w:rsid w:val="005D1246"/>
    <w:rsid w:val="005D1ED9"/>
    <w:rsid w:val="005D224F"/>
    <w:rsid w:val="005D26FA"/>
    <w:rsid w:val="005D297D"/>
    <w:rsid w:val="005D2E99"/>
    <w:rsid w:val="005D3085"/>
    <w:rsid w:val="005D326A"/>
    <w:rsid w:val="005D32E4"/>
    <w:rsid w:val="005D33D5"/>
    <w:rsid w:val="005D34ED"/>
    <w:rsid w:val="005D37BE"/>
    <w:rsid w:val="005D39D0"/>
    <w:rsid w:val="005D3B41"/>
    <w:rsid w:val="005D4615"/>
    <w:rsid w:val="005D4894"/>
    <w:rsid w:val="005D4999"/>
    <w:rsid w:val="005D49A1"/>
    <w:rsid w:val="005D4BF8"/>
    <w:rsid w:val="005D5E97"/>
    <w:rsid w:val="005D5F9D"/>
    <w:rsid w:val="005D61FF"/>
    <w:rsid w:val="005D6945"/>
    <w:rsid w:val="005D69B2"/>
    <w:rsid w:val="005D6C3D"/>
    <w:rsid w:val="005E04CE"/>
    <w:rsid w:val="005E09BC"/>
    <w:rsid w:val="005E0FA8"/>
    <w:rsid w:val="005E1381"/>
    <w:rsid w:val="005E1418"/>
    <w:rsid w:val="005E2AE9"/>
    <w:rsid w:val="005E35DF"/>
    <w:rsid w:val="005E3BD2"/>
    <w:rsid w:val="005E418A"/>
    <w:rsid w:val="005E4228"/>
    <w:rsid w:val="005E49F9"/>
    <w:rsid w:val="005E5203"/>
    <w:rsid w:val="005E54AA"/>
    <w:rsid w:val="005E5C6B"/>
    <w:rsid w:val="005E6BA4"/>
    <w:rsid w:val="005E6DD1"/>
    <w:rsid w:val="005E7181"/>
    <w:rsid w:val="005E7619"/>
    <w:rsid w:val="005E7B5B"/>
    <w:rsid w:val="005E7E1F"/>
    <w:rsid w:val="005F03A8"/>
    <w:rsid w:val="005F0464"/>
    <w:rsid w:val="005F1B4D"/>
    <w:rsid w:val="005F2CF6"/>
    <w:rsid w:val="005F33FE"/>
    <w:rsid w:val="005F3EE0"/>
    <w:rsid w:val="005F41AF"/>
    <w:rsid w:val="005F476C"/>
    <w:rsid w:val="005F5989"/>
    <w:rsid w:val="005F5D3B"/>
    <w:rsid w:val="005F66C2"/>
    <w:rsid w:val="005F6D70"/>
    <w:rsid w:val="005F6F9A"/>
    <w:rsid w:val="005F73DD"/>
    <w:rsid w:val="0060064F"/>
    <w:rsid w:val="00601485"/>
    <w:rsid w:val="006014AA"/>
    <w:rsid w:val="006018CF"/>
    <w:rsid w:val="0060198B"/>
    <w:rsid w:val="00601A23"/>
    <w:rsid w:val="00601AF6"/>
    <w:rsid w:val="00601CBD"/>
    <w:rsid w:val="00602AFF"/>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E3C"/>
    <w:rsid w:val="0061109B"/>
    <w:rsid w:val="00611606"/>
    <w:rsid w:val="00611AD7"/>
    <w:rsid w:val="00611E60"/>
    <w:rsid w:val="00611F6B"/>
    <w:rsid w:val="00612266"/>
    <w:rsid w:val="006125EC"/>
    <w:rsid w:val="00612FFE"/>
    <w:rsid w:val="00613146"/>
    <w:rsid w:val="00613F07"/>
    <w:rsid w:val="0061426F"/>
    <w:rsid w:val="006151A8"/>
    <w:rsid w:val="006153F4"/>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BDB"/>
    <w:rsid w:val="00627A86"/>
    <w:rsid w:val="00627FF5"/>
    <w:rsid w:val="006301DB"/>
    <w:rsid w:val="00630226"/>
    <w:rsid w:val="00630640"/>
    <w:rsid w:val="00630728"/>
    <w:rsid w:val="006308CC"/>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5D6"/>
    <w:rsid w:val="00636995"/>
    <w:rsid w:val="00636B58"/>
    <w:rsid w:val="00636E3B"/>
    <w:rsid w:val="006370A0"/>
    <w:rsid w:val="006400B1"/>
    <w:rsid w:val="0064024E"/>
    <w:rsid w:val="006405B0"/>
    <w:rsid w:val="00640D17"/>
    <w:rsid w:val="00641265"/>
    <w:rsid w:val="006412C7"/>
    <w:rsid w:val="0064144B"/>
    <w:rsid w:val="006422AC"/>
    <w:rsid w:val="00642540"/>
    <w:rsid w:val="00642839"/>
    <w:rsid w:val="00642E7A"/>
    <w:rsid w:val="00643BEE"/>
    <w:rsid w:val="006443F8"/>
    <w:rsid w:val="006446BC"/>
    <w:rsid w:val="00644C6B"/>
    <w:rsid w:val="00644D5C"/>
    <w:rsid w:val="00644FCC"/>
    <w:rsid w:val="00645698"/>
    <w:rsid w:val="0064574B"/>
    <w:rsid w:val="00645C0B"/>
    <w:rsid w:val="00646785"/>
    <w:rsid w:val="00646A1E"/>
    <w:rsid w:val="00647774"/>
    <w:rsid w:val="00647F08"/>
    <w:rsid w:val="00650733"/>
    <w:rsid w:val="00650B67"/>
    <w:rsid w:val="0065134D"/>
    <w:rsid w:val="0065136E"/>
    <w:rsid w:val="0065187F"/>
    <w:rsid w:val="006519A3"/>
    <w:rsid w:val="00651B5A"/>
    <w:rsid w:val="00651F4D"/>
    <w:rsid w:val="00652071"/>
    <w:rsid w:val="00652306"/>
    <w:rsid w:val="006526A4"/>
    <w:rsid w:val="00652B38"/>
    <w:rsid w:val="00652B48"/>
    <w:rsid w:val="00652C18"/>
    <w:rsid w:val="00653452"/>
    <w:rsid w:val="00653700"/>
    <w:rsid w:val="00654629"/>
    <w:rsid w:val="006546BB"/>
    <w:rsid w:val="00654779"/>
    <w:rsid w:val="00654903"/>
    <w:rsid w:val="00654A23"/>
    <w:rsid w:val="00654BA6"/>
    <w:rsid w:val="006557AD"/>
    <w:rsid w:val="00655D5B"/>
    <w:rsid w:val="00656572"/>
    <w:rsid w:val="006575F4"/>
    <w:rsid w:val="00657624"/>
    <w:rsid w:val="00657685"/>
    <w:rsid w:val="00657BEF"/>
    <w:rsid w:val="00657D67"/>
    <w:rsid w:val="00657E85"/>
    <w:rsid w:val="006601D2"/>
    <w:rsid w:val="006601EB"/>
    <w:rsid w:val="00660307"/>
    <w:rsid w:val="0066051D"/>
    <w:rsid w:val="0066091A"/>
    <w:rsid w:val="00660D64"/>
    <w:rsid w:val="0066240F"/>
    <w:rsid w:val="0066245C"/>
    <w:rsid w:val="00662766"/>
    <w:rsid w:val="00662C5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A04"/>
    <w:rsid w:val="00670CB3"/>
    <w:rsid w:val="00671C18"/>
    <w:rsid w:val="006729F8"/>
    <w:rsid w:val="00672A96"/>
    <w:rsid w:val="00672DEB"/>
    <w:rsid w:val="00673325"/>
    <w:rsid w:val="00673BD4"/>
    <w:rsid w:val="00673FD3"/>
    <w:rsid w:val="00674AA4"/>
    <w:rsid w:val="00674F76"/>
    <w:rsid w:val="006757D4"/>
    <w:rsid w:val="00675B99"/>
    <w:rsid w:val="00675C5D"/>
    <w:rsid w:val="00675D3B"/>
    <w:rsid w:val="00675D98"/>
    <w:rsid w:val="00675DA7"/>
    <w:rsid w:val="0067612B"/>
    <w:rsid w:val="00676850"/>
    <w:rsid w:val="006778CB"/>
    <w:rsid w:val="00677A01"/>
    <w:rsid w:val="00677E68"/>
    <w:rsid w:val="0068028A"/>
    <w:rsid w:val="00680E8B"/>
    <w:rsid w:val="00681DB4"/>
    <w:rsid w:val="006820DB"/>
    <w:rsid w:val="00682383"/>
    <w:rsid w:val="00682605"/>
    <w:rsid w:val="00682A7D"/>
    <w:rsid w:val="00682AAF"/>
    <w:rsid w:val="00682C06"/>
    <w:rsid w:val="0068309B"/>
    <w:rsid w:val="0068323D"/>
    <w:rsid w:val="00683E7C"/>
    <w:rsid w:val="00684097"/>
    <w:rsid w:val="00684D35"/>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118E"/>
    <w:rsid w:val="00691655"/>
    <w:rsid w:val="00691E75"/>
    <w:rsid w:val="0069211F"/>
    <w:rsid w:val="0069334C"/>
    <w:rsid w:val="00694227"/>
    <w:rsid w:val="00694931"/>
    <w:rsid w:val="00694CFE"/>
    <w:rsid w:val="00695E2D"/>
    <w:rsid w:val="006963CF"/>
    <w:rsid w:val="00696C95"/>
    <w:rsid w:val="006971E0"/>
    <w:rsid w:val="00697ADE"/>
    <w:rsid w:val="006A0142"/>
    <w:rsid w:val="006A06FD"/>
    <w:rsid w:val="006A0A78"/>
    <w:rsid w:val="006A0C8C"/>
    <w:rsid w:val="006A0D4E"/>
    <w:rsid w:val="006A1161"/>
    <w:rsid w:val="006A1553"/>
    <w:rsid w:val="006A205D"/>
    <w:rsid w:val="006A26E2"/>
    <w:rsid w:val="006A30EB"/>
    <w:rsid w:val="006A480A"/>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53A"/>
    <w:rsid w:val="006B2DEE"/>
    <w:rsid w:val="006B30A4"/>
    <w:rsid w:val="006B32C5"/>
    <w:rsid w:val="006B33E0"/>
    <w:rsid w:val="006B3865"/>
    <w:rsid w:val="006B41D2"/>
    <w:rsid w:val="006B442E"/>
    <w:rsid w:val="006B4662"/>
    <w:rsid w:val="006B62CE"/>
    <w:rsid w:val="006B6353"/>
    <w:rsid w:val="006B6AFE"/>
    <w:rsid w:val="006B6C81"/>
    <w:rsid w:val="006C002C"/>
    <w:rsid w:val="006C0646"/>
    <w:rsid w:val="006C13CA"/>
    <w:rsid w:val="006C1A1C"/>
    <w:rsid w:val="006C20DF"/>
    <w:rsid w:val="006C25B1"/>
    <w:rsid w:val="006C285F"/>
    <w:rsid w:val="006C2AA0"/>
    <w:rsid w:val="006C2C53"/>
    <w:rsid w:val="006C2C80"/>
    <w:rsid w:val="006C3BBB"/>
    <w:rsid w:val="006C3C14"/>
    <w:rsid w:val="006C44A2"/>
    <w:rsid w:val="006C48B1"/>
    <w:rsid w:val="006C5644"/>
    <w:rsid w:val="006C6099"/>
    <w:rsid w:val="006C656B"/>
    <w:rsid w:val="006C6B5C"/>
    <w:rsid w:val="006C75CF"/>
    <w:rsid w:val="006C7E06"/>
    <w:rsid w:val="006D087F"/>
    <w:rsid w:val="006D1111"/>
    <w:rsid w:val="006D21E6"/>
    <w:rsid w:val="006D3408"/>
    <w:rsid w:val="006D522C"/>
    <w:rsid w:val="006D5C55"/>
    <w:rsid w:val="006D5E63"/>
    <w:rsid w:val="006D6057"/>
    <w:rsid w:val="006D605E"/>
    <w:rsid w:val="006D60D9"/>
    <w:rsid w:val="006D75DB"/>
    <w:rsid w:val="006D7FDC"/>
    <w:rsid w:val="006E102D"/>
    <w:rsid w:val="006E1B36"/>
    <w:rsid w:val="006E2490"/>
    <w:rsid w:val="006E27EB"/>
    <w:rsid w:val="006E2B7B"/>
    <w:rsid w:val="006E36C9"/>
    <w:rsid w:val="006E4399"/>
    <w:rsid w:val="006E4690"/>
    <w:rsid w:val="006E4E17"/>
    <w:rsid w:val="006E50B7"/>
    <w:rsid w:val="006E55C3"/>
    <w:rsid w:val="006E5826"/>
    <w:rsid w:val="006E588B"/>
    <w:rsid w:val="006E5F14"/>
    <w:rsid w:val="006E65FA"/>
    <w:rsid w:val="006E669C"/>
    <w:rsid w:val="006E68D1"/>
    <w:rsid w:val="006E6B22"/>
    <w:rsid w:val="006E6B6F"/>
    <w:rsid w:val="006E75F8"/>
    <w:rsid w:val="006F03CB"/>
    <w:rsid w:val="006F07BF"/>
    <w:rsid w:val="006F102C"/>
    <w:rsid w:val="006F13E1"/>
    <w:rsid w:val="006F1A0E"/>
    <w:rsid w:val="006F2051"/>
    <w:rsid w:val="006F25AA"/>
    <w:rsid w:val="006F3493"/>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7002E0"/>
    <w:rsid w:val="007004FC"/>
    <w:rsid w:val="007005C7"/>
    <w:rsid w:val="0070073B"/>
    <w:rsid w:val="00700AD5"/>
    <w:rsid w:val="00700B11"/>
    <w:rsid w:val="00700BEB"/>
    <w:rsid w:val="00700EA5"/>
    <w:rsid w:val="0070126F"/>
    <w:rsid w:val="00702D25"/>
    <w:rsid w:val="00703055"/>
    <w:rsid w:val="00703939"/>
    <w:rsid w:val="00704087"/>
    <w:rsid w:val="00704F55"/>
    <w:rsid w:val="007053CE"/>
    <w:rsid w:val="0070545F"/>
    <w:rsid w:val="007063D2"/>
    <w:rsid w:val="0070641B"/>
    <w:rsid w:val="007067AF"/>
    <w:rsid w:val="007069BB"/>
    <w:rsid w:val="00707735"/>
    <w:rsid w:val="00710D17"/>
    <w:rsid w:val="00711CDB"/>
    <w:rsid w:val="00711F3E"/>
    <w:rsid w:val="00712535"/>
    <w:rsid w:val="007132B5"/>
    <w:rsid w:val="0071347A"/>
    <w:rsid w:val="00713E69"/>
    <w:rsid w:val="00714000"/>
    <w:rsid w:val="00714AC9"/>
    <w:rsid w:val="007150E6"/>
    <w:rsid w:val="0071556D"/>
    <w:rsid w:val="00715E67"/>
    <w:rsid w:val="00716C80"/>
    <w:rsid w:val="00720131"/>
    <w:rsid w:val="00721A30"/>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9B"/>
    <w:rsid w:val="00727EAD"/>
    <w:rsid w:val="00730A77"/>
    <w:rsid w:val="00731479"/>
    <w:rsid w:val="00732018"/>
    <w:rsid w:val="0073209F"/>
    <w:rsid w:val="00732AE1"/>
    <w:rsid w:val="00733AE0"/>
    <w:rsid w:val="00733C66"/>
    <w:rsid w:val="0073404C"/>
    <w:rsid w:val="00734CA6"/>
    <w:rsid w:val="00734FA2"/>
    <w:rsid w:val="0073550C"/>
    <w:rsid w:val="007369AA"/>
    <w:rsid w:val="00736A7F"/>
    <w:rsid w:val="007372A2"/>
    <w:rsid w:val="00737320"/>
    <w:rsid w:val="00737578"/>
    <w:rsid w:val="0073766B"/>
    <w:rsid w:val="007377AA"/>
    <w:rsid w:val="00737982"/>
    <w:rsid w:val="007379B4"/>
    <w:rsid w:val="0074005F"/>
    <w:rsid w:val="007400E9"/>
    <w:rsid w:val="007403C2"/>
    <w:rsid w:val="00741FBA"/>
    <w:rsid w:val="00742358"/>
    <w:rsid w:val="00742ACA"/>
    <w:rsid w:val="00742D0A"/>
    <w:rsid w:val="00743622"/>
    <w:rsid w:val="007439C7"/>
    <w:rsid w:val="00744CE0"/>
    <w:rsid w:val="0074514B"/>
    <w:rsid w:val="00745450"/>
    <w:rsid w:val="0074691D"/>
    <w:rsid w:val="00746B78"/>
    <w:rsid w:val="00746C23"/>
    <w:rsid w:val="00747012"/>
    <w:rsid w:val="0074723E"/>
    <w:rsid w:val="00750D31"/>
    <w:rsid w:val="00751152"/>
    <w:rsid w:val="007514AB"/>
    <w:rsid w:val="007515D6"/>
    <w:rsid w:val="00751773"/>
    <w:rsid w:val="00752682"/>
    <w:rsid w:val="007527B5"/>
    <w:rsid w:val="00753462"/>
    <w:rsid w:val="0075389C"/>
    <w:rsid w:val="00754B0F"/>
    <w:rsid w:val="007562F8"/>
    <w:rsid w:val="0075643A"/>
    <w:rsid w:val="007567B4"/>
    <w:rsid w:val="00756FCC"/>
    <w:rsid w:val="007575B1"/>
    <w:rsid w:val="007579E3"/>
    <w:rsid w:val="00760144"/>
    <w:rsid w:val="00760309"/>
    <w:rsid w:val="00760534"/>
    <w:rsid w:val="00760649"/>
    <w:rsid w:val="00760955"/>
    <w:rsid w:val="00760C46"/>
    <w:rsid w:val="00760C6C"/>
    <w:rsid w:val="007624FB"/>
    <w:rsid w:val="0076259C"/>
    <w:rsid w:val="00762FCF"/>
    <w:rsid w:val="0076319B"/>
    <w:rsid w:val="007636EC"/>
    <w:rsid w:val="0076390A"/>
    <w:rsid w:val="00763B82"/>
    <w:rsid w:val="00763D1D"/>
    <w:rsid w:val="00763F33"/>
    <w:rsid w:val="0076402E"/>
    <w:rsid w:val="00764255"/>
    <w:rsid w:val="00764B4D"/>
    <w:rsid w:val="00765202"/>
    <w:rsid w:val="00765266"/>
    <w:rsid w:val="0076544B"/>
    <w:rsid w:val="007655E0"/>
    <w:rsid w:val="00766A4E"/>
    <w:rsid w:val="00766FF1"/>
    <w:rsid w:val="00767334"/>
    <w:rsid w:val="00767B25"/>
    <w:rsid w:val="00770E5D"/>
    <w:rsid w:val="00771249"/>
    <w:rsid w:val="00771369"/>
    <w:rsid w:val="00771C45"/>
    <w:rsid w:val="00771D4C"/>
    <w:rsid w:val="0077219A"/>
    <w:rsid w:val="00772A25"/>
    <w:rsid w:val="00772D34"/>
    <w:rsid w:val="0077362D"/>
    <w:rsid w:val="00773843"/>
    <w:rsid w:val="00774DD5"/>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8DC"/>
    <w:rsid w:val="00784750"/>
    <w:rsid w:val="00784D1B"/>
    <w:rsid w:val="00785380"/>
    <w:rsid w:val="00785E01"/>
    <w:rsid w:val="00786987"/>
    <w:rsid w:val="00786DC9"/>
    <w:rsid w:val="00786E1C"/>
    <w:rsid w:val="007870B1"/>
    <w:rsid w:val="00787340"/>
    <w:rsid w:val="00787A65"/>
    <w:rsid w:val="00787CC1"/>
    <w:rsid w:val="007904E6"/>
    <w:rsid w:val="007916A5"/>
    <w:rsid w:val="00791B6F"/>
    <w:rsid w:val="00793103"/>
    <w:rsid w:val="00793857"/>
    <w:rsid w:val="00793DD9"/>
    <w:rsid w:val="00794552"/>
    <w:rsid w:val="00794991"/>
    <w:rsid w:val="00794BAD"/>
    <w:rsid w:val="00794E35"/>
    <w:rsid w:val="007950D3"/>
    <w:rsid w:val="00795FC2"/>
    <w:rsid w:val="00796874"/>
    <w:rsid w:val="00796BE1"/>
    <w:rsid w:val="007970A7"/>
    <w:rsid w:val="00797317"/>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CF"/>
    <w:rsid w:val="007A48FC"/>
    <w:rsid w:val="007A4E26"/>
    <w:rsid w:val="007A4E61"/>
    <w:rsid w:val="007A57F2"/>
    <w:rsid w:val="007A5954"/>
    <w:rsid w:val="007A5F20"/>
    <w:rsid w:val="007A6D80"/>
    <w:rsid w:val="007A704B"/>
    <w:rsid w:val="007A7143"/>
    <w:rsid w:val="007A732D"/>
    <w:rsid w:val="007A7971"/>
    <w:rsid w:val="007B06FD"/>
    <w:rsid w:val="007B080F"/>
    <w:rsid w:val="007B0C8B"/>
    <w:rsid w:val="007B0EB1"/>
    <w:rsid w:val="007B1598"/>
    <w:rsid w:val="007B1B98"/>
    <w:rsid w:val="007B21F9"/>
    <w:rsid w:val="007B22A2"/>
    <w:rsid w:val="007B26FA"/>
    <w:rsid w:val="007B2733"/>
    <w:rsid w:val="007B2A45"/>
    <w:rsid w:val="007B2E01"/>
    <w:rsid w:val="007B336E"/>
    <w:rsid w:val="007B36BC"/>
    <w:rsid w:val="007B38AF"/>
    <w:rsid w:val="007B3D56"/>
    <w:rsid w:val="007B4718"/>
    <w:rsid w:val="007B49EB"/>
    <w:rsid w:val="007B5886"/>
    <w:rsid w:val="007B5DBC"/>
    <w:rsid w:val="007B63A9"/>
    <w:rsid w:val="007B6B80"/>
    <w:rsid w:val="007B73EF"/>
    <w:rsid w:val="007B7DDC"/>
    <w:rsid w:val="007C007E"/>
    <w:rsid w:val="007C0110"/>
    <w:rsid w:val="007C124A"/>
    <w:rsid w:val="007C14B2"/>
    <w:rsid w:val="007C205C"/>
    <w:rsid w:val="007C210E"/>
    <w:rsid w:val="007C28C0"/>
    <w:rsid w:val="007C3041"/>
    <w:rsid w:val="007C4372"/>
    <w:rsid w:val="007C43F6"/>
    <w:rsid w:val="007C4A14"/>
    <w:rsid w:val="007C4CB1"/>
    <w:rsid w:val="007C4D6C"/>
    <w:rsid w:val="007C551B"/>
    <w:rsid w:val="007C5706"/>
    <w:rsid w:val="007C5871"/>
    <w:rsid w:val="007C5975"/>
    <w:rsid w:val="007C59E9"/>
    <w:rsid w:val="007C681A"/>
    <w:rsid w:val="007C6B3A"/>
    <w:rsid w:val="007C709E"/>
    <w:rsid w:val="007D05FA"/>
    <w:rsid w:val="007D0C4F"/>
    <w:rsid w:val="007D18E1"/>
    <w:rsid w:val="007D1905"/>
    <w:rsid w:val="007D207F"/>
    <w:rsid w:val="007D314A"/>
    <w:rsid w:val="007D3A5F"/>
    <w:rsid w:val="007D3BC4"/>
    <w:rsid w:val="007D3C5F"/>
    <w:rsid w:val="007D4051"/>
    <w:rsid w:val="007D5027"/>
    <w:rsid w:val="007D59C7"/>
    <w:rsid w:val="007D59EB"/>
    <w:rsid w:val="007D5BDC"/>
    <w:rsid w:val="007D6536"/>
    <w:rsid w:val="007D6D24"/>
    <w:rsid w:val="007D6EB1"/>
    <w:rsid w:val="007D71C6"/>
    <w:rsid w:val="007D73E2"/>
    <w:rsid w:val="007D780B"/>
    <w:rsid w:val="007D79B1"/>
    <w:rsid w:val="007E1E68"/>
    <w:rsid w:val="007E2899"/>
    <w:rsid w:val="007E33D1"/>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56E"/>
    <w:rsid w:val="007E786D"/>
    <w:rsid w:val="007E7C74"/>
    <w:rsid w:val="007F05C3"/>
    <w:rsid w:val="007F0793"/>
    <w:rsid w:val="007F0A12"/>
    <w:rsid w:val="007F0E70"/>
    <w:rsid w:val="007F11A1"/>
    <w:rsid w:val="007F1649"/>
    <w:rsid w:val="007F1E0D"/>
    <w:rsid w:val="007F2145"/>
    <w:rsid w:val="007F2246"/>
    <w:rsid w:val="007F2358"/>
    <w:rsid w:val="007F24D2"/>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703"/>
    <w:rsid w:val="00801A12"/>
    <w:rsid w:val="00801BAD"/>
    <w:rsid w:val="0080207C"/>
    <w:rsid w:val="008047C5"/>
    <w:rsid w:val="00804A82"/>
    <w:rsid w:val="0080568F"/>
    <w:rsid w:val="008062A6"/>
    <w:rsid w:val="00807021"/>
    <w:rsid w:val="00807C9B"/>
    <w:rsid w:val="00810902"/>
    <w:rsid w:val="00810B5D"/>
    <w:rsid w:val="00810CD6"/>
    <w:rsid w:val="00810F06"/>
    <w:rsid w:val="00810F33"/>
    <w:rsid w:val="008112AB"/>
    <w:rsid w:val="008116C4"/>
    <w:rsid w:val="00811DBB"/>
    <w:rsid w:val="00812423"/>
    <w:rsid w:val="00812A4C"/>
    <w:rsid w:val="00812F52"/>
    <w:rsid w:val="008131D0"/>
    <w:rsid w:val="008134AC"/>
    <w:rsid w:val="0081381A"/>
    <w:rsid w:val="00813F28"/>
    <w:rsid w:val="00814A62"/>
    <w:rsid w:val="00815236"/>
    <w:rsid w:val="00815411"/>
    <w:rsid w:val="0081572F"/>
    <w:rsid w:val="00815970"/>
    <w:rsid w:val="00815C9C"/>
    <w:rsid w:val="00815D80"/>
    <w:rsid w:val="0081615A"/>
    <w:rsid w:val="0081627F"/>
    <w:rsid w:val="008162B2"/>
    <w:rsid w:val="00816480"/>
    <w:rsid w:val="00816B6D"/>
    <w:rsid w:val="00816D71"/>
    <w:rsid w:val="008170A3"/>
    <w:rsid w:val="0082089F"/>
    <w:rsid w:val="00821269"/>
    <w:rsid w:val="008219F8"/>
    <w:rsid w:val="00821B91"/>
    <w:rsid w:val="00821D13"/>
    <w:rsid w:val="00821EA4"/>
    <w:rsid w:val="0082204C"/>
    <w:rsid w:val="00822579"/>
    <w:rsid w:val="0082270F"/>
    <w:rsid w:val="008231D1"/>
    <w:rsid w:val="008236A5"/>
    <w:rsid w:val="0082371E"/>
    <w:rsid w:val="00824332"/>
    <w:rsid w:val="008248C8"/>
    <w:rsid w:val="00824AEE"/>
    <w:rsid w:val="00824B57"/>
    <w:rsid w:val="00825B9F"/>
    <w:rsid w:val="0082678D"/>
    <w:rsid w:val="008272BB"/>
    <w:rsid w:val="0083072F"/>
    <w:rsid w:val="008308AB"/>
    <w:rsid w:val="008316B3"/>
    <w:rsid w:val="00832786"/>
    <w:rsid w:val="00832EB9"/>
    <w:rsid w:val="00833908"/>
    <w:rsid w:val="008339C5"/>
    <w:rsid w:val="00833A8C"/>
    <w:rsid w:val="00833DE5"/>
    <w:rsid w:val="0083512F"/>
    <w:rsid w:val="00835BA0"/>
    <w:rsid w:val="00836067"/>
    <w:rsid w:val="00836169"/>
    <w:rsid w:val="008362FB"/>
    <w:rsid w:val="00836AC3"/>
    <w:rsid w:val="00836BF9"/>
    <w:rsid w:val="00837229"/>
    <w:rsid w:val="00837663"/>
    <w:rsid w:val="00837E7D"/>
    <w:rsid w:val="00840F8D"/>
    <w:rsid w:val="00841A7E"/>
    <w:rsid w:val="0084233D"/>
    <w:rsid w:val="0084244D"/>
    <w:rsid w:val="00842ADE"/>
    <w:rsid w:val="00842B91"/>
    <w:rsid w:val="00843160"/>
    <w:rsid w:val="00843612"/>
    <w:rsid w:val="00843A88"/>
    <w:rsid w:val="0084423E"/>
    <w:rsid w:val="00844727"/>
    <w:rsid w:val="0084587A"/>
    <w:rsid w:val="008462B4"/>
    <w:rsid w:val="00846560"/>
    <w:rsid w:val="00846C1A"/>
    <w:rsid w:val="00847872"/>
    <w:rsid w:val="00847F65"/>
    <w:rsid w:val="008508C5"/>
    <w:rsid w:val="00850AB7"/>
    <w:rsid w:val="00850F07"/>
    <w:rsid w:val="008514C0"/>
    <w:rsid w:val="0085159D"/>
    <w:rsid w:val="00851D4A"/>
    <w:rsid w:val="0085223A"/>
    <w:rsid w:val="0085268F"/>
    <w:rsid w:val="00852952"/>
    <w:rsid w:val="008540A6"/>
    <w:rsid w:val="00854277"/>
    <w:rsid w:val="008548F0"/>
    <w:rsid w:val="008550E8"/>
    <w:rsid w:val="00855266"/>
    <w:rsid w:val="0085539F"/>
    <w:rsid w:val="008555D3"/>
    <w:rsid w:val="008556DA"/>
    <w:rsid w:val="00855BFF"/>
    <w:rsid w:val="00855DCF"/>
    <w:rsid w:val="0085696C"/>
    <w:rsid w:val="0085722C"/>
    <w:rsid w:val="00857D86"/>
    <w:rsid w:val="008606BA"/>
    <w:rsid w:val="00860F89"/>
    <w:rsid w:val="0086111D"/>
    <w:rsid w:val="00861575"/>
    <w:rsid w:val="00861675"/>
    <w:rsid w:val="008622F5"/>
    <w:rsid w:val="008628AC"/>
    <w:rsid w:val="00862C4D"/>
    <w:rsid w:val="00862EF7"/>
    <w:rsid w:val="008647BF"/>
    <w:rsid w:val="00865756"/>
    <w:rsid w:val="00865789"/>
    <w:rsid w:val="00866B68"/>
    <w:rsid w:val="0087036E"/>
    <w:rsid w:val="008708F4"/>
    <w:rsid w:val="00871620"/>
    <w:rsid w:val="0087195C"/>
    <w:rsid w:val="00871B18"/>
    <w:rsid w:val="0087299B"/>
    <w:rsid w:val="008730EC"/>
    <w:rsid w:val="00873CAD"/>
    <w:rsid w:val="00874351"/>
    <w:rsid w:val="00874375"/>
    <w:rsid w:val="0087545B"/>
    <w:rsid w:val="008755D4"/>
    <w:rsid w:val="008757D9"/>
    <w:rsid w:val="008760BD"/>
    <w:rsid w:val="0087683D"/>
    <w:rsid w:val="00876863"/>
    <w:rsid w:val="00876D47"/>
    <w:rsid w:val="008776F1"/>
    <w:rsid w:val="008778A5"/>
    <w:rsid w:val="008779FD"/>
    <w:rsid w:val="00880155"/>
    <w:rsid w:val="00880A57"/>
    <w:rsid w:val="00880BB8"/>
    <w:rsid w:val="00880EB8"/>
    <w:rsid w:val="00881214"/>
    <w:rsid w:val="0088123B"/>
    <w:rsid w:val="008819F0"/>
    <w:rsid w:val="0088217E"/>
    <w:rsid w:val="00882427"/>
    <w:rsid w:val="008830E6"/>
    <w:rsid w:val="00883699"/>
    <w:rsid w:val="008836C3"/>
    <w:rsid w:val="008843E8"/>
    <w:rsid w:val="00885378"/>
    <w:rsid w:val="00885892"/>
    <w:rsid w:val="00885DE1"/>
    <w:rsid w:val="008866E8"/>
    <w:rsid w:val="00890641"/>
    <w:rsid w:val="008908FE"/>
    <w:rsid w:val="00890910"/>
    <w:rsid w:val="0089134A"/>
    <w:rsid w:val="0089140B"/>
    <w:rsid w:val="008919D2"/>
    <w:rsid w:val="00892922"/>
    <w:rsid w:val="0089297B"/>
    <w:rsid w:val="008935EB"/>
    <w:rsid w:val="0089396F"/>
    <w:rsid w:val="00893C67"/>
    <w:rsid w:val="008947EE"/>
    <w:rsid w:val="008948C5"/>
    <w:rsid w:val="008952D6"/>
    <w:rsid w:val="0089554C"/>
    <w:rsid w:val="00897032"/>
    <w:rsid w:val="008970FE"/>
    <w:rsid w:val="00897570"/>
    <w:rsid w:val="00897AF5"/>
    <w:rsid w:val="008A0204"/>
    <w:rsid w:val="008A024B"/>
    <w:rsid w:val="008A031A"/>
    <w:rsid w:val="008A0EF5"/>
    <w:rsid w:val="008A11FB"/>
    <w:rsid w:val="008A1572"/>
    <w:rsid w:val="008A17DF"/>
    <w:rsid w:val="008A19E4"/>
    <w:rsid w:val="008A25D9"/>
    <w:rsid w:val="008A2854"/>
    <w:rsid w:val="008A2B0E"/>
    <w:rsid w:val="008A2ECE"/>
    <w:rsid w:val="008A3CEE"/>
    <w:rsid w:val="008A4307"/>
    <w:rsid w:val="008A5094"/>
    <w:rsid w:val="008A510A"/>
    <w:rsid w:val="008A52D4"/>
    <w:rsid w:val="008A5652"/>
    <w:rsid w:val="008A59FF"/>
    <w:rsid w:val="008A5B0B"/>
    <w:rsid w:val="008A5CDF"/>
    <w:rsid w:val="008A5EAA"/>
    <w:rsid w:val="008A6FE8"/>
    <w:rsid w:val="008A7F77"/>
    <w:rsid w:val="008B04AD"/>
    <w:rsid w:val="008B0500"/>
    <w:rsid w:val="008B08B5"/>
    <w:rsid w:val="008B093F"/>
    <w:rsid w:val="008B0B60"/>
    <w:rsid w:val="008B12A0"/>
    <w:rsid w:val="008B130F"/>
    <w:rsid w:val="008B145D"/>
    <w:rsid w:val="008B18AC"/>
    <w:rsid w:val="008B1CD1"/>
    <w:rsid w:val="008B2CD9"/>
    <w:rsid w:val="008B398B"/>
    <w:rsid w:val="008B3A7A"/>
    <w:rsid w:val="008B3D79"/>
    <w:rsid w:val="008B3E94"/>
    <w:rsid w:val="008B42EF"/>
    <w:rsid w:val="008B44B8"/>
    <w:rsid w:val="008B44D2"/>
    <w:rsid w:val="008B4762"/>
    <w:rsid w:val="008B50F1"/>
    <w:rsid w:val="008B5C13"/>
    <w:rsid w:val="008B674B"/>
    <w:rsid w:val="008B711C"/>
    <w:rsid w:val="008B737D"/>
    <w:rsid w:val="008B75F0"/>
    <w:rsid w:val="008C0154"/>
    <w:rsid w:val="008C047E"/>
    <w:rsid w:val="008C05ED"/>
    <w:rsid w:val="008C06D8"/>
    <w:rsid w:val="008C0E5F"/>
    <w:rsid w:val="008C1313"/>
    <w:rsid w:val="008C16C8"/>
    <w:rsid w:val="008C18F2"/>
    <w:rsid w:val="008C1C53"/>
    <w:rsid w:val="008C26AF"/>
    <w:rsid w:val="008C2B87"/>
    <w:rsid w:val="008C2C8D"/>
    <w:rsid w:val="008C3132"/>
    <w:rsid w:val="008C32AA"/>
    <w:rsid w:val="008C351A"/>
    <w:rsid w:val="008C3E23"/>
    <w:rsid w:val="008C49F9"/>
    <w:rsid w:val="008C53E0"/>
    <w:rsid w:val="008C57CD"/>
    <w:rsid w:val="008C67BD"/>
    <w:rsid w:val="008C68C6"/>
    <w:rsid w:val="008C7561"/>
    <w:rsid w:val="008C77DF"/>
    <w:rsid w:val="008D03F2"/>
    <w:rsid w:val="008D07DB"/>
    <w:rsid w:val="008D0E8C"/>
    <w:rsid w:val="008D15B3"/>
    <w:rsid w:val="008D26C3"/>
    <w:rsid w:val="008D33EA"/>
    <w:rsid w:val="008D3484"/>
    <w:rsid w:val="008D353B"/>
    <w:rsid w:val="008D387D"/>
    <w:rsid w:val="008D3F7A"/>
    <w:rsid w:val="008D4051"/>
    <w:rsid w:val="008D4274"/>
    <w:rsid w:val="008D44BB"/>
    <w:rsid w:val="008D49A2"/>
    <w:rsid w:val="008D5240"/>
    <w:rsid w:val="008D5583"/>
    <w:rsid w:val="008D6117"/>
    <w:rsid w:val="008D665F"/>
    <w:rsid w:val="008D6B29"/>
    <w:rsid w:val="008D6CC0"/>
    <w:rsid w:val="008D7870"/>
    <w:rsid w:val="008E0A43"/>
    <w:rsid w:val="008E1E17"/>
    <w:rsid w:val="008E292B"/>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412"/>
    <w:rsid w:val="008F0999"/>
    <w:rsid w:val="008F0B08"/>
    <w:rsid w:val="008F0DE5"/>
    <w:rsid w:val="008F1499"/>
    <w:rsid w:val="008F17AC"/>
    <w:rsid w:val="008F17F3"/>
    <w:rsid w:val="008F23C6"/>
    <w:rsid w:val="008F2842"/>
    <w:rsid w:val="008F2DD2"/>
    <w:rsid w:val="008F32C1"/>
    <w:rsid w:val="008F332F"/>
    <w:rsid w:val="008F3C40"/>
    <w:rsid w:val="008F3F21"/>
    <w:rsid w:val="008F3F2D"/>
    <w:rsid w:val="008F5883"/>
    <w:rsid w:val="008F59FC"/>
    <w:rsid w:val="008F6617"/>
    <w:rsid w:val="008F722B"/>
    <w:rsid w:val="008F789C"/>
    <w:rsid w:val="008F7C85"/>
    <w:rsid w:val="008F7FA1"/>
    <w:rsid w:val="0090137A"/>
    <w:rsid w:val="00901771"/>
    <w:rsid w:val="00902459"/>
    <w:rsid w:val="00902D22"/>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14D9"/>
    <w:rsid w:val="0091151F"/>
    <w:rsid w:val="00911E80"/>
    <w:rsid w:val="009120D5"/>
    <w:rsid w:val="00912AB2"/>
    <w:rsid w:val="00913089"/>
    <w:rsid w:val="0091327D"/>
    <w:rsid w:val="00913477"/>
    <w:rsid w:val="009137C7"/>
    <w:rsid w:val="0091383A"/>
    <w:rsid w:val="009138B5"/>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3308"/>
    <w:rsid w:val="009236FE"/>
    <w:rsid w:val="009246C5"/>
    <w:rsid w:val="00924776"/>
    <w:rsid w:val="00924B9E"/>
    <w:rsid w:val="00925962"/>
    <w:rsid w:val="009261C7"/>
    <w:rsid w:val="00926306"/>
    <w:rsid w:val="00926772"/>
    <w:rsid w:val="009267CB"/>
    <w:rsid w:val="00926E0E"/>
    <w:rsid w:val="00927263"/>
    <w:rsid w:val="0092748B"/>
    <w:rsid w:val="00927915"/>
    <w:rsid w:val="00927CA8"/>
    <w:rsid w:val="00927E49"/>
    <w:rsid w:val="00927EAC"/>
    <w:rsid w:val="00930182"/>
    <w:rsid w:val="00930374"/>
    <w:rsid w:val="00931528"/>
    <w:rsid w:val="00931913"/>
    <w:rsid w:val="00931943"/>
    <w:rsid w:val="0093196A"/>
    <w:rsid w:val="00932308"/>
    <w:rsid w:val="0093267B"/>
    <w:rsid w:val="00932686"/>
    <w:rsid w:val="00932763"/>
    <w:rsid w:val="00932970"/>
    <w:rsid w:val="00932FCE"/>
    <w:rsid w:val="00934251"/>
    <w:rsid w:val="00934AD2"/>
    <w:rsid w:val="00934BA3"/>
    <w:rsid w:val="009354C7"/>
    <w:rsid w:val="0093564D"/>
    <w:rsid w:val="0093647B"/>
    <w:rsid w:val="00936CF8"/>
    <w:rsid w:val="00937055"/>
    <w:rsid w:val="009372E8"/>
    <w:rsid w:val="00937937"/>
    <w:rsid w:val="009403A1"/>
    <w:rsid w:val="009408E2"/>
    <w:rsid w:val="009430D7"/>
    <w:rsid w:val="00943BE9"/>
    <w:rsid w:val="00943DF8"/>
    <w:rsid w:val="009443AA"/>
    <w:rsid w:val="0094477A"/>
    <w:rsid w:val="00944AE7"/>
    <w:rsid w:val="00945E07"/>
    <w:rsid w:val="00946E24"/>
    <w:rsid w:val="00946F3A"/>
    <w:rsid w:val="00946F67"/>
    <w:rsid w:val="0094719B"/>
    <w:rsid w:val="009472AF"/>
    <w:rsid w:val="0094795A"/>
    <w:rsid w:val="00947C85"/>
    <w:rsid w:val="00947D33"/>
    <w:rsid w:val="00947DF7"/>
    <w:rsid w:val="00947E35"/>
    <w:rsid w:val="0095043A"/>
    <w:rsid w:val="00950D83"/>
    <w:rsid w:val="00951014"/>
    <w:rsid w:val="00951981"/>
    <w:rsid w:val="00951F91"/>
    <w:rsid w:val="0095223A"/>
    <w:rsid w:val="00952330"/>
    <w:rsid w:val="009525B4"/>
    <w:rsid w:val="0095341C"/>
    <w:rsid w:val="0095354A"/>
    <w:rsid w:val="009539AE"/>
    <w:rsid w:val="00953B42"/>
    <w:rsid w:val="00953BB0"/>
    <w:rsid w:val="0095581B"/>
    <w:rsid w:val="00955D24"/>
    <w:rsid w:val="00955D6B"/>
    <w:rsid w:val="009568C2"/>
    <w:rsid w:val="009569B2"/>
    <w:rsid w:val="009569DB"/>
    <w:rsid w:val="0095733D"/>
    <w:rsid w:val="0095771E"/>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6797"/>
    <w:rsid w:val="0096684D"/>
    <w:rsid w:val="00966F82"/>
    <w:rsid w:val="0096796D"/>
    <w:rsid w:val="00970179"/>
    <w:rsid w:val="009703B6"/>
    <w:rsid w:val="00971AA3"/>
    <w:rsid w:val="009725FB"/>
    <w:rsid w:val="0097282B"/>
    <w:rsid w:val="00972A21"/>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65B"/>
    <w:rsid w:val="0098169A"/>
    <w:rsid w:val="009816AA"/>
    <w:rsid w:val="00981D6F"/>
    <w:rsid w:val="00982045"/>
    <w:rsid w:val="00982232"/>
    <w:rsid w:val="00983CBD"/>
    <w:rsid w:val="009848CD"/>
    <w:rsid w:val="00985174"/>
    <w:rsid w:val="009852A3"/>
    <w:rsid w:val="009855FE"/>
    <w:rsid w:val="00985A62"/>
    <w:rsid w:val="00985DB2"/>
    <w:rsid w:val="009860EC"/>
    <w:rsid w:val="00986B9D"/>
    <w:rsid w:val="00986BD6"/>
    <w:rsid w:val="00986E1C"/>
    <w:rsid w:val="00987115"/>
    <w:rsid w:val="0098732E"/>
    <w:rsid w:val="00987533"/>
    <w:rsid w:val="009876E2"/>
    <w:rsid w:val="00987D65"/>
    <w:rsid w:val="0099070D"/>
    <w:rsid w:val="00990822"/>
    <w:rsid w:val="009916A6"/>
    <w:rsid w:val="009917EA"/>
    <w:rsid w:val="00991952"/>
    <w:rsid w:val="00991BA8"/>
    <w:rsid w:val="009923CF"/>
    <w:rsid w:val="00992C4B"/>
    <w:rsid w:val="00993418"/>
    <w:rsid w:val="00994246"/>
    <w:rsid w:val="0099438A"/>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AF2"/>
    <w:rsid w:val="009B1CE6"/>
    <w:rsid w:val="009B223A"/>
    <w:rsid w:val="009B2578"/>
    <w:rsid w:val="009B338F"/>
    <w:rsid w:val="009B3E54"/>
    <w:rsid w:val="009B4E04"/>
    <w:rsid w:val="009B546E"/>
    <w:rsid w:val="009B55AE"/>
    <w:rsid w:val="009B5D6D"/>
    <w:rsid w:val="009B6EBA"/>
    <w:rsid w:val="009C0290"/>
    <w:rsid w:val="009C0451"/>
    <w:rsid w:val="009C0ADD"/>
    <w:rsid w:val="009C11A8"/>
    <w:rsid w:val="009C222A"/>
    <w:rsid w:val="009C2D16"/>
    <w:rsid w:val="009C32CA"/>
    <w:rsid w:val="009C3D3C"/>
    <w:rsid w:val="009C49DA"/>
    <w:rsid w:val="009C4A7A"/>
    <w:rsid w:val="009C4C0D"/>
    <w:rsid w:val="009C5122"/>
    <w:rsid w:val="009C73F0"/>
    <w:rsid w:val="009C7CE1"/>
    <w:rsid w:val="009D0DE1"/>
    <w:rsid w:val="009D14E3"/>
    <w:rsid w:val="009D1AE1"/>
    <w:rsid w:val="009D1BE6"/>
    <w:rsid w:val="009D249A"/>
    <w:rsid w:val="009D2CC6"/>
    <w:rsid w:val="009D2FA5"/>
    <w:rsid w:val="009D36F4"/>
    <w:rsid w:val="009D39EC"/>
    <w:rsid w:val="009D3B60"/>
    <w:rsid w:val="009D3CAE"/>
    <w:rsid w:val="009D3CE9"/>
    <w:rsid w:val="009D3E62"/>
    <w:rsid w:val="009D400B"/>
    <w:rsid w:val="009D4E5D"/>
    <w:rsid w:val="009D53DB"/>
    <w:rsid w:val="009D54F6"/>
    <w:rsid w:val="009D6B4D"/>
    <w:rsid w:val="009D707F"/>
    <w:rsid w:val="009D739A"/>
    <w:rsid w:val="009D73D7"/>
    <w:rsid w:val="009D7458"/>
    <w:rsid w:val="009D7D8B"/>
    <w:rsid w:val="009E04FC"/>
    <w:rsid w:val="009E0E6E"/>
    <w:rsid w:val="009E13CF"/>
    <w:rsid w:val="009E173F"/>
    <w:rsid w:val="009E1D39"/>
    <w:rsid w:val="009E1F44"/>
    <w:rsid w:val="009E2428"/>
    <w:rsid w:val="009E277A"/>
    <w:rsid w:val="009E2E62"/>
    <w:rsid w:val="009E3FC9"/>
    <w:rsid w:val="009E415F"/>
    <w:rsid w:val="009E41BE"/>
    <w:rsid w:val="009E5164"/>
    <w:rsid w:val="009E53EA"/>
    <w:rsid w:val="009E56FC"/>
    <w:rsid w:val="009E6110"/>
    <w:rsid w:val="009E6604"/>
    <w:rsid w:val="009E678A"/>
    <w:rsid w:val="009E7123"/>
    <w:rsid w:val="009F03B8"/>
    <w:rsid w:val="009F1269"/>
    <w:rsid w:val="009F1D45"/>
    <w:rsid w:val="009F1E1D"/>
    <w:rsid w:val="009F28B2"/>
    <w:rsid w:val="009F33E0"/>
    <w:rsid w:val="009F38EC"/>
    <w:rsid w:val="009F43E3"/>
    <w:rsid w:val="009F47C0"/>
    <w:rsid w:val="009F4A87"/>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14A4"/>
    <w:rsid w:val="00A0187B"/>
    <w:rsid w:val="00A01F61"/>
    <w:rsid w:val="00A021EF"/>
    <w:rsid w:val="00A02445"/>
    <w:rsid w:val="00A03288"/>
    <w:rsid w:val="00A03339"/>
    <w:rsid w:val="00A03546"/>
    <w:rsid w:val="00A03A95"/>
    <w:rsid w:val="00A03EA1"/>
    <w:rsid w:val="00A03F07"/>
    <w:rsid w:val="00A05481"/>
    <w:rsid w:val="00A05E70"/>
    <w:rsid w:val="00A05EEC"/>
    <w:rsid w:val="00A0663D"/>
    <w:rsid w:val="00A06702"/>
    <w:rsid w:val="00A068C3"/>
    <w:rsid w:val="00A07267"/>
    <w:rsid w:val="00A07A9D"/>
    <w:rsid w:val="00A07D52"/>
    <w:rsid w:val="00A1064A"/>
    <w:rsid w:val="00A10792"/>
    <w:rsid w:val="00A10D23"/>
    <w:rsid w:val="00A11940"/>
    <w:rsid w:val="00A12168"/>
    <w:rsid w:val="00A12630"/>
    <w:rsid w:val="00A12CDE"/>
    <w:rsid w:val="00A12E22"/>
    <w:rsid w:val="00A1309E"/>
    <w:rsid w:val="00A134A2"/>
    <w:rsid w:val="00A15D2A"/>
    <w:rsid w:val="00A16193"/>
    <w:rsid w:val="00A162AF"/>
    <w:rsid w:val="00A163DB"/>
    <w:rsid w:val="00A16A9A"/>
    <w:rsid w:val="00A16C22"/>
    <w:rsid w:val="00A17858"/>
    <w:rsid w:val="00A17C62"/>
    <w:rsid w:val="00A20259"/>
    <w:rsid w:val="00A205E4"/>
    <w:rsid w:val="00A208B7"/>
    <w:rsid w:val="00A20EF7"/>
    <w:rsid w:val="00A2162D"/>
    <w:rsid w:val="00A21DC7"/>
    <w:rsid w:val="00A21FF9"/>
    <w:rsid w:val="00A224B1"/>
    <w:rsid w:val="00A2292B"/>
    <w:rsid w:val="00A23267"/>
    <w:rsid w:val="00A23A2E"/>
    <w:rsid w:val="00A246B8"/>
    <w:rsid w:val="00A2501B"/>
    <w:rsid w:val="00A25585"/>
    <w:rsid w:val="00A25BA7"/>
    <w:rsid w:val="00A26125"/>
    <w:rsid w:val="00A26A8A"/>
    <w:rsid w:val="00A26D29"/>
    <w:rsid w:val="00A27719"/>
    <w:rsid w:val="00A27FFE"/>
    <w:rsid w:val="00A3065A"/>
    <w:rsid w:val="00A30CCE"/>
    <w:rsid w:val="00A3138E"/>
    <w:rsid w:val="00A3189F"/>
    <w:rsid w:val="00A31B84"/>
    <w:rsid w:val="00A32384"/>
    <w:rsid w:val="00A3281E"/>
    <w:rsid w:val="00A32C34"/>
    <w:rsid w:val="00A33DB9"/>
    <w:rsid w:val="00A35256"/>
    <w:rsid w:val="00A35300"/>
    <w:rsid w:val="00A35532"/>
    <w:rsid w:val="00A3759E"/>
    <w:rsid w:val="00A37930"/>
    <w:rsid w:val="00A37AE3"/>
    <w:rsid w:val="00A40018"/>
    <w:rsid w:val="00A4085C"/>
    <w:rsid w:val="00A41FA5"/>
    <w:rsid w:val="00A4266E"/>
    <w:rsid w:val="00A42A5A"/>
    <w:rsid w:val="00A42F1C"/>
    <w:rsid w:val="00A43728"/>
    <w:rsid w:val="00A43A5B"/>
    <w:rsid w:val="00A43F58"/>
    <w:rsid w:val="00A440EF"/>
    <w:rsid w:val="00A441D9"/>
    <w:rsid w:val="00A44CF6"/>
    <w:rsid w:val="00A46BBF"/>
    <w:rsid w:val="00A47586"/>
    <w:rsid w:val="00A4761A"/>
    <w:rsid w:val="00A50978"/>
    <w:rsid w:val="00A51C12"/>
    <w:rsid w:val="00A51D73"/>
    <w:rsid w:val="00A53566"/>
    <w:rsid w:val="00A53B1E"/>
    <w:rsid w:val="00A54C8B"/>
    <w:rsid w:val="00A55230"/>
    <w:rsid w:val="00A565F1"/>
    <w:rsid w:val="00A5684B"/>
    <w:rsid w:val="00A569DB"/>
    <w:rsid w:val="00A56F0F"/>
    <w:rsid w:val="00A5731E"/>
    <w:rsid w:val="00A60329"/>
    <w:rsid w:val="00A60664"/>
    <w:rsid w:val="00A61044"/>
    <w:rsid w:val="00A611A1"/>
    <w:rsid w:val="00A615A0"/>
    <w:rsid w:val="00A616B3"/>
    <w:rsid w:val="00A61CA5"/>
    <w:rsid w:val="00A62D12"/>
    <w:rsid w:val="00A63049"/>
    <w:rsid w:val="00A63663"/>
    <w:rsid w:val="00A64E8C"/>
    <w:rsid w:val="00A65F1C"/>
    <w:rsid w:val="00A6628D"/>
    <w:rsid w:val="00A66906"/>
    <w:rsid w:val="00A66FF9"/>
    <w:rsid w:val="00A672CE"/>
    <w:rsid w:val="00A677DE"/>
    <w:rsid w:val="00A70740"/>
    <w:rsid w:val="00A70B0C"/>
    <w:rsid w:val="00A70D79"/>
    <w:rsid w:val="00A723C8"/>
    <w:rsid w:val="00A726F0"/>
    <w:rsid w:val="00A72E4F"/>
    <w:rsid w:val="00A73066"/>
    <w:rsid w:val="00A730EC"/>
    <w:rsid w:val="00A7383E"/>
    <w:rsid w:val="00A75B08"/>
    <w:rsid w:val="00A75B3F"/>
    <w:rsid w:val="00A75C30"/>
    <w:rsid w:val="00A75FF2"/>
    <w:rsid w:val="00A7617F"/>
    <w:rsid w:val="00A767B2"/>
    <w:rsid w:val="00A769A7"/>
    <w:rsid w:val="00A76C82"/>
    <w:rsid w:val="00A77A9C"/>
    <w:rsid w:val="00A77DCF"/>
    <w:rsid w:val="00A81316"/>
    <w:rsid w:val="00A814FB"/>
    <w:rsid w:val="00A81613"/>
    <w:rsid w:val="00A81BA4"/>
    <w:rsid w:val="00A82A83"/>
    <w:rsid w:val="00A83DC0"/>
    <w:rsid w:val="00A84463"/>
    <w:rsid w:val="00A85EE9"/>
    <w:rsid w:val="00A85FD3"/>
    <w:rsid w:val="00A866F0"/>
    <w:rsid w:val="00A8692C"/>
    <w:rsid w:val="00A86982"/>
    <w:rsid w:val="00A9050C"/>
    <w:rsid w:val="00A9182F"/>
    <w:rsid w:val="00A91D37"/>
    <w:rsid w:val="00A91F98"/>
    <w:rsid w:val="00A92120"/>
    <w:rsid w:val="00A92309"/>
    <w:rsid w:val="00A92569"/>
    <w:rsid w:val="00A92660"/>
    <w:rsid w:val="00A92879"/>
    <w:rsid w:val="00A928C2"/>
    <w:rsid w:val="00A93178"/>
    <w:rsid w:val="00A93CB9"/>
    <w:rsid w:val="00A949DB"/>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38E5"/>
    <w:rsid w:val="00AA4320"/>
    <w:rsid w:val="00AA52FE"/>
    <w:rsid w:val="00AA595D"/>
    <w:rsid w:val="00AA5FBE"/>
    <w:rsid w:val="00AA60E8"/>
    <w:rsid w:val="00AA618E"/>
    <w:rsid w:val="00AA6420"/>
    <w:rsid w:val="00AB093D"/>
    <w:rsid w:val="00AB12D9"/>
    <w:rsid w:val="00AB1A76"/>
    <w:rsid w:val="00AB249F"/>
    <w:rsid w:val="00AB3294"/>
    <w:rsid w:val="00AB33AE"/>
    <w:rsid w:val="00AB376F"/>
    <w:rsid w:val="00AB3C3F"/>
    <w:rsid w:val="00AB4340"/>
    <w:rsid w:val="00AB510C"/>
    <w:rsid w:val="00AB5252"/>
    <w:rsid w:val="00AB5C8A"/>
    <w:rsid w:val="00AB5E75"/>
    <w:rsid w:val="00AB5EA8"/>
    <w:rsid w:val="00AB6C36"/>
    <w:rsid w:val="00AB6FA5"/>
    <w:rsid w:val="00AB7B62"/>
    <w:rsid w:val="00AB7D28"/>
    <w:rsid w:val="00AC0686"/>
    <w:rsid w:val="00AC10B3"/>
    <w:rsid w:val="00AC1BAF"/>
    <w:rsid w:val="00AC1E12"/>
    <w:rsid w:val="00AC2A0C"/>
    <w:rsid w:val="00AC2D4D"/>
    <w:rsid w:val="00AC2F1D"/>
    <w:rsid w:val="00AC33D3"/>
    <w:rsid w:val="00AC4309"/>
    <w:rsid w:val="00AC4707"/>
    <w:rsid w:val="00AC4C93"/>
    <w:rsid w:val="00AC59A7"/>
    <w:rsid w:val="00AC69BF"/>
    <w:rsid w:val="00AC6A62"/>
    <w:rsid w:val="00AC75BC"/>
    <w:rsid w:val="00AD0159"/>
    <w:rsid w:val="00AD12EE"/>
    <w:rsid w:val="00AD12FB"/>
    <w:rsid w:val="00AD14B3"/>
    <w:rsid w:val="00AD1D0C"/>
    <w:rsid w:val="00AD2FDB"/>
    <w:rsid w:val="00AD3962"/>
    <w:rsid w:val="00AD3C0D"/>
    <w:rsid w:val="00AD4829"/>
    <w:rsid w:val="00AD4B5D"/>
    <w:rsid w:val="00AD66FC"/>
    <w:rsid w:val="00AD745C"/>
    <w:rsid w:val="00AD7A82"/>
    <w:rsid w:val="00AE0AE1"/>
    <w:rsid w:val="00AE111A"/>
    <w:rsid w:val="00AE11DC"/>
    <w:rsid w:val="00AE1731"/>
    <w:rsid w:val="00AE1757"/>
    <w:rsid w:val="00AE1FF9"/>
    <w:rsid w:val="00AE239E"/>
    <w:rsid w:val="00AE2574"/>
    <w:rsid w:val="00AE4234"/>
    <w:rsid w:val="00AE453D"/>
    <w:rsid w:val="00AE4944"/>
    <w:rsid w:val="00AE5C92"/>
    <w:rsid w:val="00AE6116"/>
    <w:rsid w:val="00AE6EAB"/>
    <w:rsid w:val="00AE7513"/>
    <w:rsid w:val="00AE7A54"/>
    <w:rsid w:val="00AF08CF"/>
    <w:rsid w:val="00AF0DDE"/>
    <w:rsid w:val="00AF165C"/>
    <w:rsid w:val="00AF1993"/>
    <w:rsid w:val="00AF1BBD"/>
    <w:rsid w:val="00AF1BD9"/>
    <w:rsid w:val="00AF2162"/>
    <w:rsid w:val="00AF237E"/>
    <w:rsid w:val="00AF2CF9"/>
    <w:rsid w:val="00AF303F"/>
    <w:rsid w:val="00AF47BC"/>
    <w:rsid w:val="00AF4963"/>
    <w:rsid w:val="00AF4A1C"/>
    <w:rsid w:val="00AF4F88"/>
    <w:rsid w:val="00AF5095"/>
    <w:rsid w:val="00AF50BA"/>
    <w:rsid w:val="00AF6419"/>
    <w:rsid w:val="00AF6559"/>
    <w:rsid w:val="00AF7855"/>
    <w:rsid w:val="00AF78F0"/>
    <w:rsid w:val="00AF7B51"/>
    <w:rsid w:val="00B00938"/>
    <w:rsid w:val="00B014AE"/>
    <w:rsid w:val="00B01704"/>
    <w:rsid w:val="00B0185D"/>
    <w:rsid w:val="00B02192"/>
    <w:rsid w:val="00B02426"/>
    <w:rsid w:val="00B02944"/>
    <w:rsid w:val="00B02EE3"/>
    <w:rsid w:val="00B02F72"/>
    <w:rsid w:val="00B0312A"/>
    <w:rsid w:val="00B03878"/>
    <w:rsid w:val="00B03E2E"/>
    <w:rsid w:val="00B03E89"/>
    <w:rsid w:val="00B04EE6"/>
    <w:rsid w:val="00B052ED"/>
    <w:rsid w:val="00B0602D"/>
    <w:rsid w:val="00B06780"/>
    <w:rsid w:val="00B0698B"/>
    <w:rsid w:val="00B06B35"/>
    <w:rsid w:val="00B06C6D"/>
    <w:rsid w:val="00B0705C"/>
    <w:rsid w:val="00B07BF7"/>
    <w:rsid w:val="00B10375"/>
    <w:rsid w:val="00B1121D"/>
    <w:rsid w:val="00B11F03"/>
    <w:rsid w:val="00B14256"/>
    <w:rsid w:val="00B14478"/>
    <w:rsid w:val="00B14A26"/>
    <w:rsid w:val="00B14AD2"/>
    <w:rsid w:val="00B15573"/>
    <w:rsid w:val="00B15D77"/>
    <w:rsid w:val="00B164CF"/>
    <w:rsid w:val="00B200CB"/>
    <w:rsid w:val="00B21496"/>
    <w:rsid w:val="00B217A4"/>
    <w:rsid w:val="00B2185E"/>
    <w:rsid w:val="00B21C52"/>
    <w:rsid w:val="00B21C72"/>
    <w:rsid w:val="00B224DB"/>
    <w:rsid w:val="00B22C47"/>
    <w:rsid w:val="00B230FE"/>
    <w:rsid w:val="00B2331E"/>
    <w:rsid w:val="00B234A6"/>
    <w:rsid w:val="00B23688"/>
    <w:rsid w:val="00B24015"/>
    <w:rsid w:val="00B240FA"/>
    <w:rsid w:val="00B24A3B"/>
    <w:rsid w:val="00B25BAE"/>
    <w:rsid w:val="00B25F57"/>
    <w:rsid w:val="00B268B7"/>
    <w:rsid w:val="00B26E7D"/>
    <w:rsid w:val="00B27032"/>
    <w:rsid w:val="00B2720C"/>
    <w:rsid w:val="00B27F60"/>
    <w:rsid w:val="00B30971"/>
    <w:rsid w:val="00B30CA4"/>
    <w:rsid w:val="00B3274D"/>
    <w:rsid w:val="00B32797"/>
    <w:rsid w:val="00B32863"/>
    <w:rsid w:val="00B32D07"/>
    <w:rsid w:val="00B339ED"/>
    <w:rsid w:val="00B33E79"/>
    <w:rsid w:val="00B33F5D"/>
    <w:rsid w:val="00B354E4"/>
    <w:rsid w:val="00B3571D"/>
    <w:rsid w:val="00B35B7F"/>
    <w:rsid w:val="00B35E68"/>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278"/>
    <w:rsid w:val="00B46E4B"/>
    <w:rsid w:val="00B47E53"/>
    <w:rsid w:val="00B500BC"/>
    <w:rsid w:val="00B500DA"/>
    <w:rsid w:val="00B501EC"/>
    <w:rsid w:val="00B504E4"/>
    <w:rsid w:val="00B5062B"/>
    <w:rsid w:val="00B50776"/>
    <w:rsid w:val="00B5106E"/>
    <w:rsid w:val="00B515B2"/>
    <w:rsid w:val="00B519C3"/>
    <w:rsid w:val="00B51B9A"/>
    <w:rsid w:val="00B52BFB"/>
    <w:rsid w:val="00B52DDB"/>
    <w:rsid w:val="00B530DE"/>
    <w:rsid w:val="00B5331D"/>
    <w:rsid w:val="00B5419F"/>
    <w:rsid w:val="00B54386"/>
    <w:rsid w:val="00B55BBE"/>
    <w:rsid w:val="00B55FA4"/>
    <w:rsid w:val="00B561C4"/>
    <w:rsid w:val="00B56B48"/>
    <w:rsid w:val="00B56F83"/>
    <w:rsid w:val="00B575B2"/>
    <w:rsid w:val="00B578FF"/>
    <w:rsid w:val="00B57A7F"/>
    <w:rsid w:val="00B57E85"/>
    <w:rsid w:val="00B60D26"/>
    <w:rsid w:val="00B6101A"/>
    <w:rsid w:val="00B62F68"/>
    <w:rsid w:val="00B63F49"/>
    <w:rsid w:val="00B64DDD"/>
    <w:rsid w:val="00B6529B"/>
    <w:rsid w:val="00B65660"/>
    <w:rsid w:val="00B65EAD"/>
    <w:rsid w:val="00B65FD9"/>
    <w:rsid w:val="00B667B4"/>
    <w:rsid w:val="00B669CD"/>
    <w:rsid w:val="00B66AC6"/>
    <w:rsid w:val="00B66C13"/>
    <w:rsid w:val="00B6708A"/>
    <w:rsid w:val="00B672C6"/>
    <w:rsid w:val="00B679B0"/>
    <w:rsid w:val="00B67DE3"/>
    <w:rsid w:val="00B67E3D"/>
    <w:rsid w:val="00B70C8E"/>
    <w:rsid w:val="00B71235"/>
    <w:rsid w:val="00B71CD8"/>
    <w:rsid w:val="00B7360E"/>
    <w:rsid w:val="00B74B93"/>
    <w:rsid w:val="00B76031"/>
    <w:rsid w:val="00B77C88"/>
    <w:rsid w:val="00B80A56"/>
    <w:rsid w:val="00B8177A"/>
    <w:rsid w:val="00B82F33"/>
    <w:rsid w:val="00B82F5D"/>
    <w:rsid w:val="00B833A6"/>
    <w:rsid w:val="00B8421F"/>
    <w:rsid w:val="00B844BA"/>
    <w:rsid w:val="00B846EB"/>
    <w:rsid w:val="00B856E7"/>
    <w:rsid w:val="00B857C1"/>
    <w:rsid w:val="00B85ED6"/>
    <w:rsid w:val="00B876F0"/>
    <w:rsid w:val="00B87DCB"/>
    <w:rsid w:val="00B87FE1"/>
    <w:rsid w:val="00B911A5"/>
    <w:rsid w:val="00B9125C"/>
    <w:rsid w:val="00B92049"/>
    <w:rsid w:val="00B92698"/>
    <w:rsid w:val="00B92E97"/>
    <w:rsid w:val="00B92FBC"/>
    <w:rsid w:val="00B93830"/>
    <w:rsid w:val="00B939E0"/>
    <w:rsid w:val="00B93C10"/>
    <w:rsid w:val="00B95879"/>
    <w:rsid w:val="00B96095"/>
    <w:rsid w:val="00B96434"/>
    <w:rsid w:val="00B96B92"/>
    <w:rsid w:val="00B96D56"/>
    <w:rsid w:val="00B97AEE"/>
    <w:rsid w:val="00B97CE7"/>
    <w:rsid w:val="00B97D2F"/>
    <w:rsid w:val="00BA0A81"/>
    <w:rsid w:val="00BA0DE6"/>
    <w:rsid w:val="00BA0F6E"/>
    <w:rsid w:val="00BA1C73"/>
    <w:rsid w:val="00BA1EE6"/>
    <w:rsid w:val="00BA23A5"/>
    <w:rsid w:val="00BA2B1F"/>
    <w:rsid w:val="00BA3114"/>
    <w:rsid w:val="00BA3F0A"/>
    <w:rsid w:val="00BA521F"/>
    <w:rsid w:val="00BA58C0"/>
    <w:rsid w:val="00BA6524"/>
    <w:rsid w:val="00BA7619"/>
    <w:rsid w:val="00BA776E"/>
    <w:rsid w:val="00BB042A"/>
    <w:rsid w:val="00BB1101"/>
    <w:rsid w:val="00BB1CE2"/>
    <w:rsid w:val="00BB3C8F"/>
    <w:rsid w:val="00BB462F"/>
    <w:rsid w:val="00BB49C5"/>
    <w:rsid w:val="00BB61A4"/>
    <w:rsid w:val="00BB6B33"/>
    <w:rsid w:val="00BB74F3"/>
    <w:rsid w:val="00BB7E88"/>
    <w:rsid w:val="00BC0D27"/>
    <w:rsid w:val="00BC0FB1"/>
    <w:rsid w:val="00BC22AD"/>
    <w:rsid w:val="00BC2519"/>
    <w:rsid w:val="00BC2C08"/>
    <w:rsid w:val="00BC2F4D"/>
    <w:rsid w:val="00BC3080"/>
    <w:rsid w:val="00BC3532"/>
    <w:rsid w:val="00BC3B90"/>
    <w:rsid w:val="00BC45B1"/>
    <w:rsid w:val="00BC46D4"/>
    <w:rsid w:val="00BC486F"/>
    <w:rsid w:val="00BC50D6"/>
    <w:rsid w:val="00BC5297"/>
    <w:rsid w:val="00BC5A65"/>
    <w:rsid w:val="00BC623F"/>
    <w:rsid w:val="00BC7115"/>
    <w:rsid w:val="00BC7674"/>
    <w:rsid w:val="00BC7A61"/>
    <w:rsid w:val="00BD088B"/>
    <w:rsid w:val="00BD0C0A"/>
    <w:rsid w:val="00BD0D91"/>
    <w:rsid w:val="00BD1BF3"/>
    <w:rsid w:val="00BD1C3A"/>
    <w:rsid w:val="00BD1F75"/>
    <w:rsid w:val="00BD304F"/>
    <w:rsid w:val="00BD30F3"/>
    <w:rsid w:val="00BD320D"/>
    <w:rsid w:val="00BD34D8"/>
    <w:rsid w:val="00BD3523"/>
    <w:rsid w:val="00BD375E"/>
    <w:rsid w:val="00BD3A70"/>
    <w:rsid w:val="00BD4306"/>
    <w:rsid w:val="00BD447E"/>
    <w:rsid w:val="00BD537A"/>
    <w:rsid w:val="00BD5597"/>
    <w:rsid w:val="00BD56C5"/>
    <w:rsid w:val="00BD56DC"/>
    <w:rsid w:val="00BD6010"/>
    <w:rsid w:val="00BD66F4"/>
    <w:rsid w:val="00BD6CFF"/>
    <w:rsid w:val="00BD7FE3"/>
    <w:rsid w:val="00BE0F5C"/>
    <w:rsid w:val="00BE12B1"/>
    <w:rsid w:val="00BE151A"/>
    <w:rsid w:val="00BE25E4"/>
    <w:rsid w:val="00BE28DF"/>
    <w:rsid w:val="00BE295E"/>
    <w:rsid w:val="00BE2AC4"/>
    <w:rsid w:val="00BE2BF0"/>
    <w:rsid w:val="00BE2D07"/>
    <w:rsid w:val="00BE322D"/>
    <w:rsid w:val="00BE3615"/>
    <w:rsid w:val="00BE3B7E"/>
    <w:rsid w:val="00BE4923"/>
    <w:rsid w:val="00BE4A82"/>
    <w:rsid w:val="00BE4B26"/>
    <w:rsid w:val="00BE51E7"/>
    <w:rsid w:val="00BE5BD2"/>
    <w:rsid w:val="00BE6282"/>
    <w:rsid w:val="00BE671D"/>
    <w:rsid w:val="00BE6851"/>
    <w:rsid w:val="00BE6B3D"/>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5C12"/>
    <w:rsid w:val="00BF699E"/>
    <w:rsid w:val="00C00248"/>
    <w:rsid w:val="00C01045"/>
    <w:rsid w:val="00C012EF"/>
    <w:rsid w:val="00C015AA"/>
    <w:rsid w:val="00C01D0C"/>
    <w:rsid w:val="00C01D34"/>
    <w:rsid w:val="00C027D8"/>
    <w:rsid w:val="00C027F2"/>
    <w:rsid w:val="00C02840"/>
    <w:rsid w:val="00C02CF9"/>
    <w:rsid w:val="00C04014"/>
    <w:rsid w:val="00C048E4"/>
    <w:rsid w:val="00C049E7"/>
    <w:rsid w:val="00C04A98"/>
    <w:rsid w:val="00C04D92"/>
    <w:rsid w:val="00C04DE0"/>
    <w:rsid w:val="00C04FD4"/>
    <w:rsid w:val="00C05198"/>
    <w:rsid w:val="00C0528A"/>
    <w:rsid w:val="00C0539F"/>
    <w:rsid w:val="00C053AC"/>
    <w:rsid w:val="00C05E88"/>
    <w:rsid w:val="00C0634E"/>
    <w:rsid w:val="00C06588"/>
    <w:rsid w:val="00C06610"/>
    <w:rsid w:val="00C07A53"/>
    <w:rsid w:val="00C07BBA"/>
    <w:rsid w:val="00C07CA3"/>
    <w:rsid w:val="00C1027D"/>
    <w:rsid w:val="00C10BD3"/>
    <w:rsid w:val="00C10CF6"/>
    <w:rsid w:val="00C110CD"/>
    <w:rsid w:val="00C124B5"/>
    <w:rsid w:val="00C1255A"/>
    <w:rsid w:val="00C12C0A"/>
    <w:rsid w:val="00C12D4B"/>
    <w:rsid w:val="00C130AC"/>
    <w:rsid w:val="00C13A9A"/>
    <w:rsid w:val="00C1446A"/>
    <w:rsid w:val="00C158FA"/>
    <w:rsid w:val="00C15D8A"/>
    <w:rsid w:val="00C163F1"/>
    <w:rsid w:val="00C16493"/>
    <w:rsid w:val="00C20482"/>
    <w:rsid w:val="00C21EB8"/>
    <w:rsid w:val="00C2438F"/>
    <w:rsid w:val="00C257DE"/>
    <w:rsid w:val="00C26715"/>
    <w:rsid w:val="00C26B57"/>
    <w:rsid w:val="00C27E86"/>
    <w:rsid w:val="00C3004F"/>
    <w:rsid w:val="00C307FE"/>
    <w:rsid w:val="00C3081D"/>
    <w:rsid w:val="00C309E7"/>
    <w:rsid w:val="00C31663"/>
    <w:rsid w:val="00C316C1"/>
    <w:rsid w:val="00C32BE3"/>
    <w:rsid w:val="00C32C75"/>
    <w:rsid w:val="00C32F04"/>
    <w:rsid w:val="00C34302"/>
    <w:rsid w:val="00C35654"/>
    <w:rsid w:val="00C35E71"/>
    <w:rsid w:val="00C360DE"/>
    <w:rsid w:val="00C37BE3"/>
    <w:rsid w:val="00C37E35"/>
    <w:rsid w:val="00C42368"/>
    <w:rsid w:val="00C4268A"/>
    <w:rsid w:val="00C42CF4"/>
    <w:rsid w:val="00C437DE"/>
    <w:rsid w:val="00C43FCA"/>
    <w:rsid w:val="00C44612"/>
    <w:rsid w:val="00C44EFC"/>
    <w:rsid w:val="00C451A1"/>
    <w:rsid w:val="00C4593A"/>
    <w:rsid w:val="00C47B40"/>
    <w:rsid w:val="00C47D36"/>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1BDD"/>
    <w:rsid w:val="00C61E59"/>
    <w:rsid w:val="00C622AF"/>
    <w:rsid w:val="00C629A4"/>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9F8"/>
    <w:rsid w:val="00C70B61"/>
    <w:rsid w:val="00C70D60"/>
    <w:rsid w:val="00C71764"/>
    <w:rsid w:val="00C71F26"/>
    <w:rsid w:val="00C721C9"/>
    <w:rsid w:val="00C72851"/>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16BD"/>
    <w:rsid w:val="00C8261A"/>
    <w:rsid w:val="00C82923"/>
    <w:rsid w:val="00C8325F"/>
    <w:rsid w:val="00C84427"/>
    <w:rsid w:val="00C84F59"/>
    <w:rsid w:val="00C84FF6"/>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ED"/>
    <w:rsid w:val="00C942AB"/>
    <w:rsid w:val="00C943BA"/>
    <w:rsid w:val="00C947C9"/>
    <w:rsid w:val="00C94C6E"/>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C3C"/>
    <w:rsid w:val="00CA07CB"/>
    <w:rsid w:val="00CA0B89"/>
    <w:rsid w:val="00CA0C16"/>
    <w:rsid w:val="00CA16C7"/>
    <w:rsid w:val="00CA1844"/>
    <w:rsid w:val="00CA26A2"/>
    <w:rsid w:val="00CA2A4A"/>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5AD"/>
    <w:rsid w:val="00CB582A"/>
    <w:rsid w:val="00CB5929"/>
    <w:rsid w:val="00CB5B59"/>
    <w:rsid w:val="00CB5C0A"/>
    <w:rsid w:val="00CB6728"/>
    <w:rsid w:val="00CB69D7"/>
    <w:rsid w:val="00CB7654"/>
    <w:rsid w:val="00CC059D"/>
    <w:rsid w:val="00CC0690"/>
    <w:rsid w:val="00CC077E"/>
    <w:rsid w:val="00CC0950"/>
    <w:rsid w:val="00CC0A24"/>
    <w:rsid w:val="00CC0C8D"/>
    <w:rsid w:val="00CC0D8D"/>
    <w:rsid w:val="00CC0F64"/>
    <w:rsid w:val="00CC1BB6"/>
    <w:rsid w:val="00CC1EE4"/>
    <w:rsid w:val="00CC1EEA"/>
    <w:rsid w:val="00CC3397"/>
    <w:rsid w:val="00CC3543"/>
    <w:rsid w:val="00CC39CA"/>
    <w:rsid w:val="00CC4454"/>
    <w:rsid w:val="00CC4499"/>
    <w:rsid w:val="00CC69A5"/>
    <w:rsid w:val="00CC7D93"/>
    <w:rsid w:val="00CD0765"/>
    <w:rsid w:val="00CD10A2"/>
    <w:rsid w:val="00CD202A"/>
    <w:rsid w:val="00CD2313"/>
    <w:rsid w:val="00CD3B96"/>
    <w:rsid w:val="00CD3D9F"/>
    <w:rsid w:val="00CD42E5"/>
    <w:rsid w:val="00CD58B7"/>
    <w:rsid w:val="00CD59B2"/>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3270"/>
    <w:rsid w:val="00CE394F"/>
    <w:rsid w:val="00CE399A"/>
    <w:rsid w:val="00CE40BB"/>
    <w:rsid w:val="00CE47D2"/>
    <w:rsid w:val="00CE482F"/>
    <w:rsid w:val="00CE4BC2"/>
    <w:rsid w:val="00CE4EED"/>
    <w:rsid w:val="00CE5542"/>
    <w:rsid w:val="00CE5839"/>
    <w:rsid w:val="00CE6A09"/>
    <w:rsid w:val="00CE6F60"/>
    <w:rsid w:val="00CE6F72"/>
    <w:rsid w:val="00CE79AC"/>
    <w:rsid w:val="00CF0536"/>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1EBE"/>
    <w:rsid w:val="00D02624"/>
    <w:rsid w:val="00D02A12"/>
    <w:rsid w:val="00D0373F"/>
    <w:rsid w:val="00D03A9D"/>
    <w:rsid w:val="00D03ECC"/>
    <w:rsid w:val="00D03F07"/>
    <w:rsid w:val="00D04210"/>
    <w:rsid w:val="00D0469A"/>
    <w:rsid w:val="00D04A20"/>
    <w:rsid w:val="00D04D0D"/>
    <w:rsid w:val="00D05150"/>
    <w:rsid w:val="00D05692"/>
    <w:rsid w:val="00D058AA"/>
    <w:rsid w:val="00D05927"/>
    <w:rsid w:val="00D05C91"/>
    <w:rsid w:val="00D0603F"/>
    <w:rsid w:val="00D06049"/>
    <w:rsid w:val="00D060CD"/>
    <w:rsid w:val="00D06208"/>
    <w:rsid w:val="00D0659E"/>
    <w:rsid w:val="00D0770A"/>
    <w:rsid w:val="00D07C50"/>
    <w:rsid w:val="00D1079E"/>
    <w:rsid w:val="00D10AF8"/>
    <w:rsid w:val="00D11FCA"/>
    <w:rsid w:val="00D120A4"/>
    <w:rsid w:val="00D123BA"/>
    <w:rsid w:val="00D126CB"/>
    <w:rsid w:val="00D128C0"/>
    <w:rsid w:val="00D12F15"/>
    <w:rsid w:val="00D12F20"/>
    <w:rsid w:val="00D1300F"/>
    <w:rsid w:val="00D13342"/>
    <w:rsid w:val="00D1340F"/>
    <w:rsid w:val="00D1380D"/>
    <w:rsid w:val="00D13948"/>
    <w:rsid w:val="00D13A3E"/>
    <w:rsid w:val="00D13E48"/>
    <w:rsid w:val="00D13E87"/>
    <w:rsid w:val="00D13F59"/>
    <w:rsid w:val="00D15824"/>
    <w:rsid w:val="00D15835"/>
    <w:rsid w:val="00D158F2"/>
    <w:rsid w:val="00D15936"/>
    <w:rsid w:val="00D15948"/>
    <w:rsid w:val="00D16785"/>
    <w:rsid w:val="00D16794"/>
    <w:rsid w:val="00D16BC1"/>
    <w:rsid w:val="00D1787F"/>
    <w:rsid w:val="00D20BA0"/>
    <w:rsid w:val="00D21001"/>
    <w:rsid w:val="00D210A6"/>
    <w:rsid w:val="00D2168F"/>
    <w:rsid w:val="00D219C6"/>
    <w:rsid w:val="00D21F73"/>
    <w:rsid w:val="00D2329C"/>
    <w:rsid w:val="00D23A07"/>
    <w:rsid w:val="00D23AE2"/>
    <w:rsid w:val="00D25244"/>
    <w:rsid w:val="00D254BB"/>
    <w:rsid w:val="00D254D8"/>
    <w:rsid w:val="00D25ECE"/>
    <w:rsid w:val="00D2644F"/>
    <w:rsid w:val="00D26847"/>
    <w:rsid w:val="00D26CF5"/>
    <w:rsid w:val="00D304ED"/>
    <w:rsid w:val="00D3082D"/>
    <w:rsid w:val="00D30E72"/>
    <w:rsid w:val="00D311F9"/>
    <w:rsid w:val="00D31767"/>
    <w:rsid w:val="00D31F67"/>
    <w:rsid w:val="00D320F2"/>
    <w:rsid w:val="00D32B50"/>
    <w:rsid w:val="00D32E59"/>
    <w:rsid w:val="00D33582"/>
    <w:rsid w:val="00D337C1"/>
    <w:rsid w:val="00D33DE1"/>
    <w:rsid w:val="00D34C42"/>
    <w:rsid w:val="00D3525B"/>
    <w:rsid w:val="00D3550F"/>
    <w:rsid w:val="00D36535"/>
    <w:rsid w:val="00D366DD"/>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4BC"/>
    <w:rsid w:val="00D4450D"/>
    <w:rsid w:val="00D449DB"/>
    <w:rsid w:val="00D46A03"/>
    <w:rsid w:val="00D46EDF"/>
    <w:rsid w:val="00D506F6"/>
    <w:rsid w:val="00D50B6C"/>
    <w:rsid w:val="00D51208"/>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CBE"/>
    <w:rsid w:val="00D60E55"/>
    <w:rsid w:val="00D6300E"/>
    <w:rsid w:val="00D632D9"/>
    <w:rsid w:val="00D63661"/>
    <w:rsid w:val="00D63D35"/>
    <w:rsid w:val="00D63ED8"/>
    <w:rsid w:val="00D64131"/>
    <w:rsid w:val="00D64747"/>
    <w:rsid w:val="00D6488E"/>
    <w:rsid w:val="00D64DE6"/>
    <w:rsid w:val="00D65930"/>
    <w:rsid w:val="00D67C6B"/>
    <w:rsid w:val="00D70187"/>
    <w:rsid w:val="00D70754"/>
    <w:rsid w:val="00D718EC"/>
    <w:rsid w:val="00D7252F"/>
    <w:rsid w:val="00D725A4"/>
    <w:rsid w:val="00D72CAD"/>
    <w:rsid w:val="00D72EF7"/>
    <w:rsid w:val="00D7307D"/>
    <w:rsid w:val="00D731EF"/>
    <w:rsid w:val="00D73A47"/>
    <w:rsid w:val="00D744B8"/>
    <w:rsid w:val="00D747DD"/>
    <w:rsid w:val="00D75CE9"/>
    <w:rsid w:val="00D762F6"/>
    <w:rsid w:val="00D76507"/>
    <w:rsid w:val="00D766E5"/>
    <w:rsid w:val="00D76864"/>
    <w:rsid w:val="00D77305"/>
    <w:rsid w:val="00D77DD5"/>
    <w:rsid w:val="00D80511"/>
    <w:rsid w:val="00D807AB"/>
    <w:rsid w:val="00D80CF6"/>
    <w:rsid w:val="00D81608"/>
    <w:rsid w:val="00D82418"/>
    <w:rsid w:val="00D82528"/>
    <w:rsid w:val="00D82FD0"/>
    <w:rsid w:val="00D82FDB"/>
    <w:rsid w:val="00D83755"/>
    <w:rsid w:val="00D8418A"/>
    <w:rsid w:val="00D844E4"/>
    <w:rsid w:val="00D8450A"/>
    <w:rsid w:val="00D84DFA"/>
    <w:rsid w:val="00D85C91"/>
    <w:rsid w:val="00D862E7"/>
    <w:rsid w:val="00D86FAF"/>
    <w:rsid w:val="00D86FC6"/>
    <w:rsid w:val="00D8700B"/>
    <w:rsid w:val="00D87294"/>
    <w:rsid w:val="00D87FD6"/>
    <w:rsid w:val="00D90774"/>
    <w:rsid w:val="00D90BD7"/>
    <w:rsid w:val="00D929F2"/>
    <w:rsid w:val="00D92B4C"/>
    <w:rsid w:val="00D92E80"/>
    <w:rsid w:val="00D931AB"/>
    <w:rsid w:val="00D932F9"/>
    <w:rsid w:val="00D935B6"/>
    <w:rsid w:val="00D93672"/>
    <w:rsid w:val="00D949F2"/>
    <w:rsid w:val="00D94CDF"/>
    <w:rsid w:val="00D95872"/>
    <w:rsid w:val="00D95E87"/>
    <w:rsid w:val="00D95F54"/>
    <w:rsid w:val="00D962AC"/>
    <w:rsid w:val="00D964D4"/>
    <w:rsid w:val="00D96DF3"/>
    <w:rsid w:val="00D974BD"/>
    <w:rsid w:val="00DA03F7"/>
    <w:rsid w:val="00DA13FD"/>
    <w:rsid w:val="00DA187E"/>
    <w:rsid w:val="00DA240A"/>
    <w:rsid w:val="00DA26DB"/>
    <w:rsid w:val="00DA39F4"/>
    <w:rsid w:val="00DA3D7D"/>
    <w:rsid w:val="00DA4140"/>
    <w:rsid w:val="00DA4213"/>
    <w:rsid w:val="00DA6F36"/>
    <w:rsid w:val="00DA737E"/>
    <w:rsid w:val="00DA7920"/>
    <w:rsid w:val="00DA795D"/>
    <w:rsid w:val="00DB05A1"/>
    <w:rsid w:val="00DB07C3"/>
    <w:rsid w:val="00DB0887"/>
    <w:rsid w:val="00DB123F"/>
    <w:rsid w:val="00DB14F7"/>
    <w:rsid w:val="00DB31C6"/>
    <w:rsid w:val="00DB3EC8"/>
    <w:rsid w:val="00DB4148"/>
    <w:rsid w:val="00DB4203"/>
    <w:rsid w:val="00DB4407"/>
    <w:rsid w:val="00DB479B"/>
    <w:rsid w:val="00DB480D"/>
    <w:rsid w:val="00DB505F"/>
    <w:rsid w:val="00DB512F"/>
    <w:rsid w:val="00DB66F0"/>
    <w:rsid w:val="00DB6E1D"/>
    <w:rsid w:val="00DB7050"/>
    <w:rsid w:val="00DB75AF"/>
    <w:rsid w:val="00DC0482"/>
    <w:rsid w:val="00DC0A35"/>
    <w:rsid w:val="00DC1101"/>
    <w:rsid w:val="00DC1501"/>
    <w:rsid w:val="00DC1A68"/>
    <w:rsid w:val="00DC1D07"/>
    <w:rsid w:val="00DC1E95"/>
    <w:rsid w:val="00DC229B"/>
    <w:rsid w:val="00DC24D0"/>
    <w:rsid w:val="00DC270C"/>
    <w:rsid w:val="00DC2A54"/>
    <w:rsid w:val="00DC3A5B"/>
    <w:rsid w:val="00DC4024"/>
    <w:rsid w:val="00DC432F"/>
    <w:rsid w:val="00DC457B"/>
    <w:rsid w:val="00DC4E5B"/>
    <w:rsid w:val="00DC532F"/>
    <w:rsid w:val="00DC5578"/>
    <w:rsid w:val="00DC5658"/>
    <w:rsid w:val="00DC66E5"/>
    <w:rsid w:val="00DC6BA2"/>
    <w:rsid w:val="00DC72D8"/>
    <w:rsid w:val="00DC75AC"/>
    <w:rsid w:val="00DC78D5"/>
    <w:rsid w:val="00DC7EEF"/>
    <w:rsid w:val="00DC7F42"/>
    <w:rsid w:val="00DD0675"/>
    <w:rsid w:val="00DD070A"/>
    <w:rsid w:val="00DD075B"/>
    <w:rsid w:val="00DD0CDA"/>
    <w:rsid w:val="00DD1798"/>
    <w:rsid w:val="00DD1D51"/>
    <w:rsid w:val="00DD1DF1"/>
    <w:rsid w:val="00DD20B3"/>
    <w:rsid w:val="00DD284A"/>
    <w:rsid w:val="00DD2ECD"/>
    <w:rsid w:val="00DD31EA"/>
    <w:rsid w:val="00DD3983"/>
    <w:rsid w:val="00DD3AB3"/>
    <w:rsid w:val="00DD4007"/>
    <w:rsid w:val="00DD41B4"/>
    <w:rsid w:val="00DD4349"/>
    <w:rsid w:val="00DD7EC4"/>
    <w:rsid w:val="00DE051E"/>
    <w:rsid w:val="00DE0D94"/>
    <w:rsid w:val="00DE1241"/>
    <w:rsid w:val="00DE1ECC"/>
    <w:rsid w:val="00DE240B"/>
    <w:rsid w:val="00DE2853"/>
    <w:rsid w:val="00DE3220"/>
    <w:rsid w:val="00DE32CF"/>
    <w:rsid w:val="00DE4015"/>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2A4D"/>
    <w:rsid w:val="00DF3B8D"/>
    <w:rsid w:val="00DF3C28"/>
    <w:rsid w:val="00DF3F33"/>
    <w:rsid w:val="00DF4572"/>
    <w:rsid w:val="00DF64D3"/>
    <w:rsid w:val="00DF6D84"/>
    <w:rsid w:val="00DF79BE"/>
    <w:rsid w:val="00DF7BC6"/>
    <w:rsid w:val="00DF7CEF"/>
    <w:rsid w:val="00E003AC"/>
    <w:rsid w:val="00E01766"/>
    <w:rsid w:val="00E02030"/>
    <w:rsid w:val="00E02EDF"/>
    <w:rsid w:val="00E03080"/>
    <w:rsid w:val="00E033F7"/>
    <w:rsid w:val="00E0478F"/>
    <w:rsid w:val="00E0485D"/>
    <w:rsid w:val="00E04FD9"/>
    <w:rsid w:val="00E05B7D"/>
    <w:rsid w:val="00E05BBA"/>
    <w:rsid w:val="00E05FD3"/>
    <w:rsid w:val="00E06DFE"/>
    <w:rsid w:val="00E106C8"/>
    <w:rsid w:val="00E10975"/>
    <w:rsid w:val="00E10A92"/>
    <w:rsid w:val="00E10B8E"/>
    <w:rsid w:val="00E10FD9"/>
    <w:rsid w:val="00E11159"/>
    <w:rsid w:val="00E11816"/>
    <w:rsid w:val="00E11956"/>
    <w:rsid w:val="00E1261F"/>
    <w:rsid w:val="00E1290A"/>
    <w:rsid w:val="00E134DF"/>
    <w:rsid w:val="00E1362E"/>
    <w:rsid w:val="00E14463"/>
    <w:rsid w:val="00E14A16"/>
    <w:rsid w:val="00E159B9"/>
    <w:rsid w:val="00E1790D"/>
    <w:rsid w:val="00E20444"/>
    <w:rsid w:val="00E20B85"/>
    <w:rsid w:val="00E211DF"/>
    <w:rsid w:val="00E215B7"/>
    <w:rsid w:val="00E215C1"/>
    <w:rsid w:val="00E217CC"/>
    <w:rsid w:val="00E228BD"/>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3007E"/>
    <w:rsid w:val="00E30113"/>
    <w:rsid w:val="00E30DCE"/>
    <w:rsid w:val="00E34747"/>
    <w:rsid w:val="00E35327"/>
    <w:rsid w:val="00E35421"/>
    <w:rsid w:val="00E35B32"/>
    <w:rsid w:val="00E363F9"/>
    <w:rsid w:val="00E364FD"/>
    <w:rsid w:val="00E36D2C"/>
    <w:rsid w:val="00E37904"/>
    <w:rsid w:val="00E41058"/>
    <w:rsid w:val="00E4105E"/>
    <w:rsid w:val="00E4117C"/>
    <w:rsid w:val="00E411E7"/>
    <w:rsid w:val="00E41555"/>
    <w:rsid w:val="00E4186A"/>
    <w:rsid w:val="00E41F7B"/>
    <w:rsid w:val="00E4335A"/>
    <w:rsid w:val="00E434F7"/>
    <w:rsid w:val="00E437D4"/>
    <w:rsid w:val="00E44ACC"/>
    <w:rsid w:val="00E4551C"/>
    <w:rsid w:val="00E45729"/>
    <w:rsid w:val="00E45836"/>
    <w:rsid w:val="00E45A73"/>
    <w:rsid w:val="00E45B69"/>
    <w:rsid w:val="00E4778A"/>
    <w:rsid w:val="00E4787F"/>
    <w:rsid w:val="00E47BF4"/>
    <w:rsid w:val="00E47CA0"/>
    <w:rsid w:val="00E5079C"/>
    <w:rsid w:val="00E50BF5"/>
    <w:rsid w:val="00E51136"/>
    <w:rsid w:val="00E51CCB"/>
    <w:rsid w:val="00E53074"/>
    <w:rsid w:val="00E53180"/>
    <w:rsid w:val="00E533BC"/>
    <w:rsid w:val="00E5375A"/>
    <w:rsid w:val="00E537FE"/>
    <w:rsid w:val="00E538C9"/>
    <w:rsid w:val="00E542E4"/>
    <w:rsid w:val="00E54A42"/>
    <w:rsid w:val="00E54D13"/>
    <w:rsid w:val="00E553D1"/>
    <w:rsid w:val="00E5559F"/>
    <w:rsid w:val="00E55694"/>
    <w:rsid w:val="00E55D35"/>
    <w:rsid w:val="00E56872"/>
    <w:rsid w:val="00E569B3"/>
    <w:rsid w:val="00E570DD"/>
    <w:rsid w:val="00E571B0"/>
    <w:rsid w:val="00E60C9A"/>
    <w:rsid w:val="00E61370"/>
    <w:rsid w:val="00E61929"/>
    <w:rsid w:val="00E61F26"/>
    <w:rsid w:val="00E6245E"/>
    <w:rsid w:val="00E624F9"/>
    <w:rsid w:val="00E63880"/>
    <w:rsid w:val="00E65277"/>
    <w:rsid w:val="00E6535D"/>
    <w:rsid w:val="00E655A3"/>
    <w:rsid w:val="00E6560F"/>
    <w:rsid w:val="00E6655B"/>
    <w:rsid w:val="00E668B4"/>
    <w:rsid w:val="00E66AF1"/>
    <w:rsid w:val="00E676D5"/>
    <w:rsid w:val="00E70347"/>
    <w:rsid w:val="00E716BD"/>
    <w:rsid w:val="00E71A6C"/>
    <w:rsid w:val="00E71C32"/>
    <w:rsid w:val="00E72460"/>
    <w:rsid w:val="00E72B5F"/>
    <w:rsid w:val="00E72F05"/>
    <w:rsid w:val="00E73630"/>
    <w:rsid w:val="00E73BDC"/>
    <w:rsid w:val="00E73F28"/>
    <w:rsid w:val="00E73FB5"/>
    <w:rsid w:val="00E740DA"/>
    <w:rsid w:val="00E74E47"/>
    <w:rsid w:val="00E75ACC"/>
    <w:rsid w:val="00E76403"/>
    <w:rsid w:val="00E76607"/>
    <w:rsid w:val="00E76835"/>
    <w:rsid w:val="00E76908"/>
    <w:rsid w:val="00E76941"/>
    <w:rsid w:val="00E76A0C"/>
    <w:rsid w:val="00E76EF4"/>
    <w:rsid w:val="00E77556"/>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76A"/>
    <w:rsid w:val="00E85990"/>
    <w:rsid w:val="00E85A0B"/>
    <w:rsid w:val="00E8611B"/>
    <w:rsid w:val="00E86A9D"/>
    <w:rsid w:val="00E870A5"/>
    <w:rsid w:val="00E874C6"/>
    <w:rsid w:val="00E916E8"/>
    <w:rsid w:val="00E91A51"/>
    <w:rsid w:val="00E91D2E"/>
    <w:rsid w:val="00E928DF"/>
    <w:rsid w:val="00E931D9"/>
    <w:rsid w:val="00E93968"/>
    <w:rsid w:val="00E94146"/>
    <w:rsid w:val="00E941EB"/>
    <w:rsid w:val="00E9497D"/>
    <w:rsid w:val="00E94C9F"/>
    <w:rsid w:val="00E94F97"/>
    <w:rsid w:val="00E96134"/>
    <w:rsid w:val="00E96690"/>
    <w:rsid w:val="00E96E11"/>
    <w:rsid w:val="00E9731C"/>
    <w:rsid w:val="00EA037B"/>
    <w:rsid w:val="00EA1A44"/>
    <w:rsid w:val="00EA1B6A"/>
    <w:rsid w:val="00EA1BE2"/>
    <w:rsid w:val="00EA1ED3"/>
    <w:rsid w:val="00EA3503"/>
    <w:rsid w:val="00EA45D4"/>
    <w:rsid w:val="00EA49B5"/>
    <w:rsid w:val="00EA4C54"/>
    <w:rsid w:val="00EA4FA4"/>
    <w:rsid w:val="00EA509F"/>
    <w:rsid w:val="00EA5892"/>
    <w:rsid w:val="00EA58CC"/>
    <w:rsid w:val="00EA6405"/>
    <w:rsid w:val="00EA6A23"/>
    <w:rsid w:val="00EA6A6C"/>
    <w:rsid w:val="00EA6D2A"/>
    <w:rsid w:val="00EB02E1"/>
    <w:rsid w:val="00EB0BAC"/>
    <w:rsid w:val="00EB1419"/>
    <w:rsid w:val="00EB1D9B"/>
    <w:rsid w:val="00EB20B1"/>
    <w:rsid w:val="00EB20F3"/>
    <w:rsid w:val="00EB30C7"/>
    <w:rsid w:val="00EB3277"/>
    <w:rsid w:val="00EB38D3"/>
    <w:rsid w:val="00EB3ABD"/>
    <w:rsid w:val="00EB45B9"/>
    <w:rsid w:val="00EB45C9"/>
    <w:rsid w:val="00EB4BFE"/>
    <w:rsid w:val="00EB4FBB"/>
    <w:rsid w:val="00EB54A3"/>
    <w:rsid w:val="00EB5A1A"/>
    <w:rsid w:val="00EB607B"/>
    <w:rsid w:val="00EB6A44"/>
    <w:rsid w:val="00EB6D99"/>
    <w:rsid w:val="00EB7569"/>
    <w:rsid w:val="00EC01F1"/>
    <w:rsid w:val="00EC0639"/>
    <w:rsid w:val="00EC08B4"/>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432"/>
    <w:rsid w:val="00ED29B2"/>
    <w:rsid w:val="00ED334D"/>
    <w:rsid w:val="00ED3AEE"/>
    <w:rsid w:val="00ED4631"/>
    <w:rsid w:val="00ED47A9"/>
    <w:rsid w:val="00ED487A"/>
    <w:rsid w:val="00ED4B96"/>
    <w:rsid w:val="00ED4F34"/>
    <w:rsid w:val="00ED521E"/>
    <w:rsid w:val="00ED5748"/>
    <w:rsid w:val="00ED5D7D"/>
    <w:rsid w:val="00ED5FF9"/>
    <w:rsid w:val="00ED6450"/>
    <w:rsid w:val="00EE0B85"/>
    <w:rsid w:val="00EE0CBE"/>
    <w:rsid w:val="00EE1513"/>
    <w:rsid w:val="00EE1582"/>
    <w:rsid w:val="00EE1DC0"/>
    <w:rsid w:val="00EE1EB5"/>
    <w:rsid w:val="00EE1EEB"/>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17F1"/>
    <w:rsid w:val="00F0215E"/>
    <w:rsid w:val="00F0223D"/>
    <w:rsid w:val="00F02B51"/>
    <w:rsid w:val="00F02B8B"/>
    <w:rsid w:val="00F02C40"/>
    <w:rsid w:val="00F02ECA"/>
    <w:rsid w:val="00F04E17"/>
    <w:rsid w:val="00F05500"/>
    <w:rsid w:val="00F0606C"/>
    <w:rsid w:val="00F067A2"/>
    <w:rsid w:val="00F0682B"/>
    <w:rsid w:val="00F0780E"/>
    <w:rsid w:val="00F07D20"/>
    <w:rsid w:val="00F10526"/>
    <w:rsid w:val="00F10B09"/>
    <w:rsid w:val="00F11CF4"/>
    <w:rsid w:val="00F11DFE"/>
    <w:rsid w:val="00F121CC"/>
    <w:rsid w:val="00F12363"/>
    <w:rsid w:val="00F127F5"/>
    <w:rsid w:val="00F12936"/>
    <w:rsid w:val="00F12C55"/>
    <w:rsid w:val="00F148AC"/>
    <w:rsid w:val="00F148DF"/>
    <w:rsid w:val="00F151E9"/>
    <w:rsid w:val="00F157A1"/>
    <w:rsid w:val="00F15C99"/>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F91"/>
    <w:rsid w:val="00F25574"/>
    <w:rsid w:val="00F26ABD"/>
    <w:rsid w:val="00F270D6"/>
    <w:rsid w:val="00F275DC"/>
    <w:rsid w:val="00F278E8"/>
    <w:rsid w:val="00F27A08"/>
    <w:rsid w:val="00F301AF"/>
    <w:rsid w:val="00F303F1"/>
    <w:rsid w:val="00F313CA"/>
    <w:rsid w:val="00F31592"/>
    <w:rsid w:val="00F3168D"/>
    <w:rsid w:val="00F317BE"/>
    <w:rsid w:val="00F32EC5"/>
    <w:rsid w:val="00F32EDE"/>
    <w:rsid w:val="00F34650"/>
    <w:rsid w:val="00F3482A"/>
    <w:rsid w:val="00F34AE7"/>
    <w:rsid w:val="00F3524A"/>
    <w:rsid w:val="00F36136"/>
    <w:rsid w:val="00F36347"/>
    <w:rsid w:val="00F36F0E"/>
    <w:rsid w:val="00F37028"/>
    <w:rsid w:val="00F37A95"/>
    <w:rsid w:val="00F37C46"/>
    <w:rsid w:val="00F37E7E"/>
    <w:rsid w:val="00F403A5"/>
    <w:rsid w:val="00F408DF"/>
    <w:rsid w:val="00F40D26"/>
    <w:rsid w:val="00F40E49"/>
    <w:rsid w:val="00F4143B"/>
    <w:rsid w:val="00F414E8"/>
    <w:rsid w:val="00F4198B"/>
    <w:rsid w:val="00F41DBC"/>
    <w:rsid w:val="00F43108"/>
    <w:rsid w:val="00F4315F"/>
    <w:rsid w:val="00F43259"/>
    <w:rsid w:val="00F43267"/>
    <w:rsid w:val="00F439CA"/>
    <w:rsid w:val="00F446F6"/>
    <w:rsid w:val="00F453EC"/>
    <w:rsid w:val="00F45D00"/>
    <w:rsid w:val="00F45D82"/>
    <w:rsid w:val="00F45F8A"/>
    <w:rsid w:val="00F46076"/>
    <w:rsid w:val="00F46A56"/>
    <w:rsid w:val="00F46D22"/>
    <w:rsid w:val="00F475DA"/>
    <w:rsid w:val="00F47931"/>
    <w:rsid w:val="00F47A4D"/>
    <w:rsid w:val="00F47E30"/>
    <w:rsid w:val="00F47EA5"/>
    <w:rsid w:val="00F510CA"/>
    <w:rsid w:val="00F51DCA"/>
    <w:rsid w:val="00F520D1"/>
    <w:rsid w:val="00F52710"/>
    <w:rsid w:val="00F52CAF"/>
    <w:rsid w:val="00F53134"/>
    <w:rsid w:val="00F5365A"/>
    <w:rsid w:val="00F53736"/>
    <w:rsid w:val="00F549DD"/>
    <w:rsid w:val="00F54F24"/>
    <w:rsid w:val="00F551B0"/>
    <w:rsid w:val="00F55693"/>
    <w:rsid w:val="00F55DAA"/>
    <w:rsid w:val="00F56365"/>
    <w:rsid w:val="00F56DE1"/>
    <w:rsid w:val="00F56F4F"/>
    <w:rsid w:val="00F57849"/>
    <w:rsid w:val="00F57D76"/>
    <w:rsid w:val="00F60935"/>
    <w:rsid w:val="00F61475"/>
    <w:rsid w:val="00F623FD"/>
    <w:rsid w:val="00F62CDA"/>
    <w:rsid w:val="00F637B9"/>
    <w:rsid w:val="00F6395C"/>
    <w:rsid w:val="00F64116"/>
    <w:rsid w:val="00F641DA"/>
    <w:rsid w:val="00F64B22"/>
    <w:rsid w:val="00F64D49"/>
    <w:rsid w:val="00F6548F"/>
    <w:rsid w:val="00F654F4"/>
    <w:rsid w:val="00F65952"/>
    <w:rsid w:val="00F6608A"/>
    <w:rsid w:val="00F66114"/>
    <w:rsid w:val="00F66682"/>
    <w:rsid w:val="00F66B72"/>
    <w:rsid w:val="00F67533"/>
    <w:rsid w:val="00F67960"/>
    <w:rsid w:val="00F67EFD"/>
    <w:rsid w:val="00F705D4"/>
    <w:rsid w:val="00F71788"/>
    <w:rsid w:val="00F71A08"/>
    <w:rsid w:val="00F7206E"/>
    <w:rsid w:val="00F7217B"/>
    <w:rsid w:val="00F726AF"/>
    <w:rsid w:val="00F729C2"/>
    <w:rsid w:val="00F72BF7"/>
    <w:rsid w:val="00F72FE7"/>
    <w:rsid w:val="00F73500"/>
    <w:rsid w:val="00F740F6"/>
    <w:rsid w:val="00F7414C"/>
    <w:rsid w:val="00F74515"/>
    <w:rsid w:val="00F74567"/>
    <w:rsid w:val="00F745ED"/>
    <w:rsid w:val="00F74861"/>
    <w:rsid w:val="00F75455"/>
    <w:rsid w:val="00F76421"/>
    <w:rsid w:val="00F80349"/>
    <w:rsid w:val="00F80582"/>
    <w:rsid w:val="00F80CA6"/>
    <w:rsid w:val="00F810F1"/>
    <w:rsid w:val="00F81AF8"/>
    <w:rsid w:val="00F81D81"/>
    <w:rsid w:val="00F81DC8"/>
    <w:rsid w:val="00F829BF"/>
    <w:rsid w:val="00F830FE"/>
    <w:rsid w:val="00F8311E"/>
    <w:rsid w:val="00F83F9A"/>
    <w:rsid w:val="00F84084"/>
    <w:rsid w:val="00F8455E"/>
    <w:rsid w:val="00F84894"/>
    <w:rsid w:val="00F84907"/>
    <w:rsid w:val="00F84C4D"/>
    <w:rsid w:val="00F8617F"/>
    <w:rsid w:val="00F8662B"/>
    <w:rsid w:val="00F86E19"/>
    <w:rsid w:val="00F90916"/>
    <w:rsid w:val="00F90C3E"/>
    <w:rsid w:val="00F90E16"/>
    <w:rsid w:val="00F90EE1"/>
    <w:rsid w:val="00F90F07"/>
    <w:rsid w:val="00F9130B"/>
    <w:rsid w:val="00F91723"/>
    <w:rsid w:val="00F91D98"/>
    <w:rsid w:val="00F92536"/>
    <w:rsid w:val="00F92D92"/>
    <w:rsid w:val="00F93609"/>
    <w:rsid w:val="00F93B45"/>
    <w:rsid w:val="00F93CD5"/>
    <w:rsid w:val="00F94542"/>
    <w:rsid w:val="00F94649"/>
    <w:rsid w:val="00F94A97"/>
    <w:rsid w:val="00F9526E"/>
    <w:rsid w:val="00F953AF"/>
    <w:rsid w:val="00F9564E"/>
    <w:rsid w:val="00F958A5"/>
    <w:rsid w:val="00F95E27"/>
    <w:rsid w:val="00F95E89"/>
    <w:rsid w:val="00F96185"/>
    <w:rsid w:val="00F9624B"/>
    <w:rsid w:val="00F96CAD"/>
    <w:rsid w:val="00F972AB"/>
    <w:rsid w:val="00F97B9C"/>
    <w:rsid w:val="00F97E2B"/>
    <w:rsid w:val="00FA0549"/>
    <w:rsid w:val="00FA15DA"/>
    <w:rsid w:val="00FA1A8F"/>
    <w:rsid w:val="00FA1DB0"/>
    <w:rsid w:val="00FA2977"/>
    <w:rsid w:val="00FA2E78"/>
    <w:rsid w:val="00FA3B3A"/>
    <w:rsid w:val="00FA41DE"/>
    <w:rsid w:val="00FA4BB5"/>
    <w:rsid w:val="00FA57E3"/>
    <w:rsid w:val="00FA5B26"/>
    <w:rsid w:val="00FA6B11"/>
    <w:rsid w:val="00FA7918"/>
    <w:rsid w:val="00FA7C54"/>
    <w:rsid w:val="00FA7E5B"/>
    <w:rsid w:val="00FB0308"/>
    <w:rsid w:val="00FB06B7"/>
    <w:rsid w:val="00FB0881"/>
    <w:rsid w:val="00FB0B3D"/>
    <w:rsid w:val="00FB1532"/>
    <w:rsid w:val="00FB15F1"/>
    <w:rsid w:val="00FB1B6E"/>
    <w:rsid w:val="00FB2674"/>
    <w:rsid w:val="00FB4200"/>
    <w:rsid w:val="00FB4731"/>
    <w:rsid w:val="00FB49D5"/>
    <w:rsid w:val="00FB4AEB"/>
    <w:rsid w:val="00FB51CC"/>
    <w:rsid w:val="00FB5504"/>
    <w:rsid w:val="00FB5A81"/>
    <w:rsid w:val="00FB5EB8"/>
    <w:rsid w:val="00FB5F8E"/>
    <w:rsid w:val="00FB7355"/>
    <w:rsid w:val="00FB79F0"/>
    <w:rsid w:val="00FC0B50"/>
    <w:rsid w:val="00FC0F0B"/>
    <w:rsid w:val="00FC1154"/>
    <w:rsid w:val="00FC1D1B"/>
    <w:rsid w:val="00FC3350"/>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3A4"/>
    <w:rsid w:val="00FD1B4A"/>
    <w:rsid w:val="00FD269F"/>
    <w:rsid w:val="00FD2C66"/>
    <w:rsid w:val="00FD4027"/>
    <w:rsid w:val="00FD42A4"/>
    <w:rsid w:val="00FD520B"/>
    <w:rsid w:val="00FD5451"/>
    <w:rsid w:val="00FD55C9"/>
    <w:rsid w:val="00FD569B"/>
    <w:rsid w:val="00FD5761"/>
    <w:rsid w:val="00FD5D34"/>
    <w:rsid w:val="00FD5E20"/>
    <w:rsid w:val="00FD65AB"/>
    <w:rsid w:val="00FD7763"/>
    <w:rsid w:val="00FD7A72"/>
    <w:rsid w:val="00FE0A82"/>
    <w:rsid w:val="00FE156F"/>
    <w:rsid w:val="00FE15CA"/>
    <w:rsid w:val="00FE20BD"/>
    <w:rsid w:val="00FE32D3"/>
    <w:rsid w:val="00FE397E"/>
    <w:rsid w:val="00FE3ECA"/>
    <w:rsid w:val="00FE3EFD"/>
    <w:rsid w:val="00FE4DE3"/>
    <w:rsid w:val="00FE4F94"/>
    <w:rsid w:val="00FE5081"/>
    <w:rsid w:val="00FE5960"/>
    <w:rsid w:val="00FE5D17"/>
    <w:rsid w:val="00FE604C"/>
    <w:rsid w:val="00FE6134"/>
    <w:rsid w:val="00FE67F1"/>
    <w:rsid w:val="00FE6B8D"/>
    <w:rsid w:val="00FE6EB0"/>
    <w:rsid w:val="00FE7DF5"/>
    <w:rsid w:val="00FE7EC4"/>
    <w:rsid w:val="00FF0202"/>
    <w:rsid w:val="00FF1C0D"/>
    <w:rsid w:val="00FF1ED1"/>
    <w:rsid w:val="00FF22EE"/>
    <w:rsid w:val="00FF2698"/>
    <w:rsid w:val="00FF27FB"/>
    <w:rsid w:val="00FF38BE"/>
    <w:rsid w:val="00FF3DBD"/>
    <w:rsid w:val="00FF4010"/>
    <w:rsid w:val="00FF4CE0"/>
    <w:rsid w:val="00FF699B"/>
    <w:rsid w:val="00FF7485"/>
    <w:rsid w:val="00FF76A8"/>
    <w:rsid w:val="00FF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017"/>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DA-20-1171A1.pdf" TargetMode="External"/><Relationship Id="rId13" Type="http://schemas.openxmlformats.org/officeDocument/2006/relationships/hyperlink" Target="https://docs.fcc.gov/public/attachments/DOC-367358A1.pdf" TargetMode="External"/><Relationship Id="rId18" Type="http://schemas.openxmlformats.org/officeDocument/2006/relationships/hyperlink" Target="mailto:mtrathen@brookspierce.com" TargetMode="External"/><Relationship Id="rId26" Type="http://schemas.openxmlformats.org/officeDocument/2006/relationships/hyperlink" Target="mailto:pcross@brookspierce.com" TargetMode="External"/><Relationship Id="rId3" Type="http://schemas.openxmlformats.org/officeDocument/2006/relationships/styles" Target="styles.xml"/><Relationship Id="rId21" Type="http://schemas.openxmlformats.org/officeDocument/2006/relationships/hyperlink" Target="mailto:shartzell@brookspierce.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fcc.gov/public/attachments/FCC-20-55A1.pdf" TargetMode="External"/><Relationship Id="rId17" Type="http://schemas.openxmlformats.org/officeDocument/2006/relationships/hyperlink" Target="mailto:mprak@brookspierce.com" TargetMode="External"/><Relationship Id="rId25" Type="http://schemas.openxmlformats.org/officeDocument/2006/relationships/hyperlink" Target="mailto:tnelson@brookspierce.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fcc.gov/public/attachments/FCC-19-123A1.pdf" TargetMode="External"/><Relationship Id="rId20" Type="http://schemas.openxmlformats.org/officeDocument/2006/relationships/hyperlink" Target="mailto:cramsey@brookspierc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DOC-367362A1.pdf" TargetMode="External"/><Relationship Id="rId24" Type="http://schemas.openxmlformats.org/officeDocument/2006/relationships/hyperlink" Target="mailto:bdavis@brookspierce.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cs.fcc.gov/public/attachments/DOC-367361A1.pdf" TargetMode="External"/><Relationship Id="rId23" Type="http://schemas.openxmlformats.org/officeDocument/2006/relationships/hyperlink" Target="mailto:espainhour@brookspierce.com" TargetMode="External"/><Relationship Id="rId28" Type="http://schemas.openxmlformats.org/officeDocument/2006/relationships/header" Target="header2.xml"/><Relationship Id="rId10" Type="http://schemas.openxmlformats.org/officeDocument/2006/relationships/hyperlink" Target="https://docs.fcc.gov/public/attachments/DA-20-1130A1.pdf" TargetMode="External"/><Relationship Id="rId19" Type="http://schemas.openxmlformats.org/officeDocument/2006/relationships/hyperlink" Target="mailto:dkushner@brookspierce.co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cs.fcc.gov/public/attachments/FCC-20-145A1.pdf" TargetMode="External"/><Relationship Id="rId14" Type="http://schemas.openxmlformats.org/officeDocument/2006/relationships/hyperlink" Target="https://docs.fcc.gov/public/attachments/FCC-20-17A1.pdf" TargetMode="External"/><Relationship Id="rId22" Type="http://schemas.openxmlformats.org/officeDocument/2006/relationships/hyperlink" Target="mailto:jambrose@brookspierce.com" TargetMode="External"/><Relationship Id="rId27" Type="http://schemas.openxmlformats.org/officeDocument/2006/relationships/header" Target="header1.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CAAD3-2E2C-474F-902B-FAD10E27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3887</Words>
  <Characters>22159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2</cp:revision>
  <cp:lastPrinted>2020-10-23T19:07:00Z</cp:lastPrinted>
  <dcterms:created xsi:type="dcterms:W3CDTF">2020-10-23T19:07:00Z</dcterms:created>
  <dcterms:modified xsi:type="dcterms:W3CDTF">2020-10-23T19:07:00Z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