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9E429" w14:textId="77777777" w:rsidR="007F1C50" w:rsidRDefault="007F1C50" w:rsidP="007E3A00">
      <w:pPr>
        <w:spacing w:after="0"/>
        <w:jc w:val="center"/>
        <w:textAlignment w:val="baseline"/>
        <w:rPr>
          <w:rFonts w:eastAsia="Times New Roman" w:cs="Times New Roman"/>
          <w:color w:val="000000"/>
          <w:spacing w:val="1"/>
          <w:sz w:val="26"/>
          <w:szCs w:val="26"/>
        </w:rPr>
      </w:pPr>
    </w:p>
    <w:p w14:paraId="78E73E63" w14:textId="2E7B3EED" w:rsidR="007E3A00" w:rsidRPr="002B6E2A" w:rsidRDefault="0019394E" w:rsidP="007E3A00">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September 22</w:t>
      </w:r>
      <w:r w:rsidR="007E3A00">
        <w:rPr>
          <w:rFonts w:eastAsia="Times New Roman" w:cs="Times New Roman"/>
          <w:color w:val="000000"/>
          <w:spacing w:val="1"/>
          <w:sz w:val="26"/>
          <w:szCs w:val="26"/>
        </w:rPr>
        <w:t>, 2020</w:t>
      </w:r>
    </w:p>
    <w:p w14:paraId="5A51665B" w14:textId="77777777" w:rsidR="007E3A00" w:rsidRPr="002B6E2A" w:rsidRDefault="007E3A00" w:rsidP="007E3A00">
      <w:pPr>
        <w:spacing w:after="0"/>
        <w:ind w:right="144"/>
        <w:jc w:val="center"/>
        <w:textAlignment w:val="baseline"/>
        <w:rPr>
          <w:rFonts w:eastAsia="Times New Roman" w:cs="Times New Roman"/>
          <w:color w:val="000000"/>
          <w:spacing w:val="1"/>
        </w:rPr>
      </w:pPr>
    </w:p>
    <w:p w14:paraId="7FD09DC7" w14:textId="1AA230D5" w:rsidR="007E3A00" w:rsidRPr="00A90617" w:rsidRDefault="00F50601" w:rsidP="007E3A00">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8240" behindDoc="0" locked="0" layoutInCell="1" allowOverlap="1" wp14:anchorId="70F93943" wp14:editId="443808B0">
                <wp:simplePos x="0" y="0"/>
                <wp:positionH relativeFrom="column">
                  <wp:posOffset>0</wp:posOffset>
                </wp:positionH>
                <wp:positionV relativeFrom="paragraph">
                  <wp:posOffset>546698</wp:posOffset>
                </wp:positionV>
                <wp:extent cx="5937885" cy="20320"/>
                <wp:effectExtent l="0" t="0" r="24765" b="36830"/>
                <wp:wrapSquare wrapText="bothSides"/>
                <wp:docPr id="1" name="Straight Connector 1"/>
                <wp:cNvGraphicFramePr/>
                <a:graphic xmlns:a="http://schemas.openxmlformats.org/drawingml/2006/main">
                  <a:graphicData uri="http://schemas.microsoft.com/office/word/2010/wordprocessingShape">
                    <wps:wsp>
                      <wps:cNvCnPr/>
                      <wps:spPr>
                        <a:xfrm>
                          <a:off x="0" y="0"/>
                          <a:ext cx="5937885" cy="20320"/>
                        </a:xfrm>
                        <a:prstGeom prst="line">
                          <a:avLst/>
                        </a:prstGeom>
                        <a:ln w="22225" cap="rnd">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F8C37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43.05pt" to="467.5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" strokecolor="#2e74b5 [2404]" strokeweight="1.75pt">
                <v:stroke joinstyle="miter" endcap="round"/>
                <w10:wrap type="square"/>
              </v:line>
            </w:pict>
          </mc:Fallback>
        </mc:AlternateContent>
      </w:r>
      <w:r w:rsidR="007E3A00" w:rsidRPr="00A90617">
        <w:rPr>
          <w:rFonts w:asciiTheme="majorHAnsi" w:eastAsiaTheme="majorEastAsia" w:hAnsiTheme="majorHAnsi" w:cstheme="majorBidi"/>
          <w:color w:val="2E74B5" w:themeColor="accent1" w:themeShade="BF"/>
          <w:spacing w:val="-10"/>
          <w:kern w:val="28"/>
          <w:sz w:val="52"/>
          <w:szCs w:val="56"/>
        </w:rPr>
        <w:t>Legal Memorandum</w:t>
      </w:r>
    </w:p>
    <w:p w14:paraId="5407A60E" w14:textId="204BE523" w:rsidR="007E3A00" w:rsidRPr="00F50601" w:rsidRDefault="007E3A00" w:rsidP="00F50601">
      <w:pPr>
        <w:spacing w:after="0"/>
        <w:contextualSpacing/>
        <w:jc w:val="center"/>
        <w:rPr>
          <w:rFonts w:eastAsia="Calibri" w:cs="Times New Roman"/>
          <w:i/>
          <w:color w:val="2E74B5"/>
          <w:szCs w:val="24"/>
        </w:rPr>
      </w:pPr>
    </w:p>
    <w:p w14:paraId="1D380B3E" w14:textId="2ED2DCE5" w:rsidR="0080042A" w:rsidRDefault="007E3A00" w:rsidP="0080042A">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6A71014D" w14:textId="278EFC83" w:rsidR="0080042A" w:rsidRPr="0080042A" w:rsidRDefault="0019394E" w:rsidP="0080042A">
      <w:pPr>
        <w:spacing w:after="0"/>
        <w:rPr>
          <w:rFonts w:cs="Times New Roman"/>
          <w:i/>
          <w:color w:val="2E74B5" w:themeColor="accent1" w:themeShade="BF"/>
          <w:sz w:val="32"/>
          <w:szCs w:val="32"/>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0" layoutInCell="1" allowOverlap="1" wp14:anchorId="381AF824" wp14:editId="028D2B2E">
                <wp:simplePos x="0" y="0"/>
                <wp:positionH relativeFrom="margin">
                  <wp:posOffset>0</wp:posOffset>
                </wp:positionH>
                <wp:positionV relativeFrom="paragraph">
                  <wp:posOffset>2136738</wp:posOffset>
                </wp:positionV>
                <wp:extent cx="5937885" cy="20320"/>
                <wp:effectExtent l="0" t="0" r="24765" b="36830"/>
                <wp:wrapSquare wrapText="bothSides"/>
                <wp:docPr id="2" name="Straight Connector 2"/>
                <wp:cNvGraphicFramePr/>
                <a:graphic xmlns:a="http://schemas.openxmlformats.org/drawingml/2006/main">
                  <a:graphicData uri="http://schemas.microsoft.com/office/word/2010/wordprocessingShape">
                    <wps:wsp>
                      <wps:cNvCnPr/>
                      <wps:spPr>
                        <a:xfrm>
                          <a:off x="0" y="0"/>
                          <a:ext cx="5937885" cy="20320"/>
                        </a:xfrm>
                        <a:prstGeom prst="line">
                          <a:avLst/>
                        </a:prstGeom>
                        <a:ln w="22225" cap="rnd">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347418" id="Straight Connector 2"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0,168.25pt" to="467.55pt,1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" strokecolor="#2e74b5 [2404]" strokeweight="1.75pt">
                <v:stroke joinstyle="miter" endcap="round"/>
                <w10:wrap type="square" anchorx="margin"/>
              </v:line>
            </w:pict>
          </mc:Fallback>
        </mc:AlternateContent>
      </w:r>
    </w:p>
    <w:tbl>
      <w:tblPr>
        <w:tblStyle w:val="TableGrid"/>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735"/>
      </w:tblGrid>
      <w:tr w:rsidR="0080042A" w14:paraId="745E8331" w14:textId="77777777" w:rsidTr="0080042A">
        <w:trPr>
          <w:trHeight w:val="2168"/>
        </w:trPr>
        <w:tc>
          <w:tcPr>
            <w:tcW w:w="1615" w:type="dxa"/>
          </w:tcPr>
          <w:p w14:paraId="249E15AA" w14:textId="77777777" w:rsidR="0080042A" w:rsidRDefault="0080042A" w:rsidP="0080042A">
            <w:pPr>
              <w:spacing w:after="0"/>
              <w:jc w:val="both"/>
              <w:rPr>
                <w:rFonts w:eastAsia="Calibri" w:cs="Times New Roman"/>
                <w:szCs w:val="32"/>
              </w:rPr>
            </w:pPr>
            <w:r>
              <w:rPr>
                <w:rFonts w:ascii="Calibri Light" w:eastAsia="Calibri" w:hAnsi="Calibri Light" w:cs="Times New Roman"/>
                <w:i/>
                <w:sz w:val="32"/>
                <w:szCs w:val="32"/>
              </w:rPr>
              <w:t>D</w:t>
            </w:r>
            <w:r w:rsidRPr="0078258C">
              <w:rPr>
                <w:rFonts w:ascii="Calibri Light" w:eastAsia="Calibri" w:hAnsi="Calibri Light" w:cs="Times New Roman"/>
                <w:i/>
                <w:sz w:val="32"/>
                <w:szCs w:val="32"/>
              </w:rPr>
              <w:t>eadline</w:t>
            </w:r>
            <w:r>
              <w:rPr>
                <w:rFonts w:ascii="Calibri Light" w:eastAsia="Calibri" w:hAnsi="Calibri Light" w:cs="Times New Roman"/>
                <w:i/>
                <w:sz w:val="32"/>
                <w:szCs w:val="32"/>
              </w:rPr>
              <w:t>s</w:t>
            </w:r>
            <w:r w:rsidRPr="0078258C">
              <w:rPr>
                <w:rFonts w:ascii="Calibri Light" w:eastAsia="Calibri" w:hAnsi="Calibri Light" w:cs="Times New Roman"/>
                <w:i/>
                <w:sz w:val="32"/>
                <w:szCs w:val="32"/>
              </w:rPr>
              <w:t>:</w:t>
            </w:r>
          </w:p>
        </w:tc>
        <w:tc>
          <w:tcPr>
            <w:tcW w:w="7735" w:type="dxa"/>
          </w:tcPr>
          <w:p w14:paraId="5FB1D44D" w14:textId="28BBDC67" w:rsidR="0080042A" w:rsidRPr="0080042A" w:rsidRDefault="0080042A" w:rsidP="0080042A">
            <w:pPr>
              <w:spacing w:before="60"/>
              <w:ind w:left="2232" w:hanging="2246"/>
              <w:jc w:val="both"/>
              <w:rPr>
                <w:rStyle w:val="Hyperlink"/>
                <w:rFonts w:eastAsia="Calibri" w:cs="Times New Roman"/>
                <w:szCs w:val="24"/>
              </w:rPr>
            </w:pPr>
            <w:r>
              <w:rPr>
                <w:b/>
              </w:rPr>
              <w:fldChar w:fldCharType="begin"/>
            </w:r>
            <w:r>
              <w:rPr>
                <w:b/>
              </w:rPr>
              <w:instrText>HYPERLINK  \l "_C-band_Lump_Sum_2"</w:instrText>
            </w:r>
            <w:r>
              <w:rPr>
                <w:b/>
              </w:rPr>
              <w:fldChar w:fldCharType="separate"/>
            </w:r>
            <w:r w:rsidRPr="0080042A">
              <w:rPr>
                <w:rStyle w:val="Hyperlink"/>
                <w:rFonts w:eastAsia="Calibri" w:cs="Times New Roman"/>
                <w:b/>
                <w:szCs w:val="24"/>
              </w:rPr>
              <w:fldChar w:fldCharType="begin"/>
            </w:r>
            <w:r>
              <w:rPr>
                <w:rStyle w:val="Hyperlink"/>
                <w:rFonts w:eastAsia="Calibri" w:cs="Times New Roman"/>
                <w:b/>
                <w:szCs w:val="24"/>
              </w:rPr>
              <w:instrText>HYPERLINK  \l "_Enforcement_Bureau_Issues"</w:instrText>
            </w:r>
            <w:r w:rsidRPr="0080042A">
              <w:rPr>
                <w:rStyle w:val="Hyperlink"/>
                <w:rFonts w:eastAsia="Calibri" w:cs="Times New Roman"/>
                <w:b/>
                <w:szCs w:val="24"/>
              </w:rPr>
              <w:fldChar w:fldCharType="separate"/>
            </w:r>
            <w:r w:rsidRPr="0080042A">
              <w:rPr>
                <w:rStyle w:val="Hyperlink"/>
                <w:rFonts w:eastAsia="Calibri" w:cs="Times New Roman"/>
                <w:b/>
                <w:szCs w:val="24"/>
                <w:u w:val="none"/>
              </w:rPr>
              <w:t>September 23, 2020:</w:t>
            </w:r>
            <w:r w:rsidRPr="0080042A">
              <w:rPr>
                <w:rStyle w:val="Hyperlink"/>
                <w:rFonts w:ascii="Calibri Light" w:eastAsia="Calibri" w:hAnsi="Calibri Light" w:cs="Times New Roman"/>
                <w:b/>
                <w:i/>
                <w:sz w:val="32"/>
                <w:szCs w:val="32"/>
                <w:u w:val="none"/>
              </w:rPr>
              <w:t xml:space="preserve"> </w:t>
            </w:r>
            <w:r w:rsidRPr="0080042A">
              <w:rPr>
                <w:rStyle w:val="Hyperlink"/>
                <w:rFonts w:eastAsia="Calibri" w:cs="Times New Roman"/>
                <w:b/>
                <w:i/>
                <w:szCs w:val="24"/>
                <w:u w:val="none"/>
              </w:rPr>
              <w:tab/>
            </w:r>
            <w:r w:rsidRPr="0080042A">
              <w:rPr>
                <w:rStyle w:val="Hyperlink"/>
                <w:rFonts w:eastAsia="Calibri" w:cs="Times New Roman"/>
                <w:szCs w:val="24"/>
              </w:rPr>
              <w:t>Deadline for Commercial Radio Stations to Opt-in to RMLC and SESAC License Agreement for Period Covering January 1, 2019, through December 31, 2022</w:t>
            </w:r>
          </w:p>
          <w:p w14:paraId="442A7AFE" w14:textId="509568BB" w:rsidR="0080042A" w:rsidRPr="0080042A" w:rsidRDefault="0080042A" w:rsidP="0080042A">
            <w:pPr>
              <w:ind w:left="2232" w:hanging="2246"/>
              <w:jc w:val="both"/>
              <w:rPr>
                <w:rStyle w:val="Hyperlink"/>
                <w:rFonts w:eastAsia="Calibri" w:cs="Times New Roman"/>
                <w:szCs w:val="24"/>
              </w:rPr>
            </w:pPr>
            <w:r w:rsidRPr="0080042A">
              <w:rPr>
                <w:rStyle w:val="Hyperlink"/>
                <w:rFonts w:eastAsia="Calibri" w:cs="Times New Roman"/>
                <w:b/>
                <w:szCs w:val="24"/>
              </w:rPr>
              <w:fldChar w:fldCharType="end"/>
            </w:r>
            <w:r w:rsidRPr="0080042A">
              <w:rPr>
                <w:rStyle w:val="Hyperlink"/>
                <w:rFonts w:eastAsia="Calibri" w:cs="Times New Roman"/>
                <w:b/>
                <w:szCs w:val="24"/>
              </w:rPr>
              <w:fldChar w:fldCharType="begin"/>
            </w:r>
            <w:r>
              <w:rPr>
                <w:rStyle w:val="Hyperlink"/>
                <w:rFonts w:eastAsia="Calibri" w:cs="Times New Roman"/>
                <w:b/>
                <w:szCs w:val="24"/>
              </w:rPr>
              <w:instrText>HYPERLINK  \l "_FCC_Finalizes_Regulatory"</w:instrText>
            </w:r>
            <w:r w:rsidRPr="0080042A">
              <w:rPr>
                <w:rStyle w:val="Hyperlink"/>
                <w:rFonts w:eastAsia="Calibri" w:cs="Times New Roman"/>
                <w:b/>
                <w:szCs w:val="24"/>
              </w:rPr>
              <w:fldChar w:fldCharType="separate"/>
            </w:r>
            <w:r w:rsidRPr="0080042A">
              <w:rPr>
                <w:rStyle w:val="Hyperlink"/>
                <w:rFonts w:eastAsia="Calibri" w:cs="Times New Roman"/>
                <w:b/>
                <w:szCs w:val="24"/>
                <w:u w:val="none"/>
              </w:rPr>
              <w:t>September 25, 2020:</w:t>
            </w:r>
            <w:r w:rsidRPr="0080042A">
              <w:rPr>
                <w:rStyle w:val="Hyperlink"/>
                <w:b/>
                <w:u w:val="none"/>
              </w:rPr>
              <w:t xml:space="preserve"> </w:t>
            </w:r>
            <w:r w:rsidRPr="0080042A">
              <w:rPr>
                <w:rStyle w:val="Hyperlink"/>
                <w:rFonts w:eastAsia="Calibri" w:cs="Times New Roman"/>
                <w:b/>
                <w:szCs w:val="24"/>
                <w:u w:val="none"/>
              </w:rPr>
              <w:tab/>
            </w:r>
            <w:r w:rsidRPr="0080042A">
              <w:rPr>
                <w:rStyle w:val="Hyperlink"/>
                <w:rFonts w:eastAsia="Calibri" w:cs="Times New Roman"/>
                <w:szCs w:val="24"/>
              </w:rPr>
              <w:t>FY 2020 Regulatory Fees Due</w:t>
            </w:r>
          </w:p>
          <w:p w14:paraId="2CBD4721" w14:textId="384D24C3" w:rsidR="0080042A" w:rsidRPr="00F50601" w:rsidRDefault="0080042A" w:rsidP="0019394E">
            <w:pPr>
              <w:ind w:left="2232" w:hanging="2246"/>
              <w:jc w:val="both"/>
              <w:rPr>
                <w:rFonts w:eastAsia="Calibri" w:cs="Times New Roman"/>
                <w:color w:val="0563C1" w:themeColor="hyperlink"/>
                <w:szCs w:val="24"/>
                <w:u w:val="single"/>
              </w:rPr>
            </w:pPr>
            <w:r w:rsidRPr="0080042A">
              <w:rPr>
                <w:rStyle w:val="Hyperlink"/>
                <w:rFonts w:eastAsia="Calibri" w:cs="Times New Roman"/>
                <w:b/>
                <w:szCs w:val="24"/>
              </w:rPr>
              <w:fldChar w:fldCharType="end"/>
            </w:r>
            <w:r w:rsidRPr="0080042A">
              <w:rPr>
                <w:rStyle w:val="Hyperlink"/>
                <w:rFonts w:eastAsia="Calibri" w:cs="Times New Roman"/>
                <w:b/>
                <w:szCs w:val="24"/>
                <w:u w:val="none"/>
              </w:rPr>
              <w:t>September 25, 2020:</w:t>
            </w:r>
            <w:r w:rsidRPr="0080042A">
              <w:rPr>
                <w:rStyle w:val="Hyperlink"/>
                <w:b/>
                <w:u w:val="none"/>
              </w:rPr>
              <w:t xml:space="preserve"> </w:t>
            </w:r>
            <w:r w:rsidRPr="0080042A">
              <w:rPr>
                <w:rStyle w:val="Hyperlink"/>
                <w:rFonts w:eastAsia="Calibri" w:cs="Times New Roman"/>
                <w:b/>
                <w:szCs w:val="24"/>
                <w:u w:val="none"/>
              </w:rPr>
              <w:tab/>
            </w:r>
            <w:r w:rsidRPr="0080042A">
              <w:rPr>
                <w:rStyle w:val="Hyperlink"/>
                <w:rFonts w:eastAsia="Calibri" w:cs="Times New Roman"/>
                <w:szCs w:val="24"/>
              </w:rPr>
              <w:t>Deadline to</w:t>
            </w:r>
            <w:r w:rsidR="0019394E">
              <w:rPr>
                <w:rStyle w:val="Hyperlink"/>
                <w:rFonts w:eastAsia="Calibri" w:cs="Times New Roman"/>
                <w:szCs w:val="24"/>
              </w:rPr>
              <w:t xml:space="preserve"> </w:t>
            </w:r>
            <w:r w:rsidRPr="0080042A">
              <w:rPr>
                <w:rStyle w:val="Hyperlink"/>
                <w:rFonts w:eastAsia="Calibri" w:cs="Times New Roman"/>
                <w:szCs w:val="24"/>
              </w:rPr>
              <w:t xml:space="preserve">Request Interference Protection for Limited Number and Types of Unregistered C-Band Earth Stations </w:t>
            </w:r>
            <w:r>
              <w:rPr>
                <w:rStyle w:val="Hyperlink"/>
                <w:rFonts w:eastAsia="Calibri" w:cs="Times New Roman"/>
                <w:szCs w:val="24"/>
              </w:rPr>
              <w:fldChar w:fldCharType="end"/>
            </w:r>
          </w:p>
        </w:tc>
      </w:tr>
    </w:tbl>
    <w:p w14:paraId="41D65502" w14:textId="516743ED" w:rsidR="000940D2" w:rsidRPr="000940D2" w:rsidRDefault="000940D2" w:rsidP="000940D2">
      <w:pPr>
        <w:pStyle w:val="Heading1"/>
        <w:rPr>
          <w:rFonts w:eastAsia="Times New Roman"/>
          <w:sz w:val="24"/>
        </w:rPr>
      </w:pPr>
      <w:bookmarkStart w:id="0" w:name="_**_Important_Radio"/>
      <w:bookmarkStart w:id="1" w:name="_Two-Day_Countdown_to"/>
      <w:bookmarkStart w:id="2" w:name="_New_FM_Translator"/>
      <w:bookmarkStart w:id="3" w:name="_Revised_Children’s_TV"/>
      <w:bookmarkStart w:id="4" w:name="_FCC_Reinstates_Prior"/>
      <w:bookmarkStart w:id="5" w:name="_Low_Power_TV"/>
      <w:bookmarkStart w:id="6" w:name="_Media_Bureau_Submits"/>
      <w:bookmarkStart w:id="7" w:name="_Media_Bureau_Announces"/>
      <w:bookmarkStart w:id="8" w:name="_U.S._DOJ_Supports"/>
      <w:bookmarkStart w:id="9" w:name="_E-Cigarette_Advertising_Category"/>
      <w:bookmarkStart w:id="10" w:name="_GMR_Offering_Interim"/>
      <w:bookmarkStart w:id="11" w:name="_MARCH_30,_2020:"/>
      <w:bookmarkStart w:id="12" w:name="_FCC_Provides_Guidance"/>
      <w:bookmarkStart w:id="13" w:name="_APRIL_1:_First"/>
      <w:bookmarkStart w:id="14" w:name="_Chairman_Pai_Thanks_1"/>
      <w:bookmarkStart w:id="15" w:name="_Commission_Issues_Draft"/>
      <w:bookmarkStart w:id="16" w:name="_Regulatory_Fees_for"/>
      <w:bookmarkStart w:id="17" w:name="_Apparent_Violations_of"/>
      <w:bookmarkStart w:id="18" w:name="_C-band_Lump_Sum"/>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87383D7" w14:textId="02A546F4" w:rsidR="00E16390" w:rsidRPr="006507CD" w:rsidRDefault="00E16390" w:rsidP="000940D2">
      <w:pPr>
        <w:pStyle w:val="Heading1"/>
        <w:rPr>
          <w:rFonts w:eastAsia="Times New Roman"/>
          <w:b/>
          <w:sz w:val="32"/>
          <w:u w:val="single"/>
        </w:rPr>
      </w:pPr>
      <w:bookmarkStart w:id="19" w:name="_FCC_Finalizes_Regulatory"/>
      <w:bookmarkEnd w:id="19"/>
      <w:r>
        <w:rPr>
          <w:rFonts w:eastAsia="Times New Roman"/>
          <w:sz w:val="32"/>
        </w:rPr>
        <w:t xml:space="preserve">Regulatory Fee </w:t>
      </w:r>
      <w:r w:rsidR="009F7859">
        <w:rPr>
          <w:rFonts w:eastAsia="Times New Roman"/>
          <w:sz w:val="32"/>
        </w:rPr>
        <w:t xml:space="preserve">Payments for </w:t>
      </w:r>
      <w:r>
        <w:rPr>
          <w:rFonts w:eastAsia="Times New Roman"/>
          <w:sz w:val="32"/>
        </w:rPr>
        <w:t>Fiscal Year 2020</w:t>
      </w:r>
      <w:r>
        <w:rPr>
          <w:rFonts w:eastAsia="Times New Roman"/>
          <w:sz w:val="32"/>
        </w:rPr>
        <w:br/>
        <w:t>Due by</w:t>
      </w:r>
      <w:r w:rsidR="009F7859">
        <w:rPr>
          <w:rFonts w:eastAsia="Times New Roman"/>
          <w:sz w:val="32"/>
        </w:rPr>
        <w:t xml:space="preserve"> Friday,</w:t>
      </w:r>
      <w:r>
        <w:rPr>
          <w:rFonts w:eastAsia="Times New Roman"/>
          <w:sz w:val="32"/>
        </w:rPr>
        <w:t xml:space="preserve"> </w:t>
      </w:r>
      <w:r>
        <w:rPr>
          <w:rFonts w:eastAsia="Times New Roman"/>
          <w:b/>
          <w:sz w:val="32"/>
          <w:u w:val="single"/>
        </w:rPr>
        <w:t xml:space="preserve">September </w:t>
      </w:r>
      <w:r w:rsidR="0083744B">
        <w:rPr>
          <w:rFonts w:eastAsia="Times New Roman"/>
          <w:b/>
          <w:sz w:val="32"/>
          <w:u w:val="single"/>
        </w:rPr>
        <w:t>25</w:t>
      </w:r>
      <w:r>
        <w:rPr>
          <w:rFonts w:eastAsia="Times New Roman"/>
          <w:b/>
          <w:sz w:val="32"/>
          <w:u w:val="single"/>
        </w:rPr>
        <w:t>, 2020</w:t>
      </w:r>
      <w:r w:rsidR="009F7859" w:rsidRPr="009F7859">
        <w:rPr>
          <w:rFonts w:eastAsia="Times New Roman"/>
          <w:sz w:val="32"/>
        </w:rPr>
        <w:t>!</w:t>
      </w:r>
    </w:p>
    <w:p w14:paraId="0295C44C" w14:textId="13A2A3B5" w:rsidR="00E16390" w:rsidRPr="00382035" w:rsidRDefault="00E16390" w:rsidP="000940D2">
      <w:pPr>
        <w:spacing w:after="0"/>
      </w:pPr>
    </w:p>
    <w:p w14:paraId="70979C36" w14:textId="4239DDD6" w:rsidR="005E3AF9" w:rsidRDefault="009F7859" w:rsidP="009F7859">
      <w:pPr>
        <w:spacing w:after="0"/>
        <w:ind w:firstLine="720"/>
        <w:jc w:val="both"/>
      </w:pPr>
      <w:r>
        <w:rPr>
          <w:rFonts w:eastAsia="Calibri" w:cs="Times New Roman"/>
          <w:iCs/>
          <w:szCs w:val="24"/>
        </w:rPr>
        <w:t xml:space="preserve">We wish to remind you that the deadline by which you must pay your regulatory fees for fiscal year 2020 is fast approaching—all payments are due by </w:t>
      </w:r>
      <w:r w:rsidR="00D31E1A" w:rsidRPr="008E7639">
        <w:rPr>
          <w:rFonts w:eastAsia="Calibri" w:cs="Times New Roman"/>
          <w:b/>
          <w:iCs/>
          <w:szCs w:val="24"/>
        </w:rPr>
        <w:t xml:space="preserve">11:59 PM, ET, </w:t>
      </w:r>
      <w:r w:rsidRPr="008E7639">
        <w:rPr>
          <w:rFonts w:eastAsia="Calibri" w:cs="Times New Roman"/>
          <w:b/>
          <w:iCs/>
          <w:szCs w:val="24"/>
        </w:rPr>
        <w:t>this Friday, September 25, 2020</w:t>
      </w:r>
      <w:r w:rsidR="005E3AF9" w:rsidRPr="005E3AF9">
        <w:t>.</w:t>
      </w:r>
      <w:r w:rsidR="006D6CE9">
        <w:t xml:space="preserve"> </w:t>
      </w:r>
      <w:r w:rsidR="005E3AF9" w:rsidRPr="005E3AF9">
        <w:t xml:space="preserve"> </w:t>
      </w:r>
      <w:r w:rsidR="00F75D15">
        <w:t>As you prepare your 2020 reg</w:t>
      </w:r>
      <w:r w:rsidR="008E7639">
        <w:t>ulatory</w:t>
      </w:r>
      <w:r w:rsidR="00F75D15">
        <w:t xml:space="preserve"> fee payments, p</w:t>
      </w:r>
      <w:r>
        <w:t>lease keep the following information in mind:</w:t>
      </w:r>
    </w:p>
    <w:p w14:paraId="692E8723" w14:textId="75CF2CB1" w:rsidR="009F7859" w:rsidRPr="00F75D15" w:rsidRDefault="009F7859" w:rsidP="009F7859">
      <w:pPr>
        <w:spacing w:after="0"/>
        <w:ind w:firstLine="720"/>
        <w:jc w:val="both"/>
        <w:rPr>
          <w:rFonts w:cs="Times New Roman"/>
          <w:szCs w:val="24"/>
        </w:rPr>
      </w:pPr>
    </w:p>
    <w:p w14:paraId="7BFFD4AF" w14:textId="1A501062" w:rsidR="009F7859" w:rsidRPr="00F75D15" w:rsidRDefault="009F7859" w:rsidP="00D31E1A">
      <w:pPr>
        <w:pStyle w:val="ListParagraph"/>
        <w:numPr>
          <w:ilvl w:val="0"/>
          <w:numId w:val="7"/>
        </w:numPr>
        <w:spacing w:after="0"/>
        <w:jc w:val="both"/>
        <w:rPr>
          <w:rFonts w:ascii="Times New Roman" w:hAnsi="Times New Roman" w:cs="Times New Roman"/>
          <w:sz w:val="24"/>
          <w:szCs w:val="24"/>
        </w:rPr>
      </w:pPr>
      <w:r w:rsidRPr="00F75D15">
        <w:rPr>
          <w:rFonts w:ascii="Times New Roman" w:hAnsi="Times New Roman" w:cs="Times New Roman"/>
          <w:sz w:val="24"/>
          <w:szCs w:val="24"/>
        </w:rPr>
        <w:t>Broadcasters must pay the FY 20</w:t>
      </w:r>
      <w:r w:rsidR="00F75D15" w:rsidRPr="00F75D15">
        <w:rPr>
          <w:rFonts w:ascii="Times New Roman" w:hAnsi="Times New Roman" w:cs="Times New Roman"/>
          <w:sz w:val="24"/>
          <w:szCs w:val="24"/>
        </w:rPr>
        <w:t>20</w:t>
      </w:r>
      <w:r w:rsidRPr="00F75D15">
        <w:rPr>
          <w:rFonts w:ascii="Times New Roman" w:hAnsi="Times New Roman" w:cs="Times New Roman"/>
          <w:sz w:val="24"/>
          <w:szCs w:val="24"/>
        </w:rPr>
        <w:t xml:space="preserve"> reg</w:t>
      </w:r>
      <w:r w:rsidR="00927333">
        <w:rPr>
          <w:rFonts w:ascii="Times New Roman" w:hAnsi="Times New Roman" w:cs="Times New Roman"/>
          <w:sz w:val="24"/>
          <w:szCs w:val="24"/>
        </w:rPr>
        <w:t>ulatory</w:t>
      </w:r>
      <w:r w:rsidRPr="00F75D15">
        <w:rPr>
          <w:rFonts w:ascii="Times New Roman" w:hAnsi="Times New Roman" w:cs="Times New Roman"/>
          <w:sz w:val="24"/>
          <w:szCs w:val="24"/>
        </w:rPr>
        <w:t xml:space="preserve"> fees using the Commission’s automated filing and pay</w:t>
      </w:r>
      <w:r w:rsidR="00F75D15" w:rsidRPr="00F75D15">
        <w:rPr>
          <w:rFonts w:ascii="Times New Roman" w:hAnsi="Times New Roman" w:cs="Times New Roman"/>
          <w:sz w:val="24"/>
          <w:szCs w:val="24"/>
        </w:rPr>
        <w:t>ment system, called Fee Filer</w:t>
      </w:r>
      <w:r w:rsidR="00D31E1A">
        <w:rPr>
          <w:rFonts w:ascii="Times New Roman" w:hAnsi="Times New Roman" w:cs="Times New Roman"/>
          <w:sz w:val="24"/>
          <w:szCs w:val="24"/>
        </w:rPr>
        <w:t xml:space="preserve">, which is available at the following link: </w:t>
      </w:r>
      <w:hyperlink r:id="rId8" w:history="1">
        <w:r w:rsidR="00D31E1A" w:rsidRPr="00D31E1A">
          <w:rPr>
            <w:rStyle w:val="Hyperlink"/>
            <w:rFonts w:ascii="Times New Roman" w:hAnsi="Times New Roman" w:cs="Times New Roman"/>
            <w:sz w:val="24"/>
            <w:szCs w:val="24"/>
          </w:rPr>
          <w:t>https://www.fcc.gov/licensing-databases/fees/fee-filer</w:t>
        </w:r>
      </w:hyperlink>
      <w:r w:rsidR="00F75D15" w:rsidRPr="00F75D15">
        <w:rPr>
          <w:rFonts w:ascii="Times New Roman" w:hAnsi="Times New Roman" w:cs="Times New Roman"/>
          <w:sz w:val="24"/>
          <w:szCs w:val="24"/>
        </w:rPr>
        <w:t>.</w:t>
      </w:r>
    </w:p>
    <w:p w14:paraId="208F3BC1" w14:textId="77777777" w:rsidR="009F7859" w:rsidRPr="009F7859" w:rsidRDefault="009F7859" w:rsidP="009F7859">
      <w:pPr>
        <w:spacing w:after="0"/>
        <w:ind w:firstLine="720"/>
        <w:jc w:val="both"/>
        <w:rPr>
          <w:iCs/>
        </w:rPr>
      </w:pPr>
    </w:p>
    <w:p w14:paraId="31F43075" w14:textId="54470EE7" w:rsidR="009F7859" w:rsidRPr="009F7859" w:rsidRDefault="009F7859" w:rsidP="009F7859">
      <w:pPr>
        <w:numPr>
          <w:ilvl w:val="0"/>
          <w:numId w:val="7"/>
        </w:numPr>
        <w:spacing w:after="0"/>
        <w:jc w:val="both"/>
        <w:rPr>
          <w:iCs/>
        </w:rPr>
      </w:pPr>
      <w:r w:rsidRPr="009F7859">
        <w:t>The FCC will impose a late payment penalty of 25% of any unpaid amount of regulatory fees owed—and that penalty will be assessed on the first day following the</w:t>
      </w:r>
      <w:r w:rsidR="00D31E1A">
        <w:t xml:space="preserve"> deadline for paying the FY 2020</w:t>
      </w:r>
      <w:r w:rsidRPr="009F7859">
        <w:t xml:space="preserve"> fee</w:t>
      </w:r>
      <w:r w:rsidR="00D31E1A">
        <w:t>s.  Timely payment is critical!</w:t>
      </w:r>
    </w:p>
    <w:p w14:paraId="7FF3CE12" w14:textId="77777777" w:rsidR="009F7859" w:rsidRPr="009F7859" w:rsidRDefault="009F7859" w:rsidP="009F7859">
      <w:pPr>
        <w:spacing w:after="0"/>
        <w:ind w:firstLine="720"/>
        <w:jc w:val="both"/>
        <w:rPr>
          <w:iCs/>
        </w:rPr>
      </w:pPr>
    </w:p>
    <w:p w14:paraId="47357303" w14:textId="64B1EC48" w:rsidR="009F7859" w:rsidRPr="009F7859" w:rsidRDefault="009F7859" w:rsidP="009F7859">
      <w:pPr>
        <w:numPr>
          <w:ilvl w:val="0"/>
          <w:numId w:val="7"/>
        </w:numPr>
        <w:spacing w:after="0"/>
        <w:jc w:val="both"/>
      </w:pPr>
      <w:r w:rsidRPr="009F7859">
        <w:rPr>
          <w:iCs/>
        </w:rPr>
        <w:lastRenderedPageBreak/>
        <w:t xml:space="preserve">All </w:t>
      </w:r>
      <w:r w:rsidRPr="009F7859">
        <w:t>payments must be made by wire transfer or online via ACH (Automated Clearing House) payment, or credit card.  Other forms of payment, including checks, will be</w:t>
      </w:r>
      <w:r w:rsidR="00D31E1A">
        <w:t xml:space="preserve"> rejected.</w:t>
      </w:r>
    </w:p>
    <w:p w14:paraId="688A1846" w14:textId="77777777" w:rsidR="009F7859" w:rsidRPr="009F7859" w:rsidRDefault="009F7859" w:rsidP="009F7859">
      <w:pPr>
        <w:spacing w:after="0"/>
        <w:ind w:firstLine="720"/>
        <w:jc w:val="both"/>
        <w:rPr>
          <w:iCs/>
        </w:rPr>
      </w:pPr>
    </w:p>
    <w:p w14:paraId="14D21BA3" w14:textId="150452B1" w:rsidR="009F7859" w:rsidRPr="009F7859" w:rsidRDefault="009F7859" w:rsidP="009F7859">
      <w:pPr>
        <w:numPr>
          <w:ilvl w:val="0"/>
          <w:numId w:val="7"/>
        </w:numPr>
        <w:spacing w:after="0"/>
        <w:jc w:val="both"/>
        <w:rPr>
          <w:iCs/>
        </w:rPr>
      </w:pPr>
      <w:r w:rsidRPr="009F7859">
        <w:t xml:space="preserve">The maximum amount that can be charged on a credit card for transactions with federal agencies—including the FCC—is $24,999.99.  Attempted transactions for amounts greater than $24,999.99 will be rejected.  This limit applies to single payments, divided payments, and to combined payments of more than one bill.  </w:t>
      </w:r>
      <w:r w:rsidRPr="009F7859">
        <w:rPr>
          <w:u w:val="single"/>
        </w:rPr>
        <w:t>Thus, broadcasters who need to pay an amount greater than $24,999.99 will need to use debit cards (Visa or MasterCard) or make payment by ACH or wire transfer</w:t>
      </w:r>
      <w:r w:rsidR="00DC7706">
        <w:t>.</w:t>
      </w:r>
    </w:p>
    <w:p w14:paraId="5B7AE666" w14:textId="77777777" w:rsidR="009F7859" w:rsidRPr="009F7859" w:rsidRDefault="009F7859" w:rsidP="009F7859">
      <w:pPr>
        <w:spacing w:after="0"/>
        <w:ind w:firstLine="720"/>
        <w:jc w:val="both"/>
        <w:rPr>
          <w:iCs/>
        </w:rPr>
      </w:pPr>
    </w:p>
    <w:p w14:paraId="27F268CE" w14:textId="101C2F94" w:rsidR="009F7859" w:rsidRPr="009F7859" w:rsidRDefault="009F7859" w:rsidP="009F7859">
      <w:pPr>
        <w:numPr>
          <w:ilvl w:val="0"/>
          <w:numId w:val="7"/>
        </w:numPr>
        <w:spacing w:after="0"/>
        <w:jc w:val="both"/>
        <w:rPr>
          <w:iCs/>
        </w:rPr>
      </w:pPr>
      <w:r w:rsidRPr="009F7859">
        <w:t>The FCC exempts regulated entities from paying regulatory fees when their total fee obligation is considered “</w:t>
      </w:r>
      <w:r w:rsidRPr="009F7859">
        <w:rPr>
          <w:i/>
        </w:rPr>
        <w:t>de minimis</w:t>
      </w:r>
      <w:r w:rsidRPr="009F7859">
        <w:t xml:space="preserve">.”  The </w:t>
      </w:r>
      <w:r w:rsidRPr="009F7859">
        <w:rPr>
          <w:i/>
        </w:rPr>
        <w:t>de minimis</w:t>
      </w:r>
      <w:r w:rsidRPr="009F7859">
        <w:t xml:space="preserve"> </w:t>
      </w:r>
      <w:r w:rsidR="00D83A83">
        <w:t>threshold is currently $1,000.</w:t>
      </w:r>
    </w:p>
    <w:p w14:paraId="7BE1B8F1" w14:textId="64074A4C" w:rsidR="00621786" w:rsidRDefault="00621786" w:rsidP="000940D2">
      <w:pPr>
        <w:tabs>
          <w:tab w:val="left" w:pos="720"/>
        </w:tabs>
        <w:spacing w:after="0"/>
        <w:jc w:val="both"/>
        <w:rPr>
          <w:iCs/>
        </w:rPr>
      </w:pPr>
    </w:p>
    <w:p w14:paraId="4F3B1C62" w14:textId="0ED439B6" w:rsidR="00647F02" w:rsidRDefault="00621786" w:rsidP="000940D2">
      <w:pPr>
        <w:tabs>
          <w:tab w:val="left" w:pos="720"/>
        </w:tabs>
        <w:spacing w:after="0"/>
        <w:jc w:val="both"/>
      </w:pPr>
      <w:r>
        <w:rPr>
          <w:i/>
          <w:iCs/>
          <w:color w:val="2E74B5" w:themeColor="accent1" w:themeShade="BF"/>
        </w:rPr>
        <w:t>Payment Flexibility in Light of the COVID-19 Pandemic</w:t>
      </w:r>
      <w:r w:rsidRPr="005E3AF9">
        <w:t xml:space="preserve">.  </w:t>
      </w:r>
      <w:r w:rsidR="002767FE">
        <w:t>The</w:t>
      </w:r>
      <w:r w:rsidR="00647F02">
        <w:t xml:space="preserve"> Commission </w:t>
      </w:r>
      <w:r w:rsidR="002767FE">
        <w:t xml:space="preserve">has announced the availability of several forms of </w:t>
      </w:r>
      <w:r w:rsidR="002F2D37">
        <w:t xml:space="preserve">potential </w:t>
      </w:r>
      <w:r w:rsidR="00503AB7">
        <w:t xml:space="preserve">relief intended to </w:t>
      </w:r>
      <w:r w:rsidR="00647F02">
        <w:t>assist regulatees (including broadcasters) who have been financially harmed by the COVID-19 pandemic</w:t>
      </w:r>
      <w:r w:rsidR="002767FE">
        <w:t>.</w:t>
      </w:r>
      <w:r w:rsidR="002F2D37">
        <w:t xml:space="preserve"> </w:t>
      </w:r>
      <w:r w:rsidR="002767FE">
        <w:t xml:space="preserve"> </w:t>
      </w:r>
      <w:r w:rsidR="002767FE" w:rsidRPr="002767FE">
        <w:rPr>
          <w:u w:val="single"/>
        </w:rPr>
        <w:t xml:space="preserve">Any </w:t>
      </w:r>
      <w:r w:rsidR="002767FE">
        <w:rPr>
          <w:u w:val="single"/>
        </w:rPr>
        <w:t xml:space="preserve">request for such relief </w:t>
      </w:r>
      <w:r w:rsidR="002767FE" w:rsidRPr="002767FE">
        <w:rPr>
          <w:u w:val="single"/>
        </w:rPr>
        <w:t>must be filed on or before the payment deadline of September 25, 2020.</w:t>
      </w:r>
      <w:r w:rsidR="00AA5090">
        <w:t xml:space="preserve"> </w:t>
      </w:r>
      <w:r w:rsidR="002F2D37">
        <w:t xml:space="preserve"> </w:t>
      </w:r>
      <w:r w:rsidR="002767FE">
        <w:t>The forms of potential relief include</w:t>
      </w:r>
      <w:r w:rsidR="00AA5090">
        <w:t xml:space="preserve"> the following</w:t>
      </w:r>
      <w:r w:rsidR="00647F02">
        <w:t>:</w:t>
      </w:r>
    </w:p>
    <w:p w14:paraId="57AD36F5" w14:textId="77777777" w:rsidR="00647F02" w:rsidRPr="00647F02" w:rsidRDefault="00647F02" w:rsidP="000940D2">
      <w:pPr>
        <w:tabs>
          <w:tab w:val="left" w:pos="720"/>
        </w:tabs>
        <w:spacing w:after="0"/>
        <w:jc w:val="both"/>
        <w:rPr>
          <w:rFonts w:cs="Times New Roman"/>
          <w:szCs w:val="24"/>
        </w:rPr>
      </w:pPr>
    </w:p>
    <w:p w14:paraId="3B87509A" w14:textId="5E4BC503" w:rsidR="00621786" w:rsidRDefault="00647F02" w:rsidP="00DC7706">
      <w:pPr>
        <w:pStyle w:val="ListParagraph"/>
        <w:numPr>
          <w:ilvl w:val="0"/>
          <w:numId w:val="4"/>
        </w:numPr>
        <w:tabs>
          <w:tab w:val="left" w:pos="720"/>
        </w:tabs>
        <w:spacing w:after="0" w:line="240" w:lineRule="auto"/>
        <w:ind w:left="720"/>
        <w:contextualSpacing w:val="0"/>
        <w:jc w:val="both"/>
        <w:rPr>
          <w:rFonts w:ascii="Times New Roman" w:hAnsi="Times New Roman" w:cs="Times New Roman"/>
          <w:sz w:val="24"/>
          <w:szCs w:val="24"/>
        </w:rPr>
      </w:pPr>
      <w:r w:rsidRPr="00647F02">
        <w:rPr>
          <w:rFonts w:ascii="Times New Roman" w:hAnsi="Times New Roman" w:cs="Times New Roman"/>
          <w:sz w:val="24"/>
          <w:szCs w:val="24"/>
        </w:rPr>
        <w:t xml:space="preserve">The </w:t>
      </w:r>
      <w:r>
        <w:rPr>
          <w:rFonts w:ascii="Times New Roman" w:hAnsi="Times New Roman" w:cs="Times New Roman"/>
          <w:sz w:val="24"/>
          <w:szCs w:val="24"/>
        </w:rPr>
        <w:t>FCC will not require separate filings for requests for fee waivers</w:t>
      </w:r>
      <w:r w:rsidR="00503AB7">
        <w:rPr>
          <w:rFonts w:ascii="Times New Roman" w:hAnsi="Times New Roman" w:cs="Times New Roman"/>
          <w:sz w:val="24"/>
          <w:szCs w:val="24"/>
        </w:rPr>
        <w:t>,</w:t>
      </w:r>
      <w:r>
        <w:rPr>
          <w:rFonts w:ascii="Times New Roman" w:hAnsi="Times New Roman" w:cs="Times New Roman"/>
          <w:sz w:val="24"/>
          <w:szCs w:val="24"/>
        </w:rPr>
        <w:t xml:space="preserve"> </w:t>
      </w:r>
      <w:r w:rsidR="00503AB7">
        <w:rPr>
          <w:rFonts w:ascii="Times New Roman" w:hAnsi="Times New Roman" w:cs="Times New Roman"/>
          <w:sz w:val="24"/>
          <w:szCs w:val="24"/>
        </w:rPr>
        <w:t xml:space="preserve">reductions, </w:t>
      </w:r>
      <w:r>
        <w:rPr>
          <w:rFonts w:ascii="Times New Roman" w:hAnsi="Times New Roman" w:cs="Times New Roman"/>
          <w:sz w:val="24"/>
          <w:szCs w:val="24"/>
        </w:rPr>
        <w:t>deferrals</w:t>
      </w:r>
      <w:r w:rsidR="00503AB7">
        <w:rPr>
          <w:rFonts w:ascii="Times New Roman" w:hAnsi="Times New Roman" w:cs="Times New Roman"/>
          <w:sz w:val="24"/>
          <w:szCs w:val="24"/>
        </w:rPr>
        <w:t>, or extended payment terms (i.e., installment payment requests)</w:t>
      </w:r>
      <w:r>
        <w:rPr>
          <w:rFonts w:ascii="Times New Roman" w:hAnsi="Times New Roman" w:cs="Times New Roman"/>
          <w:sz w:val="24"/>
          <w:szCs w:val="24"/>
        </w:rPr>
        <w:t xml:space="preserve"> for financial hardship, and instead will accept single </w:t>
      </w:r>
      <w:r w:rsidR="00503AB7">
        <w:rPr>
          <w:rFonts w:ascii="Times New Roman" w:hAnsi="Times New Roman" w:cs="Times New Roman"/>
          <w:sz w:val="24"/>
          <w:szCs w:val="24"/>
        </w:rPr>
        <w:t xml:space="preserve">submissions requesting any combination (or all) of the foregoing </w:t>
      </w:r>
      <w:r>
        <w:rPr>
          <w:rFonts w:ascii="Times New Roman" w:hAnsi="Times New Roman" w:cs="Times New Roman"/>
          <w:sz w:val="24"/>
          <w:szCs w:val="24"/>
        </w:rPr>
        <w:t xml:space="preserve">forms of relief.  Such requests may be submitted electronically to </w:t>
      </w:r>
      <w:hyperlink r:id="rId9" w:history="1">
        <w:r w:rsidRPr="00647F02">
          <w:rPr>
            <w:rStyle w:val="Hyperlink"/>
            <w:rFonts w:ascii="Times New Roman" w:hAnsi="Times New Roman" w:cs="Times New Roman"/>
            <w:sz w:val="24"/>
            <w:szCs w:val="24"/>
          </w:rPr>
          <w:t>2020regfeerelief@fcc.gov</w:t>
        </w:r>
      </w:hyperlink>
      <w:r>
        <w:rPr>
          <w:rFonts w:ascii="Times New Roman" w:hAnsi="Times New Roman" w:cs="Times New Roman"/>
          <w:sz w:val="24"/>
          <w:szCs w:val="24"/>
        </w:rPr>
        <w:t>.</w:t>
      </w:r>
    </w:p>
    <w:p w14:paraId="1BD1DC95" w14:textId="77777777" w:rsidR="000940D2" w:rsidRPr="00647F02" w:rsidRDefault="000940D2" w:rsidP="00DC7706">
      <w:pPr>
        <w:pStyle w:val="ListParagraph"/>
        <w:tabs>
          <w:tab w:val="left" w:pos="720"/>
        </w:tabs>
        <w:spacing w:after="0" w:line="240" w:lineRule="auto"/>
        <w:contextualSpacing w:val="0"/>
        <w:jc w:val="both"/>
        <w:rPr>
          <w:rFonts w:ascii="Times New Roman" w:hAnsi="Times New Roman" w:cs="Times New Roman"/>
          <w:sz w:val="24"/>
          <w:szCs w:val="24"/>
        </w:rPr>
      </w:pPr>
    </w:p>
    <w:p w14:paraId="510C9341" w14:textId="5AA1F694" w:rsidR="00647F02" w:rsidRDefault="0030176D" w:rsidP="00DC7706">
      <w:pPr>
        <w:pStyle w:val="ListParagraph"/>
        <w:numPr>
          <w:ilvl w:val="0"/>
          <w:numId w:val="4"/>
        </w:numPr>
        <w:tabs>
          <w:tab w:val="left" w:pos="720"/>
        </w:tabs>
        <w:spacing w:after="0" w:line="240" w:lineRule="auto"/>
        <w:ind w:left="720"/>
        <w:contextualSpacing w:val="0"/>
        <w:jc w:val="both"/>
        <w:rPr>
          <w:rFonts w:ascii="Times New Roman" w:hAnsi="Times New Roman" w:cs="Times New Roman"/>
          <w:sz w:val="24"/>
          <w:szCs w:val="24"/>
        </w:rPr>
      </w:pPr>
      <w:r>
        <w:rPr>
          <w:rFonts w:ascii="Times New Roman" w:hAnsi="Times New Roman" w:cs="Times New Roman"/>
          <w:sz w:val="24"/>
          <w:szCs w:val="24"/>
        </w:rPr>
        <w:t xml:space="preserve">If the Commission grants an installment payment request, the Commission will also lower the interest rate </w:t>
      </w:r>
      <w:r w:rsidR="008B5D08">
        <w:rPr>
          <w:rFonts w:ascii="Times New Roman" w:hAnsi="Times New Roman" w:cs="Times New Roman"/>
          <w:sz w:val="24"/>
          <w:szCs w:val="24"/>
        </w:rPr>
        <w:t xml:space="preserve">the Commission charges on installment payments to </w:t>
      </w:r>
      <w:r w:rsidR="00AD7109">
        <w:rPr>
          <w:rFonts w:ascii="Times New Roman" w:hAnsi="Times New Roman" w:cs="Times New Roman"/>
          <w:sz w:val="24"/>
          <w:szCs w:val="24"/>
        </w:rPr>
        <w:t>a</w:t>
      </w:r>
      <w:r w:rsidR="00387700">
        <w:rPr>
          <w:rFonts w:ascii="Times New Roman" w:hAnsi="Times New Roman" w:cs="Times New Roman"/>
          <w:sz w:val="24"/>
          <w:szCs w:val="24"/>
        </w:rPr>
        <w:t>n unspecified</w:t>
      </w:r>
      <w:r w:rsidR="00717D76">
        <w:rPr>
          <w:rFonts w:ascii="Times New Roman" w:hAnsi="Times New Roman" w:cs="Times New Roman"/>
          <w:sz w:val="24"/>
          <w:szCs w:val="24"/>
        </w:rPr>
        <w:t xml:space="preserve"> “nominal rate”</w:t>
      </w:r>
      <w:r w:rsidR="008B5D08">
        <w:rPr>
          <w:rFonts w:ascii="Times New Roman" w:hAnsi="Times New Roman" w:cs="Times New Roman"/>
          <w:sz w:val="24"/>
          <w:szCs w:val="24"/>
        </w:rPr>
        <w:t xml:space="preserve"> and </w:t>
      </w:r>
      <w:r>
        <w:rPr>
          <w:rFonts w:ascii="Times New Roman" w:hAnsi="Times New Roman" w:cs="Times New Roman"/>
          <w:sz w:val="24"/>
          <w:szCs w:val="24"/>
        </w:rPr>
        <w:t xml:space="preserve">the Commission will waive </w:t>
      </w:r>
      <w:r w:rsidR="008B5D08">
        <w:rPr>
          <w:rFonts w:ascii="Times New Roman" w:hAnsi="Times New Roman" w:cs="Times New Roman"/>
          <w:sz w:val="24"/>
          <w:szCs w:val="24"/>
        </w:rPr>
        <w:t>the typical requirement to provide a down payment in order to be eli</w:t>
      </w:r>
      <w:r w:rsidR="000940D2">
        <w:rPr>
          <w:rFonts w:ascii="Times New Roman" w:hAnsi="Times New Roman" w:cs="Times New Roman"/>
          <w:sz w:val="24"/>
          <w:szCs w:val="24"/>
        </w:rPr>
        <w:t>gible for installment payments.</w:t>
      </w:r>
    </w:p>
    <w:p w14:paraId="089A81CA" w14:textId="63566360" w:rsidR="000940D2" w:rsidRPr="000940D2" w:rsidRDefault="000940D2" w:rsidP="00DC7706">
      <w:pPr>
        <w:tabs>
          <w:tab w:val="left" w:pos="720"/>
        </w:tabs>
        <w:spacing w:after="0"/>
        <w:ind w:left="720"/>
        <w:jc w:val="both"/>
        <w:rPr>
          <w:rFonts w:cs="Times New Roman"/>
          <w:szCs w:val="24"/>
        </w:rPr>
      </w:pPr>
    </w:p>
    <w:p w14:paraId="512BF757" w14:textId="68607B10" w:rsidR="00621786" w:rsidRDefault="00C1589B" w:rsidP="00DC7706">
      <w:pPr>
        <w:pStyle w:val="ListParagraph"/>
        <w:numPr>
          <w:ilvl w:val="0"/>
          <w:numId w:val="4"/>
        </w:numPr>
        <w:tabs>
          <w:tab w:val="left" w:pos="720"/>
        </w:tabs>
        <w:spacing w:after="0" w:line="240" w:lineRule="auto"/>
        <w:ind w:left="720"/>
        <w:contextualSpacing w:val="0"/>
        <w:jc w:val="both"/>
      </w:pPr>
      <w:r>
        <w:rPr>
          <w:rFonts w:ascii="Times New Roman" w:hAnsi="Times New Roman" w:cs="Times New Roman"/>
          <w:sz w:val="24"/>
          <w:szCs w:val="24"/>
        </w:rPr>
        <w:t>The Commission has partially waived its</w:t>
      </w:r>
      <w:r w:rsidR="00AA5090" w:rsidRPr="007F4B66">
        <w:rPr>
          <w:rFonts w:ascii="Times New Roman" w:eastAsia="Calibri" w:hAnsi="Times New Roman" w:cs="Times New Roman"/>
          <w:sz w:val="24"/>
          <w:szCs w:val="24"/>
        </w:rPr>
        <w:t xml:space="preserve"> “</w:t>
      </w:r>
      <w:r w:rsidR="00AA5090" w:rsidRPr="007F4B66">
        <w:rPr>
          <w:rFonts w:ascii="Times New Roman" w:hAnsi="Times New Roman" w:cs="Times New Roman"/>
          <w:sz w:val="24"/>
          <w:szCs w:val="24"/>
        </w:rPr>
        <w:t xml:space="preserve">red light” rule by </w:t>
      </w:r>
      <w:r>
        <w:rPr>
          <w:rFonts w:ascii="Times New Roman" w:hAnsi="Times New Roman" w:cs="Times New Roman"/>
          <w:sz w:val="24"/>
          <w:szCs w:val="24"/>
        </w:rPr>
        <w:t xml:space="preserve">permitting </w:t>
      </w:r>
      <w:r w:rsidR="00AA5090" w:rsidRPr="007F4B66">
        <w:rPr>
          <w:rFonts w:ascii="Times New Roman" w:hAnsi="Times New Roman" w:cs="Times New Roman"/>
          <w:sz w:val="24"/>
          <w:szCs w:val="24"/>
        </w:rPr>
        <w:t>regulatees with outstanding debts owed to the Commission to nonetheless request waivers, reductions, deferrals, and installment payment terms for FY 2020 fees</w:t>
      </w:r>
      <w:r w:rsidR="00CE2A8F" w:rsidRPr="007F4B66">
        <w:rPr>
          <w:rFonts w:ascii="Times New Roman" w:hAnsi="Times New Roman" w:cs="Times New Roman"/>
          <w:sz w:val="24"/>
          <w:szCs w:val="24"/>
        </w:rPr>
        <w:t>.  (Please note, however, that regulatees for whom the red light rule is waived will be required to resolve all delinquent debt</w:t>
      </w:r>
      <w:r w:rsidR="006755C4">
        <w:rPr>
          <w:rFonts w:ascii="Times New Roman" w:hAnsi="Times New Roman" w:cs="Times New Roman"/>
          <w:sz w:val="24"/>
          <w:szCs w:val="24"/>
        </w:rPr>
        <w:t xml:space="preserve"> currently owed</w:t>
      </w:r>
      <w:r w:rsidR="00594E38">
        <w:rPr>
          <w:rFonts w:ascii="Times New Roman" w:hAnsi="Times New Roman" w:cs="Times New Roman"/>
          <w:sz w:val="24"/>
          <w:szCs w:val="24"/>
        </w:rPr>
        <w:t xml:space="preserve"> prior to obtaining FY 2020 regulatory fee relief</w:t>
      </w:r>
      <w:r w:rsidR="00CE2A8F" w:rsidRPr="007F4B66">
        <w:rPr>
          <w:rFonts w:ascii="Times New Roman" w:hAnsi="Times New Roman" w:cs="Times New Roman"/>
          <w:sz w:val="24"/>
          <w:szCs w:val="24"/>
        </w:rPr>
        <w:t>.</w:t>
      </w:r>
      <w:r w:rsidR="007F4B66" w:rsidRPr="007F4B66">
        <w:rPr>
          <w:rFonts w:ascii="Times New Roman" w:hAnsi="Times New Roman" w:cs="Times New Roman"/>
          <w:sz w:val="24"/>
          <w:szCs w:val="24"/>
        </w:rPr>
        <w:t>)</w:t>
      </w:r>
    </w:p>
    <w:p w14:paraId="0CA867F0" w14:textId="77777777" w:rsidR="00FC4270" w:rsidRDefault="00FC4270" w:rsidP="006E2FDA">
      <w:pPr>
        <w:pStyle w:val="ListParagraph"/>
        <w:spacing w:after="0"/>
      </w:pPr>
    </w:p>
    <w:p w14:paraId="6B9A7A79" w14:textId="40D2BA44" w:rsidR="008414F9" w:rsidRPr="003510FC" w:rsidRDefault="00FC4270" w:rsidP="008414F9">
      <w:pPr>
        <w:tabs>
          <w:tab w:val="left" w:pos="720"/>
        </w:tabs>
        <w:spacing w:after="0"/>
        <w:jc w:val="both"/>
        <w:rPr>
          <w:rFonts w:eastAsia="Calibri" w:cs="Times New Roman"/>
          <w:color w:val="2E74B5"/>
          <w:szCs w:val="24"/>
        </w:rPr>
      </w:pPr>
      <w:r>
        <w:tab/>
        <w:t xml:space="preserve">Further information regarding how to apply for the forms of relief set forth above </w:t>
      </w:r>
      <w:r w:rsidR="001B1AF1">
        <w:t xml:space="preserve">(and the documentation applicants are recommended to submit) </w:t>
      </w:r>
      <w:r w:rsidR="00C1589B">
        <w:t xml:space="preserve">are described in the Commission’s September 4, 2020, </w:t>
      </w:r>
      <w:hyperlink r:id="rId10" w:history="1">
        <w:r w:rsidRPr="00FC4270">
          <w:rPr>
            <w:rStyle w:val="Hyperlink"/>
          </w:rPr>
          <w:t>Public Notice</w:t>
        </w:r>
      </w:hyperlink>
      <w:r w:rsidR="002767FE">
        <w:t>.</w:t>
      </w:r>
    </w:p>
    <w:p w14:paraId="461DCDC1" w14:textId="16C75808" w:rsidR="000940D2" w:rsidRDefault="00E16390" w:rsidP="008E7639">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bookmarkStart w:id="20" w:name="_C-band_Lump_Sum_1"/>
      <w:bookmarkEnd w:id="20"/>
    </w:p>
    <w:p w14:paraId="7888EE0A" w14:textId="6228A03C" w:rsidR="008E7639" w:rsidRDefault="008E7639" w:rsidP="008E7639">
      <w:pPr>
        <w:tabs>
          <w:tab w:val="left" w:pos="720"/>
        </w:tabs>
        <w:autoSpaceDE w:val="0"/>
        <w:autoSpaceDN w:val="0"/>
        <w:adjustRightInd w:val="0"/>
        <w:spacing w:after="0"/>
        <w:contextualSpacing/>
        <w:jc w:val="center"/>
        <w:rPr>
          <w:rFonts w:eastAsia="Calibri" w:cs="Times New Roman"/>
          <w:color w:val="2E74B5"/>
          <w:szCs w:val="24"/>
        </w:rPr>
      </w:pPr>
    </w:p>
    <w:p w14:paraId="4B980C17" w14:textId="2314B695" w:rsidR="00004951" w:rsidRDefault="00004951" w:rsidP="008E7639">
      <w:pPr>
        <w:tabs>
          <w:tab w:val="left" w:pos="720"/>
        </w:tabs>
        <w:autoSpaceDE w:val="0"/>
        <w:autoSpaceDN w:val="0"/>
        <w:adjustRightInd w:val="0"/>
        <w:spacing w:after="0"/>
        <w:contextualSpacing/>
        <w:jc w:val="center"/>
        <w:rPr>
          <w:rFonts w:eastAsia="Calibri" w:cs="Times New Roman"/>
          <w:color w:val="2E74B5"/>
          <w:szCs w:val="24"/>
        </w:rPr>
      </w:pPr>
    </w:p>
    <w:p w14:paraId="6CAD3F01" w14:textId="6F4087DC" w:rsidR="00004951" w:rsidRDefault="00004951" w:rsidP="008E7639">
      <w:pPr>
        <w:tabs>
          <w:tab w:val="left" w:pos="720"/>
        </w:tabs>
        <w:autoSpaceDE w:val="0"/>
        <w:autoSpaceDN w:val="0"/>
        <w:adjustRightInd w:val="0"/>
        <w:spacing w:after="0"/>
        <w:contextualSpacing/>
        <w:jc w:val="center"/>
        <w:rPr>
          <w:rFonts w:eastAsia="Calibri" w:cs="Times New Roman"/>
          <w:color w:val="2E74B5"/>
          <w:szCs w:val="24"/>
        </w:rPr>
      </w:pPr>
    </w:p>
    <w:p w14:paraId="19A8F5DD" w14:textId="77777777" w:rsidR="003510FC" w:rsidRPr="008E7639" w:rsidRDefault="003510FC" w:rsidP="008E7639">
      <w:pPr>
        <w:tabs>
          <w:tab w:val="left" w:pos="720"/>
        </w:tabs>
        <w:autoSpaceDE w:val="0"/>
        <w:autoSpaceDN w:val="0"/>
        <w:adjustRightInd w:val="0"/>
        <w:spacing w:after="0"/>
        <w:contextualSpacing/>
        <w:jc w:val="center"/>
        <w:rPr>
          <w:rFonts w:eastAsia="Calibri" w:cs="Times New Roman"/>
          <w:color w:val="2E74B5"/>
          <w:szCs w:val="24"/>
        </w:rPr>
      </w:pPr>
    </w:p>
    <w:p w14:paraId="79BE5B9D" w14:textId="40838CEA" w:rsidR="009539AE" w:rsidRPr="004A119E" w:rsidRDefault="0080042A" w:rsidP="008E7639">
      <w:pPr>
        <w:pStyle w:val="Heading1"/>
        <w:rPr>
          <w:rFonts w:eastAsia="Times New Roman"/>
          <w:sz w:val="32"/>
        </w:rPr>
      </w:pPr>
      <w:bookmarkStart w:id="21" w:name="_C-band_Lump_Sum_2"/>
      <w:bookmarkEnd w:id="21"/>
      <w:r w:rsidRPr="0096294A">
        <w:rPr>
          <w:rFonts w:eastAsia="Times New Roman"/>
          <w:sz w:val="32"/>
        </w:rPr>
        <w:lastRenderedPageBreak/>
        <w:t>FCC Announces Brief Window to Request Interference Protection for Limited Number and Types of Unregistered C-Band Earth Stations</w:t>
      </w:r>
    </w:p>
    <w:p w14:paraId="0DD871E1" w14:textId="77777777" w:rsidR="009539AE" w:rsidRPr="00382035" w:rsidRDefault="009539AE" w:rsidP="000940D2">
      <w:pPr>
        <w:spacing w:after="0"/>
      </w:pPr>
    </w:p>
    <w:p w14:paraId="3F2E6A77" w14:textId="247D041A" w:rsidR="0080042A" w:rsidRDefault="0080042A" w:rsidP="0080042A">
      <w:pPr>
        <w:autoSpaceDE w:val="0"/>
        <w:autoSpaceDN w:val="0"/>
        <w:adjustRightInd w:val="0"/>
        <w:spacing w:after="0"/>
        <w:ind w:firstLine="720"/>
        <w:jc w:val="both"/>
        <w:rPr>
          <w:rFonts w:eastAsia="Calibri" w:cs="Times New Roman"/>
          <w:iCs/>
          <w:szCs w:val="24"/>
        </w:rPr>
      </w:pPr>
      <w:r>
        <w:rPr>
          <w:rFonts w:eastAsia="Calibri" w:cs="Times New Roman"/>
          <w:szCs w:val="24"/>
        </w:rPr>
        <w:t xml:space="preserve">The FCC has set a deadline of </w:t>
      </w:r>
      <w:r>
        <w:rPr>
          <w:rFonts w:eastAsia="Calibri" w:cs="Times New Roman"/>
          <w:b/>
          <w:szCs w:val="24"/>
        </w:rPr>
        <w:t>Friday, September 25</w:t>
      </w:r>
      <w:r>
        <w:rPr>
          <w:rFonts w:eastAsia="Calibri" w:cs="Times New Roman"/>
          <w:szCs w:val="24"/>
        </w:rPr>
        <w:t xml:space="preserve">, for earth station operators (including broadcasters) who have already qualified for “incumbent” status to request a unique waiver to permit them to add currently unregistered antennas to a preexisting earth station registration, according to a recent </w:t>
      </w:r>
      <w:hyperlink r:id="rId11" w:history="1">
        <w:r w:rsidRPr="000160B6">
          <w:rPr>
            <w:rStyle w:val="Hyperlink"/>
            <w:rFonts w:eastAsia="Calibri" w:cs="Times New Roman"/>
            <w:szCs w:val="24"/>
          </w:rPr>
          <w:t>Public Notice</w:t>
        </w:r>
      </w:hyperlink>
      <w:r>
        <w:rPr>
          <w:rFonts w:eastAsia="Calibri" w:cs="Times New Roman"/>
          <w:szCs w:val="24"/>
        </w:rPr>
        <w:t xml:space="preserve"> (the “Notice”)</w:t>
      </w:r>
      <w:r>
        <w:rPr>
          <w:rFonts w:eastAsia="Calibri" w:cs="Times New Roman"/>
          <w:iCs/>
          <w:szCs w:val="24"/>
        </w:rPr>
        <w:t xml:space="preserve">. </w:t>
      </w:r>
      <w:r w:rsidR="00594E38">
        <w:rPr>
          <w:rFonts w:eastAsia="Calibri" w:cs="Times New Roman"/>
          <w:iCs/>
          <w:szCs w:val="24"/>
        </w:rPr>
        <w:t xml:space="preserve"> </w:t>
      </w:r>
      <w:r>
        <w:rPr>
          <w:rFonts w:eastAsia="Calibri" w:cs="Times New Roman"/>
          <w:iCs/>
          <w:szCs w:val="24"/>
        </w:rPr>
        <w:t>The ability to request this unique waiver comes with important qualifications, including that:</w:t>
      </w:r>
    </w:p>
    <w:p w14:paraId="72B7278D" w14:textId="77777777" w:rsidR="0080042A" w:rsidRDefault="0080042A" w:rsidP="0080042A">
      <w:pPr>
        <w:autoSpaceDE w:val="0"/>
        <w:autoSpaceDN w:val="0"/>
        <w:adjustRightInd w:val="0"/>
        <w:spacing w:after="0"/>
        <w:ind w:firstLine="720"/>
        <w:jc w:val="both"/>
        <w:rPr>
          <w:rFonts w:eastAsia="Calibri" w:cs="Times New Roman"/>
          <w:iCs/>
          <w:szCs w:val="24"/>
        </w:rPr>
      </w:pPr>
    </w:p>
    <w:p w14:paraId="777541A2" w14:textId="77777777" w:rsidR="0080042A" w:rsidRDefault="0080042A" w:rsidP="0080042A">
      <w:pPr>
        <w:tabs>
          <w:tab w:val="left" w:pos="1080"/>
        </w:tabs>
        <w:autoSpaceDE w:val="0"/>
        <w:autoSpaceDN w:val="0"/>
        <w:adjustRightInd w:val="0"/>
        <w:spacing w:after="0"/>
        <w:ind w:left="1080" w:hanging="360"/>
        <w:jc w:val="both"/>
        <w:rPr>
          <w:rFonts w:eastAsia="Calibri" w:cs="Times New Roman"/>
          <w:iCs/>
          <w:szCs w:val="24"/>
        </w:rPr>
      </w:pPr>
      <w:r>
        <w:rPr>
          <w:rFonts w:eastAsia="Calibri" w:cs="Times New Roman"/>
          <w:iCs/>
          <w:szCs w:val="24"/>
        </w:rPr>
        <w:t>(1)</w:t>
      </w:r>
      <w:r>
        <w:rPr>
          <w:rFonts w:eastAsia="Calibri" w:cs="Times New Roman"/>
          <w:iCs/>
          <w:szCs w:val="24"/>
        </w:rPr>
        <w:tab/>
        <w:t xml:space="preserve">any such waiver request—if granted—would only entitle the earth station operator to interference protection in the 4.0-4.2 GHz portion of the band, and </w:t>
      </w:r>
      <w:r w:rsidRPr="00C943BA">
        <w:rPr>
          <w:rFonts w:eastAsia="Calibri" w:cs="Times New Roman"/>
          <w:iCs/>
          <w:szCs w:val="24"/>
        </w:rPr>
        <w:t xml:space="preserve">would </w:t>
      </w:r>
      <w:r>
        <w:rPr>
          <w:rFonts w:eastAsia="Calibri" w:cs="Times New Roman"/>
          <w:iCs/>
          <w:szCs w:val="24"/>
          <w:u w:val="single"/>
        </w:rPr>
        <w:t>not entitle the earth station operator to any reimbursement for relocation expenses associated with the unregistered antennas that are the subject of the waiver request</w:t>
      </w:r>
      <w:r>
        <w:rPr>
          <w:rFonts w:eastAsia="Calibri" w:cs="Times New Roman"/>
          <w:iCs/>
          <w:szCs w:val="24"/>
        </w:rPr>
        <w:t>; and</w:t>
      </w:r>
    </w:p>
    <w:p w14:paraId="6863D5F7" w14:textId="77777777" w:rsidR="0080042A" w:rsidRPr="00C943BA" w:rsidRDefault="0080042A" w:rsidP="0080042A">
      <w:pPr>
        <w:tabs>
          <w:tab w:val="left" w:pos="1080"/>
        </w:tabs>
        <w:autoSpaceDE w:val="0"/>
        <w:autoSpaceDN w:val="0"/>
        <w:adjustRightInd w:val="0"/>
        <w:spacing w:after="0"/>
        <w:ind w:left="1080" w:hanging="360"/>
        <w:jc w:val="both"/>
        <w:rPr>
          <w:rFonts w:eastAsia="Calibri" w:cs="Times New Roman"/>
          <w:iCs/>
          <w:szCs w:val="24"/>
        </w:rPr>
      </w:pPr>
    </w:p>
    <w:p w14:paraId="59145725" w14:textId="77777777" w:rsidR="0080042A" w:rsidRDefault="0080042A" w:rsidP="0080042A">
      <w:pPr>
        <w:tabs>
          <w:tab w:val="left" w:pos="1080"/>
        </w:tabs>
        <w:autoSpaceDE w:val="0"/>
        <w:autoSpaceDN w:val="0"/>
        <w:adjustRightInd w:val="0"/>
        <w:spacing w:after="0"/>
        <w:ind w:left="1080" w:hanging="360"/>
        <w:jc w:val="both"/>
        <w:rPr>
          <w:rFonts w:eastAsia="Calibri" w:cs="Times New Roman"/>
          <w:iCs/>
          <w:szCs w:val="24"/>
        </w:rPr>
      </w:pPr>
      <w:r>
        <w:rPr>
          <w:rFonts w:eastAsia="Calibri" w:cs="Times New Roman"/>
          <w:iCs/>
          <w:szCs w:val="24"/>
        </w:rPr>
        <w:t>(2)</w:t>
      </w:r>
      <w:r>
        <w:rPr>
          <w:rFonts w:eastAsia="Calibri" w:cs="Times New Roman"/>
          <w:iCs/>
          <w:szCs w:val="24"/>
        </w:rPr>
        <w:tab/>
        <w:t>any such waiver request must state on the first page of the request that it is limited to:</w:t>
      </w:r>
    </w:p>
    <w:p w14:paraId="7C600E4A" w14:textId="77777777" w:rsidR="0080042A" w:rsidRDefault="0080042A" w:rsidP="0080042A">
      <w:pPr>
        <w:autoSpaceDE w:val="0"/>
        <w:autoSpaceDN w:val="0"/>
        <w:adjustRightInd w:val="0"/>
        <w:spacing w:before="120" w:after="0"/>
        <w:ind w:left="1354" w:hanging="360"/>
        <w:jc w:val="both"/>
        <w:rPr>
          <w:rFonts w:eastAsia="Calibri" w:cs="Times New Roman"/>
          <w:iCs/>
          <w:szCs w:val="24"/>
        </w:rPr>
      </w:pPr>
      <w:r>
        <w:rPr>
          <w:rFonts w:eastAsia="Calibri" w:cs="Times New Roman"/>
          <w:iCs/>
          <w:szCs w:val="24"/>
        </w:rPr>
        <w:t>(a)</w:t>
      </w:r>
      <w:r>
        <w:rPr>
          <w:rFonts w:eastAsia="Calibri" w:cs="Times New Roman"/>
          <w:iCs/>
          <w:szCs w:val="24"/>
        </w:rPr>
        <w:tab/>
        <w:t xml:space="preserve">unregistered antennas co-located </w:t>
      </w:r>
      <w:r>
        <w:rPr>
          <w:rFonts w:eastAsia="Calibri" w:cs="Times New Roman"/>
          <w:iCs/>
          <w:szCs w:val="24"/>
          <w:u w:val="single"/>
        </w:rPr>
        <w:t>within 150 meters of an incumbent earth station</w:t>
      </w:r>
      <w:r>
        <w:rPr>
          <w:rFonts w:eastAsia="Calibri" w:cs="Times New Roman"/>
          <w:iCs/>
          <w:szCs w:val="24"/>
        </w:rPr>
        <w:t>;</w:t>
      </w:r>
    </w:p>
    <w:p w14:paraId="0C1123A6" w14:textId="77777777" w:rsidR="0080042A" w:rsidRDefault="0080042A" w:rsidP="0080042A">
      <w:pPr>
        <w:autoSpaceDE w:val="0"/>
        <w:autoSpaceDN w:val="0"/>
        <w:adjustRightInd w:val="0"/>
        <w:spacing w:before="120" w:after="0"/>
        <w:ind w:left="1354" w:hanging="360"/>
        <w:jc w:val="both"/>
        <w:rPr>
          <w:rFonts w:eastAsia="Calibri" w:cs="Times New Roman"/>
          <w:iCs/>
          <w:szCs w:val="24"/>
        </w:rPr>
      </w:pPr>
      <w:r>
        <w:rPr>
          <w:rFonts w:eastAsia="Calibri" w:cs="Times New Roman"/>
          <w:iCs/>
          <w:szCs w:val="24"/>
        </w:rPr>
        <w:t>(b)</w:t>
      </w:r>
      <w:r>
        <w:rPr>
          <w:rFonts w:eastAsia="Calibri" w:cs="Times New Roman"/>
          <w:iCs/>
          <w:szCs w:val="24"/>
        </w:rPr>
        <w:tab/>
        <w:t>seeking the addition of no more than 25 additional antennas to the operator’s preexisting registration; and</w:t>
      </w:r>
    </w:p>
    <w:p w14:paraId="0891470A" w14:textId="77777777" w:rsidR="0080042A" w:rsidRDefault="0080042A" w:rsidP="0080042A">
      <w:pPr>
        <w:autoSpaceDE w:val="0"/>
        <w:autoSpaceDN w:val="0"/>
        <w:adjustRightInd w:val="0"/>
        <w:spacing w:before="120" w:after="0"/>
        <w:ind w:left="1354" w:hanging="360"/>
        <w:jc w:val="both"/>
        <w:rPr>
          <w:rFonts w:eastAsia="Calibri" w:cs="Times New Roman"/>
          <w:iCs/>
          <w:szCs w:val="24"/>
        </w:rPr>
      </w:pPr>
      <w:r>
        <w:rPr>
          <w:rFonts w:eastAsia="Calibri" w:cs="Times New Roman"/>
          <w:iCs/>
          <w:szCs w:val="24"/>
        </w:rPr>
        <w:t>(c)</w:t>
      </w:r>
      <w:r>
        <w:rPr>
          <w:rFonts w:eastAsia="Calibri" w:cs="Times New Roman"/>
          <w:iCs/>
          <w:szCs w:val="24"/>
        </w:rPr>
        <w:tab/>
        <w:t>seeking waiver for interference protection only, such that the operator disavows any claim to reimbursement for the currently unregistered antennas for which the waiver is sought.</w:t>
      </w:r>
    </w:p>
    <w:p w14:paraId="485EF2CB" w14:textId="77777777" w:rsidR="0080042A" w:rsidRDefault="0080042A" w:rsidP="0080042A">
      <w:pPr>
        <w:tabs>
          <w:tab w:val="left" w:pos="1080"/>
        </w:tabs>
        <w:autoSpaceDE w:val="0"/>
        <w:autoSpaceDN w:val="0"/>
        <w:adjustRightInd w:val="0"/>
        <w:spacing w:after="0"/>
        <w:jc w:val="both"/>
        <w:rPr>
          <w:rFonts w:eastAsia="Calibri" w:cs="Times New Roman"/>
          <w:iCs/>
          <w:szCs w:val="24"/>
        </w:rPr>
      </w:pPr>
    </w:p>
    <w:p w14:paraId="7D953D5E" w14:textId="6C301840" w:rsidR="0080042A" w:rsidRDefault="0080042A" w:rsidP="0080042A">
      <w:pPr>
        <w:autoSpaceDE w:val="0"/>
        <w:autoSpaceDN w:val="0"/>
        <w:adjustRightInd w:val="0"/>
        <w:spacing w:after="0"/>
        <w:jc w:val="both"/>
        <w:rPr>
          <w:rFonts w:eastAsia="Calibri" w:cs="Times New Roman"/>
          <w:iCs/>
          <w:szCs w:val="24"/>
        </w:rPr>
      </w:pPr>
      <w:r>
        <w:rPr>
          <w:rFonts w:eastAsia="Calibri" w:cs="Times New Roman"/>
          <w:iCs/>
          <w:szCs w:val="24"/>
        </w:rPr>
        <w:tab/>
        <w:t>Additionally, it is important to understand that waiver requests falling within the scope of the Notice will not simply be granted as a matter of course.</w:t>
      </w:r>
      <w:r w:rsidR="00594E38">
        <w:rPr>
          <w:rFonts w:eastAsia="Calibri" w:cs="Times New Roman"/>
          <w:iCs/>
          <w:szCs w:val="24"/>
        </w:rPr>
        <w:t xml:space="preserve"> </w:t>
      </w:r>
      <w:r>
        <w:rPr>
          <w:rFonts w:eastAsia="Calibri" w:cs="Times New Roman"/>
          <w:iCs/>
          <w:szCs w:val="24"/>
        </w:rPr>
        <w:t xml:space="preserve"> Instead, the Notice explains that each such waiver request “will be evaluated in light of the particular facts and circumstances set forth in the waiver request.” </w:t>
      </w:r>
      <w:r w:rsidR="00594E38">
        <w:rPr>
          <w:rFonts w:eastAsia="Calibri" w:cs="Times New Roman"/>
          <w:iCs/>
          <w:szCs w:val="24"/>
        </w:rPr>
        <w:t xml:space="preserve"> </w:t>
      </w:r>
      <w:r>
        <w:rPr>
          <w:rFonts w:eastAsia="Calibri" w:cs="Times New Roman"/>
          <w:iCs/>
          <w:szCs w:val="24"/>
        </w:rPr>
        <w:t xml:space="preserve">This means that such waiver requests must: (1) be pleaded with </w:t>
      </w:r>
      <w:r w:rsidRPr="00393224">
        <w:rPr>
          <w:rFonts w:eastAsia="Calibri" w:cs="Times New Roman"/>
          <w:iCs/>
          <w:szCs w:val="24"/>
        </w:rPr>
        <w:t>specificity; (2) provide detailed information regarding the individual cir</w:t>
      </w:r>
      <w:r>
        <w:rPr>
          <w:rFonts w:eastAsia="Calibri" w:cs="Times New Roman"/>
          <w:iCs/>
          <w:szCs w:val="24"/>
        </w:rPr>
        <w:t xml:space="preserve">cumstances of the applicant and </w:t>
      </w:r>
      <w:r w:rsidRPr="00393224">
        <w:rPr>
          <w:rFonts w:eastAsia="Calibri" w:cs="Times New Roman"/>
          <w:iCs/>
          <w:szCs w:val="24"/>
        </w:rPr>
        <w:t>the registration information for each new antenna; and (3) otherwis</w:t>
      </w:r>
      <w:r>
        <w:rPr>
          <w:rFonts w:eastAsia="Calibri" w:cs="Times New Roman"/>
          <w:iCs/>
          <w:szCs w:val="24"/>
        </w:rPr>
        <w:t xml:space="preserve">e comport with the Commission’s </w:t>
      </w:r>
      <w:r w:rsidRPr="00393224">
        <w:rPr>
          <w:rFonts w:eastAsia="Calibri" w:cs="Times New Roman"/>
          <w:iCs/>
          <w:szCs w:val="24"/>
        </w:rPr>
        <w:t>rules governing waiver requests.</w:t>
      </w:r>
    </w:p>
    <w:p w14:paraId="6160475E" w14:textId="77777777" w:rsidR="0080042A" w:rsidRDefault="0080042A" w:rsidP="0080042A">
      <w:pPr>
        <w:autoSpaceDE w:val="0"/>
        <w:autoSpaceDN w:val="0"/>
        <w:adjustRightInd w:val="0"/>
        <w:spacing w:after="0"/>
        <w:jc w:val="both"/>
        <w:rPr>
          <w:rFonts w:eastAsia="Calibri" w:cs="Times New Roman"/>
          <w:iCs/>
          <w:szCs w:val="24"/>
        </w:rPr>
      </w:pPr>
    </w:p>
    <w:p w14:paraId="5EB2B86D" w14:textId="47DFC6B3" w:rsidR="003567A9" w:rsidRPr="00A238A0" w:rsidRDefault="0080042A" w:rsidP="003567A9">
      <w:pPr>
        <w:autoSpaceDE w:val="0"/>
        <w:autoSpaceDN w:val="0"/>
        <w:adjustRightInd w:val="0"/>
        <w:spacing w:after="0"/>
        <w:jc w:val="both"/>
        <w:rPr>
          <w:rFonts w:eastAsia="Calibri" w:cs="Times New Roman"/>
          <w:iCs/>
          <w:szCs w:val="24"/>
        </w:rPr>
      </w:pPr>
      <w:r>
        <w:rPr>
          <w:rFonts w:eastAsia="Calibri" w:cs="Times New Roman"/>
          <w:iCs/>
          <w:szCs w:val="24"/>
        </w:rPr>
        <w:tab/>
        <w:t xml:space="preserve">Accordingly, if you believe the Notice’s waiver procedures might apply to your specific factual circumstance, we strongly urge you to contact your Communications counsel to discuss not only the particulars of seeking such a waiver for your unregistered antennas, but whether this unique waiver request makes sense for your unregistered antennas. </w:t>
      </w:r>
    </w:p>
    <w:p w14:paraId="1CE69C91" w14:textId="77777777" w:rsidR="009539AE" w:rsidRPr="00417456" w:rsidRDefault="009539AE" w:rsidP="000940D2">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31D2AAC9" w14:textId="7CFE01F1" w:rsidR="008B1CD1" w:rsidRDefault="008B1CD1" w:rsidP="000940D2">
      <w:pPr>
        <w:autoSpaceDE w:val="0"/>
        <w:autoSpaceDN w:val="0"/>
        <w:adjustRightInd w:val="0"/>
        <w:spacing w:after="0"/>
        <w:jc w:val="both"/>
        <w:rPr>
          <w:rFonts w:eastAsia="Calibri" w:cs="Times New Roman"/>
          <w:szCs w:val="24"/>
        </w:rPr>
      </w:pPr>
    </w:p>
    <w:p w14:paraId="0613266F" w14:textId="77777777" w:rsidR="001E2850" w:rsidRDefault="001E2850" w:rsidP="000940D2">
      <w:pPr>
        <w:pStyle w:val="Heading1"/>
        <w:rPr>
          <w:rFonts w:eastAsia="Times New Roman"/>
          <w:sz w:val="32"/>
        </w:rPr>
      </w:pPr>
      <w:bookmarkStart w:id="22" w:name="_Enforcement_Bureau_Issues"/>
      <w:bookmarkStart w:id="23" w:name="_RMLC_and_SESAC"/>
      <w:bookmarkEnd w:id="22"/>
      <w:bookmarkEnd w:id="23"/>
      <w:r>
        <w:rPr>
          <w:rFonts w:eastAsia="Times New Roman"/>
          <w:sz w:val="32"/>
        </w:rPr>
        <w:t xml:space="preserve">Deadline for Eligible Commercial Radio Stations to Opt-in to New </w:t>
      </w:r>
    </w:p>
    <w:p w14:paraId="19AD98C9" w14:textId="36A8D57E" w:rsidR="001E2850" w:rsidRDefault="00A05952" w:rsidP="000940D2">
      <w:pPr>
        <w:pStyle w:val="Heading1"/>
        <w:rPr>
          <w:rFonts w:eastAsia="Times New Roman"/>
          <w:sz w:val="32"/>
        </w:rPr>
      </w:pPr>
      <w:r>
        <w:rPr>
          <w:rFonts w:eastAsia="Times New Roman"/>
          <w:sz w:val="32"/>
        </w:rPr>
        <w:t>RMLC and SESAC Performance License Agreement</w:t>
      </w:r>
      <w:r w:rsidR="001E2850">
        <w:rPr>
          <w:rFonts w:eastAsia="Times New Roman"/>
          <w:sz w:val="32"/>
        </w:rPr>
        <w:t xml:space="preserve"> is</w:t>
      </w:r>
    </w:p>
    <w:p w14:paraId="23CF6AC5" w14:textId="06F5AAFE" w:rsidR="008B1CD1" w:rsidRPr="00A05952" w:rsidRDefault="001E2850" w:rsidP="000940D2">
      <w:pPr>
        <w:pStyle w:val="Heading1"/>
        <w:rPr>
          <w:rFonts w:eastAsia="Times New Roman"/>
          <w:b/>
          <w:sz w:val="32"/>
          <w:u w:val="single"/>
        </w:rPr>
      </w:pPr>
      <w:r>
        <w:rPr>
          <w:rFonts w:eastAsia="Times New Roman"/>
          <w:sz w:val="32"/>
        </w:rPr>
        <w:t xml:space="preserve">TOMORROW, </w:t>
      </w:r>
      <w:r w:rsidR="00A05952">
        <w:rPr>
          <w:rFonts w:eastAsia="Times New Roman"/>
          <w:b/>
          <w:sz w:val="32"/>
          <w:u w:val="single"/>
        </w:rPr>
        <w:t>September 23, 2020</w:t>
      </w:r>
    </w:p>
    <w:p w14:paraId="673FD6FD" w14:textId="77777777" w:rsidR="008B1CD1" w:rsidRPr="00382035" w:rsidRDefault="008B1CD1" w:rsidP="000940D2">
      <w:pPr>
        <w:spacing w:after="0"/>
      </w:pPr>
    </w:p>
    <w:p w14:paraId="0411EBB7" w14:textId="1EDCFD91" w:rsidR="0020632F" w:rsidRPr="0020632F" w:rsidRDefault="0096512E" w:rsidP="000940D2">
      <w:pPr>
        <w:autoSpaceDE w:val="0"/>
        <w:autoSpaceDN w:val="0"/>
        <w:adjustRightInd w:val="0"/>
        <w:spacing w:after="0"/>
        <w:ind w:firstLine="720"/>
        <w:jc w:val="both"/>
        <w:rPr>
          <w:rFonts w:eastAsia="Calibri" w:cs="Times New Roman"/>
          <w:iCs/>
          <w:szCs w:val="24"/>
        </w:rPr>
      </w:pPr>
      <w:r>
        <w:rPr>
          <w:rFonts w:eastAsia="Calibri" w:cs="Times New Roman"/>
          <w:iCs/>
          <w:szCs w:val="24"/>
        </w:rPr>
        <w:t>As we recently wrote, t</w:t>
      </w:r>
      <w:r w:rsidR="00C60EA9" w:rsidRPr="00C60EA9">
        <w:rPr>
          <w:rFonts w:eastAsia="Calibri" w:cs="Times New Roman"/>
          <w:iCs/>
          <w:szCs w:val="24"/>
        </w:rPr>
        <w:t xml:space="preserve">he Radio Music License Committee (“RMLC”) and the performing rights organization SESAC have reached an agreement </w:t>
      </w:r>
      <w:r w:rsidR="00F3051A">
        <w:rPr>
          <w:rFonts w:eastAsia="Calibri" w:cs="Times New Roman"/>
          <w:iCs/>
          <w:szCs w:val="24"/>
        </w:rPr>
        <w:t xml:space="preserve">regarding </w:t>
      </w:r>
      <w:r w:rsidR="00C60EA9" w:rsidRPr="00C60EA9">
        <w:rPr>
          <w:rFonts w:eastAsia="Calibri" w:cs="Times New Roman"/>
          <w:iCs/>
          <w:szCs w:val="24"/>
        </w:rPr>
        <w:t xml:space="preserve">commercial radio station licensing and royalty rates for </w:t>
      </w:r>
      <w:r w:rsidR="00F3051A">
        <w:rPr>
          <w:rFonts w:eastAsia="Calibri" w:cs="Times New Roman"/>
          <w:iCs/>
          <w:szCs w:val="24"/>
        </w:rPr>
        <w:t xml:space="preserve">the musical works contained in SESAC’s repertoire for </w:t>
      </w:r>
      <w:r w:rsidR="00C60EA9" w:rsidRPr="00C60EA9">
        <w:rPr>
          <w:rFonts w:eastAsia="Calibri" w:cs="Times New Roman"/>
          <w:iCs/>
          <w:szCs w:val="24"/>
        </w:rPr>
        <w:t xml:space="preserve">the </w:t>
      </w:r>
      <w:r w:rsidR="00F3051A">
        <w:rPr>
          <w:rFonts w:eastAsia="Calibri" w:cs="Times New Roman"/>
          <w:iCs/>
          <w:szCs w:val="24"/>
        </w:rPr>
        <w:t xml:space="preserve">four-year </w:t>
      </w:r>
      <w:r w:rsidR="00C60EA9" w:rsidRPr="00C60EA9">
        <w:rPr>
          <w:rFonts w:eastAsia="Calibri" w:cs="Times New Roman"/>
          <w:iCs/>
          <w:szCs w:val="24"/>
        </w:rPr>
        <w:t>period covering January 1, 2019, to December 31, 2022.</w:t>
      </w:r>
      <w:r w:rsidR="0020632F">
        <w:rPr>
          <w:rFonts w:eastAsia="Calibri" w:cs="Times New Roman"/>
          <w:iCs/>
          <w:szCs w:val="24"/>
        </w:rPr>
        <w:t xml:space="preserve">  Eligible c</w:t>
      </w:r>
      <w:r w:rsidR="00C60EA9">
        <w:rPr>
          <w:rFonts w:eastAsia="Calibri" w:cs="Times New Roman"/>
          <w:iCs/>
          <w:szCs w:val="24"/>
        </w:rPr>
        <w:t>ommercial radio stations may opt-in to the agreement by Wednesday,</w:t>
      </w:r>
      <w:r w:rsidR="00372121">
        <w:rPr>
          <w:rFonts w:eastAsia="Calibri" w:cs="Times New Roman"/>
          <w:iCs/>
          <w:szCs w:val="24"/>
        </w:rPr>
        <w:t xml:space="preserve"> </w:t>
      </w:r>
      <w:r w:rsidR="00C60EA9">
        <w:rPr>
          <w:rFonts w:eastAsia="Calibri" w:cs="Times New Roman"/>
          <w:b/>
          <w:iCs/>
          <w:szCs w:val="24"/>
        </w:rPr>
        <w:t>September</w:t>
      </w:r>
      <w:r w:rsidR="00372121">
        <w:rPr>
          <w:rFonts w:eastAsia="Calibri" w:cs="Times New Roman"/>
          <w:b/>
          <w:iCs/>
          <w:szCs w:val="24"/>
        </w:rPr>
        <w:t xml:space="preserve"> </w:t>
      </w:r>
      <w:r w:rsidR="00C60EA9">
        <w:rPr>
          <w:rFonts w:eastAsia="Calibri" w:cs="Times New Roman"/>
          <w:b/>
          <w:iCs/>
          <w:szCs w:val="24"/>
        </w:rPr>
        <w:t>23,</w:t>
      </w:r>
      <w:r w:rsidR="00372121">
        <w:rPr>
          <w:rFonts w:eastAsia="Calibri" w:cs="Times New Roman"/>
          <w:b/>
          <w:iCs/>
          <w:szCs w:val="24"/>
        </w:rPr>
        <w:t xml:space="preserve"> </w:t>
      </w:r>
      <w:r w:rsidR="00C60EA9">
        <w:rPr>
          <w:rFonts w:eastAsia="Calibri" w:cs="Times New Roman"/>
          <w:b/>
          <w:iCs/>
          <w:szCs w:val="24"/>
        </w:rPr>
        <w:t>2020</w:t>
      </w:r>
      <w:r w:rsidR="00C60EA9">
        <w:rPr>
          <w:rFonts w:eastAsia="Calibri" w:cs="Times New Roman"/>
          <w:iCs/>
          <w:szCs w:val="24"/>
        </w:rPr>
        <w:t>,</w:t>
      </w:r>
      <w:r w:rsidR="00372121">
        <w:rPr>
          <w:rFonts w:eastAsia="Calibri" w:cs="Times New Roman"/>
          <w:iCs/>
          <w:szCs w:val="24"/>
        </w:rPr>
        <w:t xml:space="preserve"> </w:t>
      </w:r>
      <w:r w:rsidR="00C60EA9">
        <w:rPr>
          <w:rFonts w:eastAsia="Calibri" w:cs="Times New Roman"/>
          <w:iCs/>
          <w:szCs w:val="24"/>
        </w:rPr>
        <w:t>by</w:t>
      </w:r>
      <w:r w:rsidR="00372121">
        <w:rPr>
          <w:rFonts w:eastAsia="Calibri" w:cs="Times New Roman"/>
          <w:iCs/>
          <w:szCs w:val="24"/>
        </w:rPr>
        <w:t xml:space="preserve"> </w:t>
      </w:r>
      <w:r w:rsidR="00C60EA9">
        <w:rPr>
          <w:rFonts w:eastAsia="Calibri" w:cs="Times New Roman"/>
          <w:iCs/>
          <w:szCs w:val="24"/>
        </w:rPr>
        <w:t>visiting</w:t>
      </w:r>
      <w:r w:rsidR="00372121">
        <w:rPr>
          <w:rFonts w:eastAsia="Calibri" w:cs="Times New Roman"/>
          <w:iCs/>
          <w:szCs w:val="24"/>
        </w:rPr>
        <w:t xml:space="preserve"> </w:t>
      </w:r>
      <w:hyperlink r:id="rId12" w:anchor="!/rmlc" w:history="1">
        <w:r w:rsidR="00C60EA9" w:rsidRPr="00C60EA9">
          <w:rPr>
            <w:rStyle w:val="Hyperlink"/>
            <w:rFonts w:eastAsia="Calibri" w:cs="Times New Roman"/>
            <w:iCs/>
            <w:szCs w:val="24"/>
          </w:rPr>
          <w:t>www.sesac.com/#!/rmlc</w:t>
        </w:r>
      </w:hyperlink>
      <w:r w:rsidR="0020632F">
        <w:rPr>
          <w:rFonts w:eastAsia="Calibri" w:cs="Times New Roman"/>
          <w:iCs/>
          <w:szCs w:val="24"/>
        </w:rPr>
        <w:t xml:space="preserve"> and (1) </w:t>
      </w:r>
      <w:r w:rsidR="00C60EA9">
        <w:rPr>
          <w:rFonts w:eastAsia="Calibri" w:cs="Times New Roman"/>
          <w:iCs/>
          <w:szCs w:val="24"/>
        </w:rPr>
        <w:t>submitting a 2019 Annual Report and (2) reviewing and signing the agreement</w:t>
      </w:r>
      <w:r w:rsidR="006507CD" w:rsidRPr="006507CD">
        <w:rPr>
          <w:rFonts w:eastAsia="Calibri" w:cs="Times New Roman"/>
          <w:iCs/>
          <w:szCs w:val="24"/>
        </w:rPr>
        <w:t>.</w:t>
      </w:r>
    </w:p>
    <w:p w14:paraId="5CB7B9C9" w14:textId="0F5F30EF" w:rsidR="00BD0446" w:rsidRDefault="00BD0446" w:rsidP="000940D2">
      <w:pPr>
        <w:autoSpaceDE w:val="0"/>
        <w:autoSpaceDN w:val="0"/>
        <w:adjustRightInd w:val="0"/>
        <w:spacing w:after="0"/>
        <w:jc w:val="both"/>
        <w:rPr>
          <w:rFonts w:eastAsia="Calibri" w:cs="Times New Roman"/>
          <w:iCs/>
          <w:szCs w:val="24"/>
        </w:rPr>
      </w:pPr>
    </w:p>
    <w:p w14:paraId="51E4FD4A" w14:textId="1372AB12" w:rsidR="00BD0446" w:rsidRDefault="00E02759" w:rsidP="00434362">
      <w:pPr>
        <w:autoSpaceDE w:val="0"/>
        <w:autoSpaceDN w:val="0"/>
        <w:adjustRightInd w:val="0"/>
        <w:spacing w:after="0"/>
        <w:ind w:firstLine="720"/>
        <w:jc w:val="both"/>
        <w:rPr>
          <w:rFonts w:eastAsia="Calibri" w:cs="Times New Roman"/>
        </w:rPr>
      </w:pPr>
      <w:r>
        <w:rPr>
          <w:rFonts w:eastAsia="Calibri" w:cs="Times New Roman"/>
        </w:rPr>
        <w:t>The new agreement maintains the terms and royalty rates from the prior agreement</w:t>
      </w:r>
      <w:r w:rsidR="00434362">
        <w:rPr>
          <w:rFonts w:eastAsia="Calibri" w:cs="Times New Roman"/>
        </w:rPr>
        <w:t xml:space="preserve"> (which covered </w:t>
      </w:r>
      <w:r w:rsidR="00434362" w:rsidRPr="00434362">
        <w:rPr>
          <w:rFonts w:eastAsia="Calibri" w:cs="Times New Roman"/>
        </w:rPr>
        <w:t xml:space="preserve">January 1, </w:t>
      </w:r>
      <w:r w:rsidR="00434362">
        <w:rPr>
          <w:rFonts w:eastAsia="Calibri" w:cs="Times New Roman"/>
        </w:rPr>
        <w:t xml:space="preserve">2016, through December 31, 2018), including </w:t>
      </w:r>
      <w:r>
        <w:rPr>
          <w:rFonts w:eastAsia="Calibri" w:cs="Times New Roman"/>
        </w:rPr>
        <w:t>a blanket license fee of 0.2557% of net revenue and an “All-Talk”</w:t>
      </w:r>
      <w:r w:rsidR="00AE1D7A">
        <w:rPr>
          <w:rFonts w:eastAsia="Calibri" w:cs="Times New Roman"/>
        </w:rPr>
        <w:t xml:space="preserve"> rate of 0.0575% of revenue</w:t>
      </w:r>
      <w:r w:rsidR="00434362">
        <w:rPr>
          <w:rFonts w:eastAsia="Calibri" w:cs="Times New Roman"/>
        </w:rPr>
        <w:t xml:space="preserve">. </w:t>
      </w:r>
      <w:r w:rsidR="00AE1D7A">
        <w:rPr>
          <w:rFonts w:eastAsia="Calibri" w:cs="Times New Roman"/>
        </w:rPr>
        <w:t xml:space="preserve"> T</w:t>
      </w:r>
      <w:r>
        <w:rPr>
          <w:rFonts w:eastAsia="Calibri" w:cs="Times New Roman"/>
        </w:rPr>
        <w:t>he agreement applies to</w:t>
      </w:r>
      <w:r w:rsidR="00AE1D7A">
        <w:rPr>
          <w:rFonts w:eastAsia="Calibri" w:cs="Times New Roman"/>
        </w:rPr>
        <w:t xml:space="preserve"> commercial radio</w:t>
      </w:r>
      <w:r>
        <w:rPr>
          <w:rFonts w:eastAsia="Calibri" w:cs="Times New Roman"/>
        </w:rPr>
        <w:t xml:space="preserve"> stations</w:t>
      </w:r>
      <w:r w:rsidR="00F3051A">
        <w:rPr>
          <w:rFonts w:eastAsia="Calibri" w:cs="Times New Roman"/>
        </w:rPr>
        <w:t>’</w:t>
      </w:r>
      <w:r>
        <w:rPr>
          <w:rFonts w:eastAsia="Calibri" w:cs="Times New Roman"/>
        </w:rPr>
        <w:t xml:space="preserve"> over-the-air broadcast</w:t>
      </w:r>
      <w:r w:rsidR="00F3051A">
        <w:rPr>
          <w:rFonts w:eastAsia="Calibri" w:cs="Times New Roman"/>
        </w:rPr>
        <w:t>s</w:t>
      </w:r>
      <w:r>
        <w:rPr>
          <w:rFonts w:eastAsia="Calibri" w:cs="Times New Roman"/>
        </w:rPr>
        <w:t>, simulcast streams, and HD signals.</w:t>
      </w:r>
      <w:r w:rsidR="00F3051A">
        <w:rPr>
          <w:rFonts w:eastAsia="Calibri" w:cs="Times New Roman"/>
        </w:rPr>
        <w:t xml:space="preserve">  A copy of the agreement is available both at the SESAC opt-in link set forth above, as well as </w:t>
      </w:r>
      <w:hyperlink r:id="rId13" w:history="1">
        <w:r w:rsidR="00F3051A" w:rsidRPr="00F3051A">
          <w:rPr>
            <w:rStyle w:val="Hyperlink"/>
            <w:rFonts w:eastAsia="Calibri" w:cs="Times New Roman"/>
          </w:rPr>
          <w:t>on RMLC’s website</w:t>
        </w:r>
      </w:hyperlink>
      <w:r w:rsidR="00F3051A">
        <w:rPr>
          <w:rFonts w:eastAsia="Calibri" w:cs="Times New Roman"/>
        </w:rPr>
        <w:t>.</w:t>
      </w:r>
    </w:p>
    <w:p w14:paraId="5F2E0CDF" w14:textId="29B8A96C" w:rsidR="00AE1D7A" w:rsidRDefault="00AE1D7A" w:rsidP="000940D2">
      <w:pPr>
        <w:autoSpaceDE w:val="0"/>
        <w:autoSpaceDN w:val="0"/>
        <w:adjustRightInd w:val="0"/>
        <w:spacing w:after="0"/>
        <w:jc w:val="both"/>
        <w:rPr>
          <w:rFonts w:eastAsia="Calibri" w:cs="Times New Roman"/>
        </w:rPr>
      </w:pPr>
    </w:p>
    <w:p w14:paraId="35DE0A61" w14:textId="734B56B6" w:rsidR="008D4274" w:rsidRPr="00E16390" w:rsidRDefault="00434362" w:rsidP="00434362">
      <w:pPr>
        <w:tabs>
          <w:tab w:val="left" w:pos="720"/>
        </w:tabs>
        <w:spacing w:after="0"/>
        <w:jc w:val="both"/>
        <w:rPr>
          <w:rFonts w:eastAsia="Calibri" w:cs="Times New Roman"/>
          <w:iCs/>
          <w:szCs w:val="24"/>
        </w:rPr>
      </w:pPr>
      <w:r>
        <w:rPr>
          <w:rFonts w:eastAsia="Calibri" w:cs="Times New Roman"/>
          <w:i/>
          <w:color w:val="2E74B5" w:themeColor="accent1" w:themeShade="BF"/>
        </w:rPr>
        <w:tab/>
      </w:r>
      <w:r>
        <w:rPr>
          <w:rFonts w:eastAsia="Calibri" w:cs="Times New Roman"/>
        </w:rPr>
        <w:t>If you</w:t>
      </w:r>
      <w:r w:rsidR="0059124E">
        <w:rPr>
          <w:rFonts w:eastAsia="Calibri" w:cs="Times New Roman"/>
        </w:rPr>
        <w:t>r</w:t>
      </w:r>
      <w:r>
        <w:rPr>
          <w:rFonts w:eastAsia="Calibri" w:cs="Times New Roman"/>
        </w:rPr>
        <w:t xml:space="preserve"> station is eligible to participate (a</w:t>
      </w:r>
      <w:r w:rsidR="00AE1D7A" w:rsidRPr="00AE1D7A">
        <w:rPr>
          <w:rFonts w:eastAsia="Calibri" w:cs="Times New Roman"/>
        </w:rPr>
        <w:t xml:space="preserve">ny questions you have about eligibility can most directly be answered by the </w:t>
      </w:r>
      <w:hyperlink r:id="rId14" w:history="1">
        <w:r w:rsidR="00AE1D7A" w:rsidRPr="00AE1D7A">
          <w:rPr>
            <w:rFonts w:eastAsia="Calibri" w:cs="Times New Roman"/>
            <w:color w:val="0563C1" w:themeColor="hyperlink"/>
            <w:u w:val="single"/>
          </w:rPr>
          <w:t>RMLC</w:t>
        </w:r>
      </w:hyperlink>
      <w:r>
        <w:rPr>
          <w:rFonts w:eastAsia="Calibri" w:cs="Times New Roman"/>
        </w:rPr>
        <w:t xml:space="preserve">) and you wish to </w:t>
      </w:r>
      <w:r w:rsidR="001F7970">
        <w:rPr>
          <w:rFonts w:eastAsia="Calibri" w:cs="Times New Roman"/>
        </w:rPr>
        <w:t>participate</w:t>
      </w:r>
      <w:r>
        <w:rPr>
          <w:rFonts w:eastAsia="Calibri" w:cs="Times New Roman"/>
        </w:rPr>
        <w:t xml:space="preserve">, </w:t>
      </w:r>
      <w:r w:rsidR="00AE1D7A" w:rsidRPr="00AE1D7A">
        <w:rPr>
          <w:rFonts w:eastAsia="Calibri" w:cs="Times New Roman"/>
        </w:rPr>
        <w:t>complete</w:t>
      </w:r>
      <w:r w:rsidR="008F498F">
        <w:rPr>
          <w:rFonts w:eastAsia="Calibri" w:cs="Times New Roman"/>
        </w:rPr>
        <w:t xml:space="preserve"> and submit</w:t>
      </w:r>
      <w:r w:rsidR="00E71350">
        <w:rPr>
          <w:rFonts w:eastAsia="Calibri" w:cs="Times New Roman"/>
        </w:rPr>
        <w:t xml:space="preserve"> the </w:t>
      </w:r>
      <w:r w:rsidR="006D7455">
        <w:rPr>
          <w:rFonts w:eastAsia="Calibri" w:cs="Times New Roman"/>
        </w:rPr>
        <w:t>agreement</w:t>
      </w:r>
      <w:r w:rsidR="00E71350">
        <w:rPr>
          <w:rFonts w:eastAsia="Calibri" w:cs="Times New Roman"/>
        </w:rPr>
        <w:t xml:space="preserve"> forms, applicable exhibits, and </w:t>
      </w:r>
      <w:r w:rsidR="00E71350" w:rsidRPr="00A321EA">
        <w:rPr>
          <w:rFonts w:eastAsia="Calibri" w:cs="Times New Roman"/>
        </w:rPr>
        <w:t>2019 annual report</w:t>
      </w:r>
      <w:r w:rsidR="00AE1D7A" w:rsidRPr="00A321EA">
        <w:rPr>
          <w:rFonts w:eastAsia="Calibri" w:cs="Times New Roman"/>
        </w:rPr>
        <w:t xml:space="preserve"> </w:t>
      </w:r>
      <w:r w:rsidR="00E71350" w:rsidRPr="00A321EA">
        <w:rPr>
          <w:rFonts w:eastAsia="Calibri" w:cs="Times New Roman"/>
        </w:rPr>
        <w:t>online via</w:t>
      </w:r>
      <w:r w:rsidR="008F498F" w:rsidRPr="00A321EA">
        <w:rPr>
          <w:rFonts w:eastAsia="Calibri" w:cs="Times New Roman"/>
        </w:rPr>
        <w:t xml:space="preserve"> the </w:t>
      </w:r>
      <w:hyperlink r:id="rId15" w:history="1">
        <w:r w:rsidR="008F498F" w:rsidRPr="00A321EA">
          <w:rPr>
            <w:rStyle w:val="Hyperlink"/>
            <w:rFonts w:eastAsia="Calibri" w:cs="Times New Roman"/>
          </w:rPr>
          <w:t>reporting portal</w:t>
        </w:r>
      </w:hyperlink>
      <w:r w:rsidR="008F498F" w:rsidRPr="00A321EA">
        <w:rPr>
          <w:rFonts w:eastAsia="Calibri" w:cs="Times New Roman"/>
        </w:rPr>
        <w:t xml:space="preserve"> on</w:t>
      </w:r>
      <w:r w:rsidR="00E71350" w:rsidRPr="00A321EA">
        <w:rPr>
          <w:rFonts w:eastAsia="Calibri" w:cs="Times New Roman"/>
        </w:rPr>
        <w:t xml:space="preserve"> </w:t>
      </w:r>
      <w:hyperlink r:id="rId16" w:anchor="!/rmlc" w:history="1">
        <w:r w:rsidR="00E71350" w:rsidRPr="00A321EA">
          <w:rPr>
            <w:rStyle w:val="Hyperlink"/>
            <w:rFonts w:eastAsia="Calibri" w:cs="Times New Roman"/>
          </w:rPr>
          <w:t>SESAC’s website</w:t>
        </w:r>
      </w:hyperlink>
      <w:r w:rsidR="00E71350" w:rsidRPr="00A321EA">
        <w:rPr>
          <w:rFonts w:eastAsia="Calibri" w:cs="Times New Roman"/>
        </w:rPr>
        <w:t xml:space="preserve"> </w:t>
      </w:r>
      <w:r w:rsidR="00AE1D7A" w:rsidRPr="00A321EA">
        <w:rPr>
          <w:rFonts w:eastAsia="Calibri" w:cs="Times New Roman"/>
        </w:rPr>
        <w:t xml:space="preserve">no later than </w:t>
      </w:r>
      <w:r w:rsidR="00A321EA" w:rsidRPr="00A321EA">
        <w:rPr>
          <w:rFonts w:eastAsia="Calibri" w:cs="Times New Roman"/>
          <w:b/>
          <w:u w:val="single"/>
        </w:rPr>
        <w:t>September 23</w:t>
      </w:r>
      <w:r w:rsidR="00AE1D7A" w:rsidRPr="00A321EA">
        <w:rPr>
          <w:rFonts w:eastAsia="Calibri" w:cs="Times New Roman"/>
          <w:b/>
          <w:u w:val="single"/>
        </w:rPr>
        <w:t>, 20</w:t>
      </w:r>
      <w:r w:rsidR="00A321EA" w:rsidRPr="00A321EA">
        <w:rPr>
          <w:rFonts w:eastAsia="Calibri" w:cs="Times New Roman"/>
          <w:b/>
          <w:u w:val="single"/>
        </w:rPr>
        <w:t>20</w:t>
      </w:r>
      <w:r w:rsidR="00AE1D7A" w:rsidRPr="00AE1D7A">
        <w:rPr>
          <w:rFonts w:eastAsia="Calibri" w:cs="Times New Roman"/>
        </w:rPr>
        <w:t xml:space="preserve">. </w:t>
      </w:r>
      <w:r w:rsidR="008F498F">
        <w:rPr>
          <w:rFonts w:eastAsia="Calibri" w:cs="Times New Roman"/>
        </w:rPr>
        <w:t xml:space="preserve"> </w:t>
      </w:r>
      <w:r>
        <w:rPr>
          <w:rFonts w:eastAsia="Calibri" w:cs="Times New Roman"/>
        </w:rPr>
        <w:t>(</w:t>
      </w:r>
      <w:r w:rsidR="008F498F">
        <w:rPr>
          <w:rFonts w:eastAsia="Calibri" w:cs="Times New Roman"/>
        </w:rPr>
        <w:t xml:space="preserve">Please note that </w:t>
      </w:r>
      <w:r w:rsidR="00624308">
        <w:rPr>
          <w:rFonts w:eastAsia="Calibri" w:cs="Times New Roman"/>
        </w:rPr>
        <w:t>o</w:t>
      </w:r>
      <w:r w:rsidR="00AE1D7A" w:rsidRPr="00AE1D7A">
        <w:rPr>
          <w:rFonts w:eastAsia="Calibri" w:cs="Times New Roman"/>
        </w:rPr>
        <w:t>wners of m</w:t>
      </w:r>
      <w:r w:rsidR="008F498F">
        <w:rPr>
          <w:rFonts w:eastAsia="Calibri" w:cs="Times New Roman"/>
        </w:rPr>
        <w:t>ultiple stations wishing to opt-</w:t>
      </w:r>
      <w:r w:rsidR="00AE1D7A" w:rsidRPr="00AE1D7A">
        <w:rPr>
          <w:rFonts w:eastAsia="Calibri" w:cs="Times New Roman"/>
        </w:rPr>
        <w:t xml:space="preserve">in should complete </w:t>
      </w:r>
      <w:r w:rsidR="008F498F">
        <w:rPr>
          <w:rFonts w:eastAsia="Calibri" w:cs="Times New Roman"/>
        </w:rPr>
        <w:t xml:space="preserve">the </w:t>
      </w:r>
      <w:r w:rsidR="00AE1D7A" w:rsidRPr="00AE1D7A">
        <w:rPr>
          <w:rFonts w:eastAsia="Calibri" w:cs="Times New Roman"/>
        </w:rPr>
        <w:t>Group Amendment and Annex 1</w:t>
      </w:r>
      <w:r w:rsidR="008F498F">
        <w:rPr>
          <w:rFonts w:eastAsia="Calibri" w:cs="Times New Roman"/>
        </w:rPr>
        <w:t>, and that stations using an “All-Talk” format as of January 1, 2019, that changed to an All-Talk format during 2019, or that were purchased with an All-Talk format in place during 2019, must complete an “All-Talk Amendment</w:t>
      </w:r>
      <w:r w:rsidR="00AE1D7A" w:rsidRPr="00AE1D7A">
        <w:rPr>
          <w:rFonts w:eastAsia="Calibri" w:cs="Times New Roman"/>
        </w:rPr>
        <w:t>.</w:t>
      </w:r>
      <w:r w:rsidR="008F498F">
        <w:rPr>
          <w:rFonts w:eastAsia="Calibri" w:cs="Times New Roman"/>
        </w:rPr>
        <w:t>”</w:t>
      </w:r>
      <w:r>
        <w:rPr>
          <w:rFonts w:eastAsia="Calibri" w:cs="Times New Roman"/>
        </w:rPr>
        <w:t>)</w:t>
      </w:r>
    </w:p>
    <w:p w14:paraId="3C55922F" w14:textId="77777777" w:rsidR="00417456" w:rsidRPr="00417456" w:rsidRDefault="00417456" w:rsidP="000940D2">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75034D92" w14:textId="77777777" w:rsidR="007E3A00" w:rsidRPr="002B6E2A" w:rsidRDefault="007E3A00" w:rsidP="000940D2">
      <w:pPr>
        <w:tabs>
          <w:tab w:val="left" w:pos="720"/>
        </w:tabs>
        <w:spacing w:after="0"/>
        <w:ind w:firstLine="720"/>
        <w:jc w:val="right"/>
        <w:rPr>
          <w:rFonts w:eastAsia="Times New Roman" w:cs="Times New Roman"/>
          <w:i/>
          <w:color w:val="000000"/>
          <w:szCs w:val="24"/>
        </w:rPr>
      </w:pPr>
      <w:bookmarkStart w:id="24" w:name="_Chairman_Pai_Thanks"/>
      <w:bookmarkEnd w:id="24"/>
      <w:r>
        <w:rPr>
          <w:rFonts w:eastAsia="Times New Roman" w:cs="Times New Roman"/>
          <w:i/>
          <w:color w:val="000000"/>
          <w:szCs w:val="24"/>
        </w:rPr>
        <w:t>Tim Nelson</w:t>
      </w:r>
      <w:r w:rsidRPr="002B6E2A">
        <w:rPr>
          <w:rFonts w:eastAsia="Times New Roman" w:cs="Times New Roman"/>
          <w:i/>
          <w:color w:val="000000"/>
          <w:szCs w:val="24"/>
        </w:rPr>
        <w:t>, Editor</w:t>
      </w:r>
    </w:p>
    <w:p w14:paraId="63BE2F1E" w14:textId="77777777" w:rsidR="007E3A00" w:rsidRPr="002B6E2A" w:rsidRDefault="007E3A00" w:rsidP="000940D2">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12227D33" w14:textId="77777777" w:rsidR="007E3A00" w:rsidRDefault="007E3A00" w:rsidP="000940D2">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5029C533" w14:textId="77777777" w:rsidR="007E3A00" w:rsidRPr="002B6E2A" w:rsidRDefault="007E3A00" w:rsidP="000940D2">
      <w:pPr>
        <w:tabs>
          <w:tab w:val="left" w:pos="720"/>
        </w:tabs>
        <w:spacing w:after="0"/>
        <w:rPr>
          <w:rFonts w:eastAsia="Calibri" w:cs="Times New Roman"/>
          <w:szCs w:val="24"/>
        </w:rPr>
      </w:pPr>
      <w:r>
        <w:rPr>
          <w:rFonts w:eastAsia="Times New Roman" w:cs="Times New Roman"/>
          <w:szCs w:val="24"/>
        </w:rPr>
        <w:br/>
      </w:r>
      <w:hyperlink r:id="rId17"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8" w:history="1">
        <w:r w:rsidRPr="002B6E2A">
          <w:rPr>
            <w:rFonts w:eastAsia="Calibri" w:cs="Times New Roman"/>
            <w:szCs w:val="24"/>
          </w:rPr>
          <w:t>Marcus W. Trathen</w:t>
        </w:r>
      </w:hyperlink>
      <w:r>
        <w:rPr>
          <w:rFonts w:eastAsia="Calibri" w:cs="Times New Roman"/>
          <w:szCs w:val="24"/>
        </w:rPr>
        <w:br/>
      </w:r>
      <w:hyperlink r:id="rId19" w:history="1">
        <w:r w:rsidRPr="002B6E2A">
          <w:rPr>
            <w:rFonts w:eastAsia="Calibri" w:cs="Times New Roman"/>
            <w:szCs w:val="24"/>
          </w:rPr>
          <w:t>David Kushner</w:t>
        </w:r>
      </w:hyperlink>
      <w:r>
        <w:rPr>
          <w:rFonts w:eastAsia="Calibri" w:cs="Times New Roman"/>
          <w:szCs w:val="24"/>
        </w:rPr>
        <w:br/>
      </w:r>
      <w:hyperlink r:id="rId20" w:history="1">
        <w:r w:rsidRPr="002B6E2A">
          <w:rPr>
            <w:rFonts w:eastAsia="Calibri" w:cs="Times New Roman"/>
            <w:szCs w:val="24"/>
          </w:rPr>
          <w:t>Coe W. Ramsey</w:t>
        </w:r>
      </w:hyperlink>
      <w:r>
        <w:rPr>
          <w:rFonts w:eastAsia="Calibri" w:cs="Times New Roman"/>
          <w:szCs w:val="24"/>
        </w:rPr>
        <w:br/>
      </w:r>
      <w:hyperlink r:id="rId21" w:history="1">
        <w:r w:rsidRPr="002B6E2A">
          <w:rPr>
            <w:rFonts w:eastAsia="Calibri" w:cs="Times New Roman"/>
            <w:szCs w:val="24"/>
          </w:rPr>
          <w:t>Stephen Hartzell</w:t>
        </w:r>
      </w:hyperlink>
    </w:p>
    <w:p w14:paraId="6D7F0DCA" w14:textId="77777777" w:rsidR="007E3A00" w:rsidRPr="002B6E2A" w:rsidRDefault="0053286B" w:rsidP="000940D2">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2" w:history="1">
        <w:r w:rsidR="007E3A00" w:rsidRPr="002B6E2A">
          <w:rPr>
            <w:rFonts w:eastAsia="Calibri" w:cs="Times New Roman"/>
            <w:szCs w:val="24"/>
          </w:rPr>
          <w:t>Julia C. Ambrose</w:t>
        </w:r>
      </w:hyperlink>
    </w:p>
    <w:p w14:paraId="3E40FD89" w14:textId="77777777" w:rsidR="007E3A00" w:rsidRPr="002B6E2A" w:rsidRDefault="0053286B" w:rsidP="000940D2">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3" w:history="1">
        <w:r w:rsidR="007E3A00" w:rsidRPr="002B6E2A">
          <w:rPr>
            <w:rFonts w:eastAsia="Calibri" w:cs="Times New Roman"/>
            <w:szCs w:val="24"/>
          </w:rPr>
          <w:t>Elizabeth E. Spainhour</w:t>
        </w:r>
      </w:hyperlink>
    </w:p>
    <w:p w14:paraId="5E4B540C" w14:textId="77777777" w:rsidR="007E3A00" w:rsidRPr="002B6E2A" w:rsidRDefault="0053286B" w:rsidP="000940D2">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4" w:history="1">
        <w:r w:rsidR="007E3A00" w:rsidRPr="002B6E2A">
          <w:rPr>
            <w:rFonts w:eastAsia="Calibri" w:cs="Times New Roman"/>
            <w:szCs w:val="24"/>
          </w:rPr>
          <w:t>J. Benjamin Davis</w:t>
        </w:r>
      </w:hyperlink>
    </w:p>
    <w:p w14:paraId="0AE4440D" w14:textId="77777777" w:rsidR="007E3A00" w:rsidRDefault="0053286B" w:rsidP="000940D2">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5" w:history="1">
        <w:r w:rsidR="007E3A00" w:rsidRPr="002B6E2A">
          <w:rPr>
            <w:rFonts w:eastAsia="Calibri" w:cs="Times New Roman"/>
            <w:szCs w:val="24"/>
          </w:rPr>
          <w:t>Timothy G. Nelson</w:t>
        </w:r>
      </w:hyperlink>
    </w:p>
    <w:p w14:paraId="72136B94" w14:textId="77777777" w:rsidR="007E3A00" w:rsidRPr="00FF2698" w:rsidRDefault="0053286B" w:rsidP="000940D2">
      <w:pPr>
        <w:widowControl w:val="0"/>
        <w:tabs>
          <w:tab w:val="left" w:pos="738"/>
        </w:tabs>
        <w:spacing w:after="0"/>
        <w:contextualSpacing/>
        <w:rPr>
          <w:rFonts w:eastAsia="Calibri" w:cs="Times New Roman"/>
          <w:szCs w:val="24"/>
        </w:rPr>
      </w:pPr>
      <w:hyperlink r:id="rId26" w:history="1">
        <w:r w:rsidR="007E3A00" w:rsidRPr="009105B1">
          <w:rPr>
            <w:rFonts w:eastAsia="Calibri" w:cs="Times New Roman"/>
            <w:szCs w:val="24"/>
          </w:rPr>
          <w:t>Patrick Cross</w:t>
        </w:r>
      </w:hyperlink>
      <w:r w:rsidR="007E3A00" w:rsidRPr="009105B1">
        <w:rPr>
          <w:rFonts w:eastAsia="Calibri" w:cs="Times New Roman"/>
          <w:szCs w:val="24"/>
        </w:rPr>
        <w:t xml:space="preserve"> </w:t>
      </w:r>
    </w:p>
    <w:p w14:paraId="6E130A31" w14:textId="77777777" w:rsidR="007E3A00" w:rsidRPr="007002E0" w:rsidRDefault="007E3A00" w:rsidP="007E3A00">
      <w:pPr>
        <w:jc w:val="center"/>
        <w:rPr>
          <w:rFonts w:eastAsia="Calibri" w:cs="Times New Roman"/>
          <w:sz w:val="20"/>
          <w:szCs w:val="20"/>
        </w:rPr>
      </w:pPr>
      <w:r w:rsidRPr="009105B1">
        <w:rPr>
          <w:b/>
          <w:color w:val="2E74B5" w:themeColor="accent1" w:themeShade="BF"/>
          <w:szCs w:val="24"/>
        </w:rPr>
        <w:t>___________________________________</w:t>
      </w:r>
    </w:p>
    <w:p w14:paraId="6B7AFCB3" w14:textId="77777777" w:rsidR="007E3A00" w:rsidRPr="009105B1" w:rsidRDefault="007E3A00" w:rsidP="007E3A0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83D4574" w14:textId="77777777" w:rsidR="007E3A00" w:rsidRPr="009105B1" w:rsidRDefault="007E3A00" w:rsidP="007E3A0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19E58AC" w14:textId="77777777" w:rsidR="007E3A00" w:rsidRPr="009105B1" w:rsidRDefault="007E3A00" w:rsidP="007E3A0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B0F11D6" w14:textId="7088470C" w:rsidR="00535205" w:rsidRDefault="007E3A00" w:rsidP="007D1905">
      <w:pPr>
        <w:tabs>
          <w:tab w:val="left" w:pos="-1422"/>
          <w:tab w:val="left" w:pos="-702"/>
          <w:tab w:val="left" w:pos="18"/>
          <w:tab w:val="left" w:pos="738"/>
          <w:tab w:val="left" w:pos="3945"/>
        </w:tabs>
        <w:spacing w:after="0"/>
        <w:ind w:right="18"/>
        <w:jc w:val="center"/>
        <w:rPr>
          <w:rFonts w:eastAsia="Calibri" w:cs="Times New Roman"/>
          <w:sz w:val="20"/>
          <w:szCs w:val="20"/>
        </w:rPr>
      </w:pPr>
      <w:r>
        <w:rPr>
          <w:rFonts w:eastAsia="Calibri" w:cs="Times New Roman"/>
          <w:sz w:val="20"/>
          <w:szCs w:val="20"/>
        </w:rPr>
        <w:t>© 2020</w:t>
      </w:r>
      <w:r w:rsidRPr="009105B1">
        <w:rPr>
          <w:rFonts w:eastAsia="Calibri" w:cs="Times New Roman"/>
          <w:sz w:val="20"/>
          <w:szCs w:val="20"/>
        </w:rPr>
        <w:t xml:space="preserve"> Brooks, Pierce, McLendon, Humphrey &amp; Leonard, L.L.P.</w:t>
      </w:r>
      <w:bookmarkStart w:id="25" w:name="_GoBack"/>
      <w:bookmarkEnd w:id="25"/>
    </w:p>
    <w:p w14:paraId="5D76DEE4" w14:textId="77777777" w:rsidR="00327EA0" w:rsidRDefault="00327EA0" w:rsidP="007D1905">
      <w:pPr>
        <w:tabs>
          <w:tab w:val="left" w:pos="-1422"/>
          <w:tab w:val="left" w:pos="-702"/>
          <w:tab w:val="left" w:pos="18"/>
          <w:tab w:val="left" w:pos="738"/>
          <w:tab w:val="left" w:pos="3945"/>
        </w:tabs>
        <w:spacing w:after="0"/>
        <w:ind w:right="18"/>
        <w:jc w:val="center"/>
      </w:pPr>
    </w:p>
    <w:sectPr w:rsidR="00327EA0" w:rsidSect="007D1905">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E8701" w14:textId="77777777" w:rsidR="008B5D08" w:rsidRDefault="008B5D08" w:rsidP="002B6E2A">
      <w:pPr>
        <w:spacing w:after="0"/>
      </w:pPr>
      <w:r>
        <w:separator/>
      </w:r>
    </w:p>
  </w:endnote>
  <w:endnote w:type="continuationSeparator" w:id="0">
    <w:p w14:paraId="0ECD34EA" w14:textId="77777777" w:rsidR="008B5D08" w:rsidRDefault="008B5D08"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BF01E" w14:textId="77777777" w:rsidR="00004951" w:rsidRDefault="00004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92064" w14:textId="77777777" w:rsidR="00004951" w:rsidRDefault="0000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9F71B" w14:textId="77777777" w:rsidR="00004951" w:rsidRDefault="00004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9E2AF" w14:textId="77777777" w:rsidR="008B5D08" w:rsidRDefault="008B5D08" w:rsidP="002B6E2A">
      <w:pPr>
        <w:spacing w:after="0"/>
      </w:pPr>
      <w:r>
        <w:separator/>
      </w:r>
    </w:p>
  </w:footnote>
  <w:footnote w:type="continuationSeparator" w:id="0">
    <w:p w14:paraId="0A85FDAA" w14:textId="77777777" w:rsidR="008B5D08" w:rsidRDefault="008B5D08"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DBB96" w14:textId="77777777" w:rsidR="00004951" w:rsidRDefault="00004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4FB39" w14:textId="77777777" w:rsidR="00004951" w:rsidRDefault="00004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004951" w:rsidRPr="00D6082B" w14:paraId="666C2610" w14:textId="77777777" w:rsidTr="005607B0">
      <w:tc>
        <w:tcPr>
          <w:tcW w:w="1440" w:type="dxa"/>
          <w:shd w:val="clear" w:color="auto" w:fill="auto"/>
        </w:tcPr>
        <w:p w14:paraId="09D2D020" w14:textId="77777777" w:rsidR="00004951" w:rsidRPr="00D6082B" w:rsidRDefault="00004951" w:rsidP="00004951">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59264" behindDoc="0" locked="0" layoutInCell="1" allowOverlap="1" wp14:anchorId="09AD3F91" wp14:editId="566C6216">
                <wp:simplePos x="0" y="0"/>
                <wp:positionH relativeFrom="column">
                  <wp:posOffset>53340</wp:posOffset>
                </wp:positionH>
                <wp:positionV relativeFrom="page">
                  <wp:posOffset>104775</wp:posOffset>
                </wp:positionV>
                <wp:extent cx="548640" cy="525780"/>
                <wp:effectExtent l="0" t="0" r="381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gridSpan w:val="3"/>
          <w:shd w:val="clear" w:color="auto" w:fill="auto"/>
        </w:tcPr>
        <w:p w14:paraId="77871218" w14:textId="77777777" w:rsidR="00004951" w:rsidRPr="00D6082B" w:rsidRDefault="00004951" w:rsidP="00004951">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1312" behindDoc="0" locked="0" layoutInCell="1" allowOverlap="1" wp14:anchorId="16FBB99D" wp14:editId="520C8AC9">
                <wp:simplePos x="0" y="0"/>
                <wp:positionH relativeFrom="column">
                  <wp:posOffset>8255</wp:posOffset>
                </wp:positionH>
                <wp:positionV relativeFrom="page">
                  <wp:posOffset>66040</wp:posOffset>
                </wp:positionV>
                <wp:extent cx="4495800" cy="5943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958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0" w:type="dxa"/>
          <w:shd w:val="clear" w:color="auto" w:fill="auto"/>
        </w:tcPr>
        <w:p w14:paraId="13CE24F2" w14:textId="77777777" w:rsidR="00004951" w:rsidRPr="00D6082B" w:rsidRDefault="00004951" w:rsidP="00004951">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0288" behindDoc="0" locked="0" layoutInCell="1" allowOverlap="1" wp14:anchorId="46351730" wp14:editId="7DC761ED">
                <wp:simplePos x="0" y="0"/>
                <wp:positionH relativeFrom="column">
                  <wp:posOffset>104140</wp:posOffset>
                </wp:positionH>
                <wp:positionV relativeFrom="page">
                  <wp:posOffset>179070</wp:posOffset>
                </wp:positionV>
                <wp:extent cx="776605" cy="38100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7014" b="84099"/>
                        <a:stretch>
                          <a:fillRect/>
                        </a:stretch>
                      </pic:blipFill>
                      <pic:spPr bwMode="auto">
                        <a:xfrm>
                          <a:off x="0" y="0"/>
                          <a:ext cx="77660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04951" w:rsidRPr="00D6082B" w14:paraId="39709C26" w14:textId="77777777" w:rsidTr="005607B0">
      <w:tc>
        <w:tcPr>
          <w:tcW w:w="4500" w:type="dxa"/>
          <w:gridSpan w:val="2"/>
          <w:shd w:val="clear" w:color="auto" w:fill="auto"/>
          <w:tcMar>
            <w:left w:w="0" w:type="dxa"/>
            <w:right w:w="0" w:type="dxa"/>
          </w:tcMar>
        </w:tcPr>
        <w:p w14:paraId="5DFD1EF5" w14:textId="77777777" w:rsidR="00004951" w:rsidRPr="00D6082B" w:rsidRDefault="00004951" w:rsidP="00004951">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52999377" w14:textId="77777777" w:rsidR="00004951" w:rsidRPr="00D6082B" w:rsidRDefault="00004951" w:rsidP="00004951">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68BB1CBC" w14:textId="77777777" w:rsidR="00004951" w:rsidRPr="00D6082B" w:rsidRDefault="00004951" w:rsidP="00004951">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6D4A56B3" w14:textId="77777777" w:rsidR="00004951" w:rsidRPr="00D6082B" w:rsidRDefault="00004951" w:rsidP="00004951">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57ECFB46" w14:textId="77777777" w:rsidR="00004951" w:rsidRPr="00D6082B" w:rsidRDefault="00004951" w:rsidP="00004951">
          <w:pPr>
            <w:tabs>
              <w:tab w:val="left" w:pos="720"/>
            </w:tabs>
            <w:spacing w:after="0"/>
            <w:jc w:val="center"/>
            <w:rPr>
              <w:rFonts w:eastAsia="Calibri" w:cs="Times New Roman"/>
              <w:szCs w:val="24"/>
            </w:rPr>
          </w:pPr>
          <w:r w:rsidRPr="00D6082B">
            <w:rPr>
              <w:rFonts w:eastAsia="Calibri" w:cs="Times New Roman"/>
              <w:szCs w:val="24"/>
            </w:rPr>
            <w:t>Charlottesville, VA 22902 • (434) 977-3716 </w:t>
          </w:r>
        </w:p>
      </w:tc>
    </w:tr>
    <w:tr w:rsidR="00004951" w:rsidRPr="00D6082B" w14:paraId="511AB21F" w14:textId="77777777" w:rsidTr="005607B0">
      <w:trPr>
        <w:trHeight w:val="259"/>
      </w:trPr>
      <w:tc>
        <w:tcPr>
          <w:tcW w:w="10440" w:type="dxa"/>
          <w:gridSpan w:val="5"/>
          <w:shd w:val="clear" w:color="auto" w:fill="auto"/>
        </w:tcPr>
        <w:p w14:paraId="302330FA" w14:textId="77777777" w:rsidR="00004951" w:rsidRPr="00D6082B" w:rsidRDefault="00004951" w:rsidP="00004951">
          <w:pPr>
            <w:tabs>
              <w:tab w:val="left" w:pos="720"/>
            </w:tabs>
            <w:spacing w:after="0"/>
            <w:jc w:val="center"/>
            <w:rPr>
              <w:rFonts w:eastAsia="Calibri" w:cs="Times New Roman"/>
              <w:b/>
              <w:szCs w:val="24"/>
            </w:rPr>
          </w:pPr>
        </w:p>
      </w:tc>
    </w:tr>
    <w:tr w:rsidR="00004951" w:rsidRPr="00D6082B" w14:paraId="3DCD57C7" w14:textId="77777777" w:rsidTr="005607B0">
      <w:trPr>
        <w:trHeight w:val="103"/>
      </w:trPr>
      <w:tc>
        <w:tcPr>
          <w:tcW w:w="10440" w:type="dxa"/>
          <w:gridSpan w:val="5"/>
          <w:shd w:val="clear" w:color="auto" w:fill="auto"/>
          <w:tcMar>
            <w:left w:w="115" w:type="dxa"/>
            <w:right w:w="115" w:type="dxa"/>
          </w:tcMar>
          <w:vAlign w:val="center"/>
        </w:tcPr>
        <w:p w14:paraId="08303E29" w14:textId="77777777" w:rsidR="00004951" w:rsidRPr="00D6082B" w:rsidRDefault="00004951" w:rsidP="00004951">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6504CAF7" wp14:editId="03EB47F7">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CF53F" id="Straight Connector 11"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3360" behindDoc="0" locked="0" layoutInCell="1" allowOverlap="1" wp14:anchorId="74348739" wp14:editId="1E349443">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ADCC8" id="Straight Connector 10"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350E108C" w14:textId="38386DC0" w:rsidR="007F1C50" w:rsidRDefault="007F1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B25085"/>
    <w:multiLevelType w:val="hybridMultilevel"/>
    <w:tmpl w:val="A782C858"/>
    <w:lvl w:ilvl="0" w:tplc="00AE74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D016D"/>
    <w:multiLevelType w:val="hybridMultilevel"/>
    <w:tmpl w:val="7D48BD24"/>
    <w:lvl w:ilvl="0" w:tplc="C1FEC09A">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6"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2"/>
  </w:num>
  <w:num w:numId="6">
    <w:abstractNumId w:val="4"/>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11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10B9"/>
    <w:rsid w:val="0000120D"/>
    <w:rsid w:val="0000123E"/>
    <w:rsid w:val="00001885"/>
    <w:rsid w:val="00001EA4"/>
    <w:rsid w:val="00002658"/>
    <w:rsid w:val="000026AF"/>
    <w:rsid w:val="0000272B"/>
    <w:rsid w:val="00002DC7"/>
    <w:rsid w:val="00004207"/>
    <w:rsid w:val="000046DD"/>
    <w:rsid w:val="00004951"/>
    <w:rsid w:val="00004A71"/>
    <w:rsid w:val="00004D4E"/>
    <w:rsid w:val="0000685A"/>
    <w:rsid w:val="00006BB1"/>
    <w:rsid w:val="00006C4E"/>
    <w:rsid w:val="00006CF7"/>
    <w:rsid w:val="00007D8F"/>
    <w:rsid w:val="00007DA2"/>
    <w:rsid w:val="000104C2"/>
    <w:rsid w:val="0001115E"/>
    <w:rsid w:val="00011333"/>
    <w:rsid w:val="000119D0"/>
    <w:rsid w:val="00012627"/>
    <w:rsid w:val="00012B01"/>
    <w:rsid w:val="00012DBC"/>
    <w:rsid w:val="000130CD"/>
    <w:rsid w:val="000133B9"/>
    <w:rsid w:val="00013479"/>
    <w:rsid w:val="00013BCB"/>
    <w:rsid w:val="00014C35"/>
    <w:rsid w:val="00014E79"/>
    <w:rsid w:val="000150E0"/>
    <w:rsid w:val="00015668"/>
    <w:rsid w:val="00015A69"/>
    <w:rsid w:val="00015D04"/>
    <w:rsid w:val="0001627F"/>
    <w:rsid w:val="00016C13"/>
    <w:rsid w:val="000174AA"/>
    <w:rsid w:val="00017545"/>
    <w:rsid w:val="000207B5"/>
    <w:rsid w:val="00020CCA"/>
    <w:rsid w:val="0002163F"/>
    <w:rsid w:val="0002217B"/>
    <w:rsid w:val="00022244"/>
    <w:rsid w:val="00022A39"/>
    <w:rsid w:val="00022B00"/>
    <w:rsid w:val="00022B8C"/>
    <w:rsid w:val="00022D91"/>
    <w:rsid w:val="00022ED1"/>
    <w:rsid w:val="00023D37"/>
    <w:rsid w:val="00023EB6"/>
    <w:rsid w:val="00023F5A"/>
    <w:rsid w:val="00024D39"/>
    <w:rsid w:val="000254E0"/>
    <w:rsid w:val="000264F9"/>
    <w:rsid w:val="00026A4B"/>
    <w:rsid w:val="00027186"/>
    <w:rsid w:val="00027552"/>
    <w:rsid w:val="00027B1F"/>
    <w:rsid w:val="00027FA5"/>
    <w:rsid w:val="000300C0"/>
    <w:rsid w:val="000311BF"/>
    <w:rsid w:val="00031666"/>
    <w:rsid w:val="00032635"/>
    <w:rsid w:val="00032A3E"/>
    <w:rsid w:val="00033309"/>
    <w:rsid w:val="0003360A"/>
    <w:rsid w:val="000354BB"/>
    <w:rsid w:val="00035FC1"/>
    <w:rsid w:val="0003607F"/>
    <w:rsid w:val="000360A5"/>
    <w:rsid w:val="0003695D"/>
    <w:rsid w:val="000369A6"/>
    <w:rsid w:val="00037946"/>
    <w:rsid w:val="00041BCF"/>
    <w:rsid w:val="000423D8"/>
    <w:rsid w:val="00042988"/>
    <w:rsid w:val="00042A29"/>
    <w:rsid w:val="00042B6F"/>
    <w:rsid w:val="00043C63"/>
    <w:rsid w:val="00043E75"/>
    <w:rsid w:val="00044165"/>
    <w:rsid w:val="0004445F"/>
    <w:rsid w:val="0004498A"/>
    <w:rsid w:val="00044ACD"/>
    <w:rsid w:val="00044FA4"/>
    <w:rsid w:val="000454F8"/>
    <w:rsid w:val="00045CB8"/>
    <w:rsid w:val="000462FF"/>
    <w:rsid w:val="000466BF"/>
    <w:rsid w:val="00047240"/>
    <w:rsid w:val="0004737F"/>
    <w:rsid w:val="00047398"/>
    <w:rsid w:val="00047F10"/>
    <w:rsid w:val="0005033D"/>
    <w:rsid w:val="000503CC"/>
    <w:rsid w:val="00050EB2"/>
    <w:rsid w:val="00051A0B"/>
    <w:rsid w:val="00051F77"/>
    <w:rsid w:val="00052EDA"/>
    <w:rsid w:val="00052FAF"/>
    <w:rsid w:val="00053179"/>
    <w:rsid w:val="00053799"/>
    <w:rsid w:val="0005386F"/>
    <w:rsid w:val="00053DBF"/>
    <w:rsid w:val="00053FEC"/>
    <w:rsid w:val="00054464"/>
    <w:rsid w:val="000547EE"/>
    <w:rsid w:val="00054985"/>
    <w:rsid w:val="00055828"/>
    <w:rsid w:val="00055AC7"/>
    <w:rsid w:val="00055D95"/>
    <w:rsid w:val="0006012E"/>
    <w:rsid w:val="000602A5"/>
    <w:rsid w:val="0006067C"/>
    <w:rsid w:val="000606FB"/>
    <w:rsid w:val="000608DA"/>
    <w:rsid w:val="000609DB"/>
    <w:rsid w:val="00060B7C"/>
    <w:rsid w:val="00061810"/>
    <w:rsid w:val="00062AC6"/>
    <w:rsid w:val="00063219"/>
    <w:rsid w:val="00063A2F"/>
    <w:rsid w:val="00063B0C"/>
    <w:rsid w:val="00063CE7"/>
    <w:rsid w:val="000663F1"/>
    <w:rsid w:val="00066B19"/>
    <w:rsid w:val="00066E74"/>
    <w:rsid w:val="00067013"/>
    <w:rsid w:val="00067128"/>
    <w:rsid w:val="00067347"/>
    <w:rsid w:val="000675C0"/>
    <w:rsid w:val="00067667"/>
    <w:rsid w:val="00067E5E"/>
    <w:rsid w:val="00070C1A"/>
    <w:rsid w:val="00070CBC"/>
    <w:rsid w:val="00071C48"/>
    <w:rsid w:val="000732A8"/>
    <w:rsid w:val="0007349A"/>
    <w:rsid w:val="000738CB"/>
    <w:rsid w:val="00073D13"/>
    <w:rsid w:val="000742C5"/>
    <w:rsid w:val="00074E4F"/>
    <w:rsid w:val="0007563A"/>
    <w:rsid w:val="000758CF"/>
    <w:rsid w:val="000758F0"/>
    <w:rsid w:val="00075DFA"/>
    <w:rsid w:val="00075E61"/>
    <w:rsid w:val="000763B7"/>
    <w:rsid w:val="000766DE"/>
    <w:rsid w:val="0007791D"/>
    <w:rsid w:val="0008099C"/>
    <w:rsid w:val="00081598"/>
    <w:rsid w:val="000815FD"/>
    <w:rsid w:val="0008173F"/>
    <w:rsid w:val="00081CE4"/>
    <w:rsid w:val="00082476"/>
    <w:rsid w:val="00082AB9"/>
    <w:rsid w:val="00082D00"/>
    <w:rsid w:val="00083955"/>
    <w:rsid w:val="00084042"/>
    <w:rsid w:val="000840B5"/>
    <w:rsid w:val="000848B6"/>
    <w:rsid w:val="00084C61"/>
    <w:rsid w:val="00085D4F"/>
    <w:rsid w:val="00086FA1"/>
    <w:rsid w:val="00086FAE"/>
    <w:rsid w:val="0008736A"/>
    <w:rsid w:val="00087AEB"/>
    <w:rsid w:val="00087B5C"/>
    <w:rsid w:val="00087C7E"/>
    <w:rsid w:val="000903B9"/>
    <w:rsid w:val="00091D0B"/>
    <w:rsid w:val="00091DA9"/>
    <w:rsid w:val="000922D9"/>
    <w:rsid w:val="00092632"/>
    <w:rsid w:val="0009278E"/>
    <w:rsid w:val="00092999"/>
    <w:rsid w:val="00092BDD"/>
    <w:rsid w:val="000933E4"/>
    <w:rsid w:val="00093AEF"/>
    <w:rsid w:val="00093D68"/>
    <w:rsid w:val="000940D2"/>
    <w:rsid w:val="0009412C"/>
    <w:rsid w:val="00094317"/>
    <w:rsid w:val="0009476C"/>
    <w:rsid w:val="00095375"/>
    <w:rsid w:val="00095D47"/>
    <w:rsid w:val="0009780E"/>
    <w:rsid w:val="000A00EB"/>
    <w:rsid w:val="000A0966"/>
    <w:rsid w:val="000A0D94"/>
    <w:rsid w:val="000A14E2"/>
    <w:rsid w:val="000A211D"/>
    <w:rsid w:val="000A25EE"/>
    <w:rsid w:val="000A2911"/>
    <w:rsid w:val="000A30A3"/>
    <w:rsid w:val="000A6019"/>
    <w:rsid w:val="000A6600"/>
    <w:rsid w:val="000A66A5"/>
    <w:rsid w:val="000A67E5"/>
    <w:rsid w:val="000A6CE1"/>
    <w:rsid w:val="000A7A2C"/>
    <w:rsid w:val="000A7D9B"/>
    <w:rsid w:val="000B04A7"/>
    <w:rsid w:val="000B0AB1"/>
    <w:rsid w:val="000B0B16"/>
    <w:rsid w:val="000B0B69"/>
    <w:rsid w:val="000B12D8"/>
    <w:rsid w:val="000B1A3E"/>
    <w:rsid w:val="000B223E"/>
    <w:rsid w:val="000B4337"/>
    <w:rsid w:val="000B484F"/>
    <w:rsid w:val="000B4D9C"/>
    <w:rsid w:val="000B5B7F"/>
    <w:rsid w:val="000B6597"/>
    <w:rsid w:val="000B6D3E"/>
    <w:rsid w:val="000B7755"/>
    <w:rsid w:val="000B7E45"/>
    <w:rsid w:val="000C0D7D"/>
    <w:rsid w:val="000C1A79"/>
    <w:rsid w:val="000C216A"/>
    <w:rsid w:val="000C24BF"/>
    <w:rsid w:val="000C255C"/>
    <w:rsid w:val="000C26DB"/>
    <w:rsid w:val="000C2B60"/>
    <w:rsid w:val="000C380B"/>
    <w:rsid w:val="000C394D"/>
    <w:rsid w:val="000C3F43"/>
    <w:rsid w:val="000C44F1"/>
    <w:rsid w:val="000C5664"/>
    <w:rsid w:val="000C5A85"/>
    <w:rsid w:val="000C6491"/>
    <w:rsid w:val="000C73BA"/>
    <w:rsid w:val="000C7F1D"/>
    <w:rsid w:val="000D04AD"/>
    <w:rsid w:val="000D18B7"/>
    <w:rsid w:val="000D1994"/>
    <w:rsid w:val="000D20D5"/>
    <w:rsid w:val="000D2E6A"/>
    <w:rsid w:val="000D39CE"/>
    <w:rsid w:val="000D41A5"/>
    <w:rsid w:val="000D4BD1"/>
    <w:rsid w:val="000D513E"/>
    <w:rsid w:val="000D67F1"/>
    <w:rsid w:val="000D698E"/>
    <w:rsid w:val="000D78B2"/>
    <w:rsid w:val="000E013F"/>
    <w:rsid w:val="000E0936"/>
    <w:rsid w:val="000E0AC8"/>
    <w:rsid w:val="000E0EE5"/>
    <w:rsid w:val="000E1268"/>
    <w:rsid w:val="000E1AD6"/>
    <w:rsid w:val="000E1B96"/>
    <w:rsid w:val="000E28C9"/>
    <w:rsid w:val="000E28F1"/>
    <w:rsid w:val="000E3276"/>
    <w:rsid w:val="000E3417"/>
    <w:rsid w:val="000E377C"/>
    <w:rsid w:val="000E3880"/>
    <w:rsid w:val="000E4208"/>
    <w:rsid w:val="000E647B"/>
    <w:rsid w:val="000E73B3"/>
    <w:rsid w:val="000E7FF9"/>
    <w:rsid w:val="000F0110"/>
    <w:rsid w:val="000F0749"/>
    <w:rsid w:val="000F1B34"/>
    <w:rsid w:val="000F1C40"/>
    <w:rsid w:val="000F3941"/>
    <w:rsid w:val="000F3996"/>
    <w:rsid w:val="000F5034"/>
    <w:rsid w:val="000F65F9"/>
    <w:rsid w:val="000F675D"/>
    <w:rsid w:val="000F683D"/>
    <w:rsid w:val="000F6C81"/>
    <w:rsid w:val="000F6E22"/>
    <w:rsid w:val="000F77AA"/>
    <w:rsid w:val="000F7AB2"/>
    <w:rsid w:val="00100167"/>
    <w:rsid w:val="001006FA"/>
    <w:rsid w:val="00100833"/>
    <w:rsid w:val="00101726"/>
    <w:rsid w:val="00101762"/>
    <w:rsid w:val="001018A6"/>
    <w:rsid w:val="00102906"/>
    <w:rsid w:val="00102AF0"/>
    <w:rsid w:val="001033DB"/>
    <w:rsid w:val="00103656"/>
    <w:rsid w:val="00103E0C"/>
    <w:rsid w:val="001043A7"/>
    <w:rsid w:val="00105778"/>
    <w:rsid w:val="0010593B"/>
    <w:rsid w:val="00105D21"/>
    <w:rsid w:val="00105F96"/>
    <w:rsid w:val="00106CF1"/>
    <w:rsid w:val="00106DFE"/>
    <w:rsid w:val="001071E6"/>
    <w:rsid w:val="00107297"/>
    <w:rsid w:val="001072EA"/>
    <w:rsid w:val="00107305"/>
    <w:rsid w:val="0010793B"/>
    <w:rsid w:val="00107C11"/>
    <w:rsid w:val="00107C28"/>
    <w:rsid w:val="00107D32"/>
    <w:rsid w:val="00107D7E"/>
    <w:rsid w:val="00107FF2"/>
    <w:rsid w:val="001103C9"/>
    <w:rsid w:val="00110DAA"/>
    <w:rsid w:val="001119FA"/>
    <w:rsid w:val="001121DC"/>
    <w:rsid w:val="00112EFC"/>
    <w:rsid w:val="00113F04"/>
    <w:rsid w:val="00113F05"/>
    <w:rsid w:val="00113F5A"/>
    <w:rsid w:val="00113F6D"/>
    <w:rsid w:val="00113F71"/>
    <w:rsid w:val="001143FC"/>
    <w:rsid w:val="0011516C"/>
    <w:rsid w:val="00115298"/>
    <w:rsid w:val="00115545"/>
    <w:rsid w:val="0011558B"/>
    <w:rsid w:val="0011635F"/>
    <w:rsid w:val="00116F9D"/>
    <w:rsid w:val="0012023B"/>
    <w:rsid w:val="00120C85"/>
    <w:rsid w:val="00120DB3"/>
    <w:rsid w:val="00121058"/>
    <w:rsid w:val="00121741"/>
    <w:rsid w:val="00121912"/>
    <w:rsid w:val="00121E05"/>
    <w:rsid w:val="001222D1"/>
    <w:rsid w:val="0012269B"/>
    <w:rsid w:val="0012298D"/>
    <w:rsid w:val="00123400"/>
    <w:rsid w:val="00124824"/>
    <w:rsid w:val="00124954"/>
    <w:rsid w:val="00124A66"/>
    <w:rsid w:val="00125513"/>
    <w:rsid w:val="0012644C"/>
    <w:rsid w:val="00126BF5"/>
    <w:rsid w:val="00127A2F"/>
    <w:rsid w:val="0013047B"/>
    <w:rsid w:val="00131053"/>
    <w:rsid w:val="001313E1"/>
    <w:rsid w:val="00131FAD"/>
    <w:rsid w:val="00131FFD"/>
    <w:rsid w:val="001328D6"/>
    <w:rsid w:val="00132A60"/>
    <w:rsid w:val="00132AD1"/>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AE9"/>
    <w:rsid w:val="00137B42"/>
    <w:rsid w:val="00137C6B"/>
    <w:rsid w:val="00137EB5"/>
    <w:rsid w:val="0014005D"/>
    <w:rsid w:val="0014036C"/>
    <w:rsid w:val="00140908"/>
    <w:rsid w:val="00140975"/>
    <w:rsid w:val="00141E7B"/>
    <w:rsid w:val="00142D25"/>
    <w:rsid w:val="00143FA7"/>
    <w:rsid w:val="0014628D"/>
    <w:rsid w:val="00146ABC"/>
    <w:rsid w:val="00150815"/>
    <w:rsid w:val="001509D4"/>
    <w:rsid w:val="00150CC2"/>
    <w:rsid w:val="00150D7B"/>
    <w:rsid w:val="00150E51"/>
    <w:rsid w:val="00153331"/>
    <w:rsid w:val="001535EE"/>
    <w:rsid w:val="00153DB0"/>
    <w:rsid w:val="001542F9"/>
    <w:rsid w:val="0015452B"/>
    <w:rsid w:val="00155665"/>
    <w:rsid w:val="00155E2F"/>
    <w:rsid w:val="00157D56"/>
    <w:rsid w:val="00161A8F"/>
    <w:rsid w:val="00161D54"/>
    <w:rsid w:val="001626C3"/>
    <w:rsid w:val="00162B67"/>
    <w:rsid w:val="00162E4B"/>
    <w:rsid w:val="0016370C"/>
    <w:rsid w:val="00163A99"/>
    <w:rsid w:val="00164693"/>
    <w:rsid w:val="001666BF"/>
    <w:rsid w:val="00166AFE"/>
    <w:rsid w:val="0016742D"/>
    <w:rsid w:val="00170583"/>
    <w:rsid w:val="0017091C"/>
    <w:rsid w:val="001711B3"/>
    <w:rsid w:val="00172C93"/>
    <w:rsid w:val="001734E9"/>
    <w:rsid w:val="00173E6A"/>
    <w:rsid w:val="00174101"/>
    <w:rsid w:val="001741FF"/>
    <w:rsid w:val="0017485F"/>
    <w:rsid w:val="00175109"/>
    <w:rsid w:val="001752B2"/>
    <w:rsid w:val="0017552A"/>
    <w:rsid w:val="001762D4"/>
    <w:rsid w:val="0017753B"/>
    <w:rsid w:val="00177779"/>
    <w:rsid w:val="00180435"/>
    <w:rsid w:val="00181492"/>
    <w:rsid w:val="00181712"/>
    <w:rsid w:val="0018219D"/>
    <w:rsid w:val="00182AE2"/>
    <w:rsid w:val="00183FAD"/>
    <w:rsid w:val="00184388"/>
    <w:rsid w:val="00184D4F"/>
    <w:rsid w:val="0018506A"/>
    <w:rsid w:val="001855F8"/>
    <w:rsid w:val="00185BD5"/>
    <w:rsid w:val="00186CCD"/>
    <w:rsid w:val="00187B0F"/>
    <w:rsid w:val="001908CA"/>
    <w:rsid w:val="00191038"/>
    <w:rsid w:val="00191348"/>
    <w:rsid w:val="001918E7"/>
    <w:rsid w:val="0019215E"/>
    <w:rsid w:val="0019394E"/>
    <w:rsid w:val="0019426B"/>
    <w:rsid w:val="0019458F"/>
    <w:rsid w:val="00194D59"/>
    <w:rsid w:val="00195520"/>
    <w:rsid w:val="001956FA"/>
    <w:rsid w:val="00196518"/>
    <w:rsid w:val="001968A5"/>
    <w:rsid w:val="0019728E"/>
    <w:rsid w:val="001A0107"/>
    <w:rsid w:val="001A06C3"/>
    <w:rsid w:val="001A252B"/>
    <w:rsid w:val="001A2890"/>
    <w:rsid w:val="001A326E"/>
    <w:rsid w:val="001A3EA6"/>
    <w:rsid w:val="001A4BB4"/>
    <w:rsid w:val="001A4CC9"/>
    <w:rsid w:val="001A510C"/>
    <w:rsid w:val="001A56BD"/>
    <w:rsid w:val="001A63B6"/>
    <w:rsid w:val="001A6C80"/>
    <w:rsid w:val="001A6DBC"/>
    <w:rsid w:val="001A6EB1"/>
    <w:rsid w:val="001A7287"/>
    <w:rsid w:val="001A7B1C"/>
    <w:rsid w:val="001B0934"/>
    <w:rsid w:val="001B0ADC"/>
    <w:rsid w:val="001B0D09"/>
    <w:rsid w:val="001B1073"/>
    <w:rsid w:val="001B1142"/>
    <w:rsid w:val="001B1AF1"/>
    <w:rsid w:val="001B2C1F"/>
    <w:rsid w:val="001B2C93"/>
    <w:rsid w:val="001B2E45"/>
    <w:rsid w:val="001B36D3"/>
    <w:rsid w:val="001B3B4C"/>
    <w:rsid w:val="001B3BFE"/>
    <w:rsid w:val="001B402A"/>
    <w:rsid w:val="001B47F5"/>
    <w:rsid w:val="001B4A40"/>
    <w:rsid w:val="001B501D"/>
    <w:rsid w:val="001B697C"/>
    <w:rsid w:val="001B6DEE"/>
    <w:rsid w:val="001B724E"/>
    <w:rsid w:val="001B79A1"/>
    <w:rsid w:val="001B7AAA"/>
    <w:rsid w:val="001B7DB6"/>
    <w:rsid w:val="001C0DD8"/>
    <w:rsid w:val="001C0F27"/>
    <w:rsid w:val="001C24B1"/>
    <w:rsid w:val="001C2A2A"/>
    <w:rsid w:val="001C3559"/>
    <w:rsid w:val="001C3C3A"/>
    <w:rsid w:val="001C3F42"/>
    <w:rsid w:val="001C42D8"/>
    <w:rsid w:val="001C4311"/>
    <w:rsid w:val="001C49EC"/>
    <w:rsid w:val="001C50F7"/>
    <w:rsid w:val="001C6010"/>
    <w:rsid w:val="001C6090"/>
    <w:rsid w:val="001D0245"/>
    <w:rsid w:val="001D11F9"/>
    <w:rsid w:val="001D2086"/>
    <w:rsid w:val="001D2AF2"/>
    <w:rsid w:val="001D2F32"/>
    <w:rsid w:val="001D32BA"/>
    <w:rsid w:val="001D3949"/>
    <w:rsid w:val="001D3CBE"/>
    <w:rsid w:val="001D5318"/>
    <w:rsid w:val="001D53B3"/>
    <w:rsid w:val="001D5A82"/>
    <w:rsid w:val="001D7636"/>
    <w:rsid w:val="001D7649"/>
    <w:rsid w:val="001D7BB0"/>
    <w:rsid w:val="001D7DAA"/>
    <w:rsid w:val="001E017F"/>
    <w:rsid w:val="001E088A"/>
    <w:rsid w:val="001E1872"/>
    <w:rsid w:val="001E22FF"/>
    <w:rsid w:val="001E2850"/>
    <w:rsid w:val="001E30BB"/>
    <w:rsid w:val="001E33F1"/>
    <w:rsid w:val="001E40BB"/>
    <w:rsid w:val="001E5B8B"/>
    <w:rsid w:val="001E5CEE"/>
    <w:rsid w:val="001E6479"/>
    <w:rsid w:val="001E7D03"/>
    <w:rsid w:val="001F0611"/>
    <w:rsid w:val="001F0B2D"/>
    <w:rsid w:val="001F3BC2"/>
    <w:rsid w:val="001F3FD8"/>
    <w:rsid w:val="001F43E7"/>
    <w:rsid w:val="001F484E"/>
    <w:rsid w:val="001F48E7"/>
    <w:rsid w:val="001F49F7"/>
    <w:rsid w:val="001F58E5"/>
    <w:rsid w:val="001F63BF"/>
    <w:rsid w:val="001F64AF"/>
    <w:rsid w:val="001F6526"/>
    <w:rsid w:val="001F7970"/>
    <w:rsid w:val="001F7BA3"/>
    <w:rsid w:val="002004A5"/>
    <w:rsid w:val="00200C09"/>
    <w:rsid w:val="002013FE"/>
    <w:rsid w:val="0020161E"/>
    <w:rsid w:val="00201647"/>
    <w:rsid w:val="00201F29"/>
    <w:rsid w:val="00202232"/>
    <w:rsid w:val="002038DA"/>
    <w:rsid w:val="00204280"/>
    <w:rsid w:val="00204C5A"/>
    <w:rsid w:val="00205071"/>
    <w:rsid w:val="0020533C"/>
    <w:rsid w:val="00205448"/>
    <w:rsid w:val="0020632F"/>
    <w:rsid w:val="00206715"/>
    <w:rsid w:val="002072C4"/>
    <w:rsid w:val="00207646"/>
    <w:rsid w:val="002076B8"/>
    <w:rsid w:val="00207FFC"/>
    <w:rsid w:val="00210051"/>
    <w:rsid w:val="00210EDF"/>
    <w:rsid w:val="002122D0"/>
    <w:rsid w:val="0021282E"/>
    <w:rsid w:val="00212A74"/>
    <w:rsid w:val="0021312E"/>
    <w:rsid w:val="00214FCC"/>
    <w:rsid w:val="002153BC"/>
    <w:rsid w:val="00215CC0"/>
    <w:rsid w:val="00215E75"/>
    <w:rsid w:val="002167B0"/>
    <w:rsid w:val="00216B31"/>
    <w:rsid w:val="00216E00"/>
    <w:rsid w:val="00217548"/>
    <w:rsid w:val="00217E6E"/>
    <w:rsid w:val="00221409"/>
    <w:rsid w:val="002219B3"/>
    <w:rsid w:val="002219C8"/>
    <w:rsid w:val="0022420A"/>
    <w:rsid w:val="0022480A"/>
    <w:rsid w:val="00224D5E"/>
    <w:rsid w:val="00224D79"/>
    <w:rsid w:val="00224EFF"/>
    <w:rsid w:val="0022543A"/>
    <w:rsid w:val="0022549A"/>
    <w:rsid w:val="00225C28"/>
    <w:rsid w:val="0022747D"/>
    <w:rsid w:val="0022770B"/>
    <w:rsid w:val="002278CF"/>
    <w:rsid w:val="002278D3"/>
    <w:rsid w:val="00227CBF"/>
    <w:rsid w:val="002306B4"/>
    <w:rsid w:val="002317E6"/>
    <w:rsid w:val="0023269D"/>
    <w:rsid w:val="00232979"/>
    <w:rsid w:val="00233033"/>
    <w:rsid w:val="002338FA"/>
    <w:rsid w:val="002346C8"/>
    <w:rsid w:val="00234844"/>
    <w:rsid w:val="00235190"/>
    <w:rsid w:val="002358B9"/>
    <w:rsid w:val="00236B56"/>
    <w:rsid w:val="00236BB5"/>
    <w:rsid w:val="00236EC9"/>
    <w:rsid w:val="002370AF"/>
    <w:rsid w:val="00237C63"/>
    <w:rsid w:val="00240215"/>
    <w:rsid w:val="00240284"/>
    <w:rsid w:val="002407CF"/>
    <w:rsid w:val="00240884"/>
    <w:rsid w:val="00240C3D"/>
    <w:rsid w:val="00241173"/>
    <w:rsid w:val="0024192D"/>
    <w:rsid w:val="00241C9D"/>
    <w:rsid w:val="0024218F"/>
    <w:rsid w:val="0024354D"/>
    <w:rsid w:val="00243B49"/>
    <w:rsid w:val="0024401F"/>
    <w:rsid w:val="00245B01"/>
    <w:rsid w:val="0024664F"/>
    <w:rsid w:val="00246735"/>
    <w:rsid w:val="0024682F"/>
    <w:rsid w:val="00246C5D"/>
    <w:rsid w:val="00247F7E"/>
    <w:rsid w:val="002509F9"/>
    <w:rsid w:val="00250A10"/>
    <w:rsid w:val="00251AC1"/>
    <w:rsid w:val="00251DBA"/>
    <w:rsid w:val="0025267E"/>
    <w:rsid w:val="002526EA"/>
    <w:rsid w:val="002529C9"/>
    <w:rsid w:val="002533A9"/>
    <w:rsid w:val="00253A28"/>
    <w:rsid w:val="00253BD0"/>
    <w:rsid w:val="0025460F"/>
    <w:rsid w:val="00254D85"/>
    <w:rsid w:val="00255A74"/>
    <w:rsid w:val="00255EC5"/>
    <w:rsid w:val="00255ED5"/>
    <w:rsid w:val="002564F1"/>
    <w:rsid w:val="00256A58"/>
    <w:rsid w:val="00256F7F"/>
    <w:rsid w:val="002572E8"/>
    <w:rsid w:val="00257367"/>
    <w:rsid w:val="002577DD"/>
    <w:rsid w:val="00257821"/>
    <w:rsid w:val="002601EA"/>
    <w:rsid w:val="00260ACD"/>
    <w:rsid w:val="002631DF"/>
    <w:rsid w:val="00263C49"/>
    <w:rsid w:val="00264EFF"/>
    <w:rsid w:val="002651B8"/>
    <w:rsid w:val="0026556A"/>
    <w:rsid w:val="00267E2D"/>
    <w:rsid w:val="002716B5"/>
    <w:rsid w:val="0027170A"/>
    <w:rsid w:val="00271FBC"/>
    <w:rsid w:val="00272302"/>
    <w:rsid w:val="00272A84"/>
    <w:rsid w:val="00272ECF"/>
    <w:rsid w:val="00273BC6"/>
    <w:rsid w:val="00273CF4"/>
    <w:rsid w:val="002752DA"/>
    <w:rsid w:val="00275AEA"/>
    <w:rsid w:val="00275E50"/>
    <w:rsid w:val="002764C0"/>
    <w:rsid w:val="002767FE"/>
    <w:rsid w:val="0027728E"/>
    <w:rsid w:val="00277A89"/>
    <w:rsid w:val="00277B44"/>
    <w:rsid w:val="00277DE1"/>
    <w:rsid w:val="00277EFD"/>
    <w:rsid w:val="00281B97"/>
    <w:rsid w:val="00281C41"/>
    <w:rsid w:val="0028304A"/>
    <w:rsid w:val="0028325C"/>
    <w:rsid w:val="002833F0"/>
    <w:rsid w:val="00283508"/>
    <w:rsid w:val="002836F0"/>
    <w:rsid w:val="00283D6A"/>
    <w:rsid w:val="00284E0D"/>
    <w:rsid w:val="002857D1"/>
    <w:rsid w:val="00285ABE"/>
    <w:rsid w:val="00285F8D"/>
    <w:rsid w:val="0028611D"/>
    <w:rsid w:val="00287B9F"/>
    <w:rsid w:val="00287CE5"/>
    <w:rsid w:val="002904C6"/>
    <w:rsid w:val="00290E9C"/>
    <w:rsid w:val="00290FA9"/>
    <w:rsid w:val="002910EE"/>
    <w:rsid w:val="00291EB5"/>
    <w:rsid w:val="00291FB4"/>
    <w:rsid w:val="00292C8D"/>
    <w:rsid w:val="00292E25"/>
    <w:rsid w:val="00293493"/>
    <w:rsid w:val="00293B73"/>
    <w:rsid w:val="0029524E"/>
    <w:rsid w:val="00296A66"/>
    <w:rsid w:val="00296F18"/>
    <w:rsid w:val="002975CE"/>
    <w:rsid w:val="002977E3"/>
    <w:rsid w:val="00297AE1"/>
    <w:rsid w:val="00297E5B"/>
    <w:rsid w:val="002A16D4"/>
    <w:rsid w:val="002A177A"/>
    <w:rsid w:val="002A1D14"/>
    <w:rsid w:val="002A242F"/>
    <w:rsid w:val="002A3C78"/>
    <w:rsid w:val="002A3ED0"/>
    <w:rsid w:val="002A4379"/>
    <w:rsid w:val="002A4796"/>
    <w:rsid w:val="002A5F77"/>
    <w:rsid w:val="002A638C"/>
    <w:rsid w:val="002A68E6"/>
    <w:rsid w:val="002A7045"/>
    <w:rsid w:val="002A7FD6"/>
    <w:rsid w:val="002B192A"/>
    <w:rsid w:val="002B1C78"/>
    <w:rsid w:val="002B1EFE"/>
    <w:rsid w:val="002B2CB3"/>
    <w:rsid w:val="002B2E50"/>
    <w:rsid w:val="002B3713"/>
    <w:rsid w:val="002B392C"/>
    <w:rsid w:val="002B3BFD"/>
    <w:rsid w:val="002B401E"/>
    <w:rsid w:val="002B447B"/>
    <w:rsid w:val="002B490F"/>
    <w:rsid w:val="002B4BFD"/>
    <w:rsid w:val="002B58B5"/>
    <w:rsid w:val="002B640D"/>
    <w:rsid w:val="002B6464"/>
    <w:rsid w:val="002B6E2A"/>
    <w:rsid w:val="002B7088"/>
    <w:rsid w:val="002B7543"/>
    <w:rsid w:val="002C0524"/>
    <w:rsid w:val="002C0E0E"/>
    <w:rsid w:val="002C1145"/>
    <w:rsid w:val="002C1B74"/>
    <w:rsid w:val="002C1E46"/>
    <w:rsid w:val="002C22B3"/>
    <w:rsid w:val="002C4DFD"/>
    <w:rsid w:val="002C508B"/>
    <w:rsid w:val="002C5AAD"/>
    <w:rsid w:val="002C5D20"/>
    <w:rsid w:val="002C6A21"/>
    <w:rsid w:val="002C6ABC"/>
    <w:rsid w:val="002C6C23"/>
    <w:rsid w:val="002C77A5"/>
    <w:rsid w:val="002C7D3C"/>
    <w:rsid w:val="002D0136"/>
    <w:rsid w:val="002D08A7"/>
    <w:rsid w:val="002D0BD7"/>
    <w:rsid w:val="002D1747"/>
    <w:rsid w:val="002D234B"/>
    <w:rsid w:val="002D2398"/>
    <w:rsid w:val="002D254A"/>
    <w:rsid w:val="002D322A"/>
    <w:rsid w:val="002D425B"/>
    <w:rsid w:val="002D4DD2"/>
    <w:rsid w:val="002D5032"/>
    <w:rsid w:val="002D566A"/>
    <w:rsid w:val="002D5CEF"/>
    <w:rsid w:val="002D5F1A"/>
    <w:rsid w:val="002D65CE"/>
    <w:rsid w:val="002D6771"/>
    <w:rsid w:val="002E080A"/>
    <w:rsid w:val="002E08A2"/>
    <w:rsid w:val="002E1DD8"/>
    <w:rsid w:val="002E2661"/>
    <w:rsid w:val="002E2887"/>
    <w:rsid w:val="002E5250"/>
    <w:rsid w:val="002E5611"/>
    <w:rsid w:val="002E5DA8"/>
    <w:rsid w:val="002E6922"/>
    <w:rsid w:val="002E6A01"/>
    <w:rsid w:val="002E6FC5"/>
    <w:rsid w:val="002E70CF"/>
    <w:rsid w:val="002F0760"/>
    <w:rsid w:val="002F2D37"/>
    <w:rsid w:val="002F3137"/>
    <w:rsid w:val="002F318A"/>
    <w:rsid w:val="002F3230"/>
    <w:rsid w:val="002F32A6"/>
    <w:rsid w:val="002F3BCE"/>
    <w:rsid w:val="002F43F7"/>
    <w:rsid w:val="002F4FCB"/>
    <w:rsid w:val="002F567C"/>
    <w:rsid w:val="002F649E"/>
    <w:rsid w:val="002F6A5F"/>
    <w:rsid w:val="002F6F55"/>
    <w:rsid w:val="002F78C2"/>
    <w:rsid w:val="002F7D4D"/>
    <w:rsid w:val="00300E37"/>
    <w:rsid w:val="0030176D"/>
    <w:rsid w:val="00303EF1"/>
    <w:rsid w:val="00303F31"/>
    <w:rsid w:val="003046BB"/>
    <w:rsid w:val="00304D31"/>
    <w:rsid w:val="00305036"/>
    <w:rsid w:val="00305F60"/>
    <w:rsid w:val="0030617F"/>
    <w:rsid w:val="00306626"/>
    <w:rsid w:val="003066F9"/>
    <w:rsid w:val="0030682F"/>
    <w:rsid w:val="00310201"/>
    <w:rsid w:val="00311E7F"/>
    <w:rsid w:val="0031209C"/>
    <w:rsid w:val="00312A9E"/>
    <w:rsid w:val="00312C60"/>
    <w:rsid w:val="003132C2"/>
    <w:rsid w:val="00313312"/>
    <w:rsid w:val="00313B7C"/>
    <w:rsid w:val="003147F8"/>
    <w:rsid w:val="003149CC"/>
    <w:rsid w:val="00314E90"/>
    <w:rsid w:val="003161C2"/>
    <w:rsid w:val="003164EB"/>
    <w:rsid w:val="00316781"/>
    <w:rsid w:val="00316B29"/>
    <w:rsid w:val="003205D3"/>
    <w:rsid w:val="00320840"/>
    <w:rsid w:val="00322470"/>
    <w:rsid w:val="0032287C"/>
    <w:rsid w:val="0032296C"/>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A0"/>
    <w:rsid w:val="00327EC5"/>
    <w:rsid w:val="00330D8F"/>
    <w:rsid w:val="0033186F"/>
    <w:rsid w:val="00332243"/>
    <w:rsid w:val="00332781"/>
    <w:rsid w:val="0033377B"/>
    <w:rsid w:val="0033620E"/>
    <w:rsid w:val="00336926"/>
    <w:rsid w:val="00336E56"/>
    <w:rsid w:val="00337056"/>
    <w:rsid w:val="003405FC"/>
    <w:rsid w:val="003409B3"/>
    <w:rsid w:val="00340DC4"/>
    <w:rsid w:val="00341E2F"/>
    <w:rsid w:val="00343B7D"/>
    <w:rsid w:val="0034423B"/>
    <w:rsid w:val="00344DFC"/>
    <w:rsid w:val="00345020"/>
    <w:rsid w:val="003452A5"/>
    <w:rsid w:val="00345C38"/>
    <w:rsid w:val="003460CD"/>
    <w:rsid w:val="00346575"/>
    <w:rsid w:val="003476BA"/>
    <w:rsid w:val="00347AF7"/>
    <w:rsid w:val="00350FA6"/>
    <w:rsid w:val="003510FC"/>
    <w:rsid w:val="00351E5C"/>
    <w:rsid w:val="0035237F"/>
    <w:rsid w:val="00352C6E"/>
    <w:rsid w:val="00354A95"/>
    <w:rsid w:val="00355189"/>
    <w:rsid w:val="003555FB"/>
    <w:rsid w:val="003567A9"/>
    <w:rsid w:val="00356F77"/>
    <w:rsid w:val="003575C2"/>
    <w:rsid w:val="00357A8F"/>
    <w:rsid w:val="00357C55"/>
    <w:rsid w:val="00360216"/>
    <w:rsid w:val="00360DF1"/>
    <w:rsid w:val="00361794"/>
    <w:rsid w:val="00361AEC"/>
    <w:rsid w:val="00361D64"/>
    <w:rsid w:val="00362126"/>
    <w:rsid w:val="00362254"/>
    <w:rsid w:val="003625D7"/>
    <w:rsid w:val="00363522"/>
    <w:rsid w:val="003637B3"/>
    <w:rsid w:val="00364235"/>
    <w:rsid w:val="00364F9C"/>
    <w:rsid w:val="0036550A"/>
    <w:rsid w:val="00365B03"/>
    <w:rsid w:val="00366723"/>
    <w:rsid w:val="003668C2"/>
    <w:rsid w:val="00366D48"/>
    <w:rsid w:val="00366E0A"/>
    <w:rsid w:val="0036765C"/>
    <w:rsid w:val="00370600"/>
    <w:rsid w:val="003707F3"/>
    <w:rsid w:val="00370B86"/>
    <w:rsid w:val="003716B3"/>
    <w:rsid w:val="00372121"/>
    <w:rsid w:val="00372D79"/>
    <w:rsid w:val="003740A2"/>
    <w:rsid w:val="00374EF8"/>
    <w:rsid w:val="00375CA8"/>
    <w:rsid w:val="00376D1B"/>
    <w:rsid w:val="003804CC"/>
    <w:rsid w:val="00380CD4"/>
    <w:rsid w:val="00380E34"/>
    <w:rsid w:val="00382035"/>
    <w:rsid w:val="00382281"/>
    <w:rsid w:val="00382856"/>
    <w:rsid w:val="00383CF0"/>
    <w:rsid w:val="00384711"/>
    <w:rsid w:val="00385A21"/>
    <w:rsid w:val="00385B0B"/>
    <w:rsid w:val="00385C01"/>
    <w:rsid w:val="00385E02"/>
    <w:rsid w:val="00386416"/>
    <w:rsid w:val="00386FE8"/>
    <w:rsid w:val="003873FD"/>
    <w:rsid w:val="00387700"/>
    <w:rsid w:val="0039080F"/>
    <w:rsid w:val="00390F11"/>
    <w:rsid w:val="00391499"/>
    <w:rsid w:val="003924BE"/>
    <w:rsid w:val="00392EC9"/>
    <w:rsid w:val="0039358B"/>
    <w:rsid w:val="00393906"/>
    <w:rsid w:val="00393BF2"/>
    <w:rsid w:val="00393E8F"/>
    <w:rsid w:val="0039464C"/>
    <w:rsid w:val="00394B59"/>
    <w:rsid w:val="00394F48"/>
    <w:rsid w:val="003955A8"/>
    <w:rsid w:val="0039568B"/>
    <w:rsid w:val="003958C1"/>
    <w:rsid w:val="00395AC6"/>
    <w:rsid w:val="00396581"/>
    <w:rsid w:val="00396AB6"/>
    <w:rsid w:val="00396FC8"/>
    <w:rsid w:val="003973B7"/>
    <w:rsid w:val="003A0925"/>
    <w:rsid w:val="003A09CC"/>
    <w:rsid w:val="003A127A"/>
    <w:rsid w:val="003A161A"/>
    <w:rsid w:val="003A1EF2"/>
    <w:rsid w:val="003A2952"/>
    <w:rsid w:val="003A2953"/>
    <w:rsid w:val="003A2B17"/>
    <w:rsid w:val="003A3FD8"/>
    <w:rsid w:val="003A4A6E"/>
    <w:rsid w:val="003A5EBA"/>
    <w:rsid w:val="003A6C37"/>
    <w:rsid w:val="003A6D26"/>
    <w:rsid w:val="003A73AD"/>
    <w:rsid w:val="003A78EC"/>
    <w:rsid w:val="003B0CBB"/>
    <w:rsid w:val="003B0E47"/>
    <w:rsid w:val="003B1F40"/>
    <w:rsid w:val="003B2336"/>
    <w:rsid w:val="003B26DF"/>
    <w:rsid w:val="003B4186"/>
    <w:rsid w:val="003B4670"/>
    <w:rsid w:val="003B4A98"/>
    <w:rsid w:val="003B4BAB"/>
    <w:rsid w:val="003B4DE6"/>
    <w:rsid w:val="003B4E74"/>
    <w:rsid w:val="003B53C3"/>
    <w:rsid w:val="003B5766"/>
    <w:rsid w:val="003B639B"/>
    <w:rsid w:val="003B6865"/>
    <w:rsid w:val="003B6E11"/>
    <w:rsid w:val="003B7772"/>
    <w:rsid w:val="003B7C4F"/>
    <w:rsid w:val="003B7D08"/>
    <w:rsid w:val="003B7D2D"/>
    <w:rsid w:val="003C0EE0"/>
    <w:rsid w:val="003C14AE"/>
    <w:rsid w:val="003C1CCC"/>
    <w:rsid w:val="003C1DF9"/>
    <w:rsid w:val="003C22E4"/>
    <w:rsid w:val="003C2952"/>
    <w:rsid w:val="003C2C4F"/>
    <w:rsid w:val="003C2DD3"/>
    <w:rsid w:val="003C3EA5"/>
    <w:rsid w:val="003C43E5"/>
    <w:rsid w:val="003C459B"/>
    <w:rsid w:val="003C4F5A"/>
    <w:rsid w:val="003C5708"/>
    <w:rsid w:val="003C6CA6"/>
    <w:rsid w:val="003C6CC9"/>
    <w:rsid w:val="003C6D5C"/>
    <w:rsid w:val="003C730A"/>
    <w:rsid w:val="003D08C0"/>
    <w:rsid w:val="003D0B95"/>
    <w:rsid w:val="003D144C"/>
    <w:rsid w:val="003D1912"/>
    <w:rsid w:val="003D1C79"/>
    <w:rsid w:val="003D37E5"/>
    <w:rsid w:val="003D3BAF"/>
    <w:rsid w:val="003D3C5D"/>
    <w:rsid w:val="003D42B8"/>
    <w:rsid w:val="003D4B19"/>
    <w:rsid w:val="003D5360"/>
    <w:rsid w:val="003D5B25"/>
    <w:rsid w:val="003D5BFF"/>
    <w:rsid w:val="003D6793"/>
    <w:rsid w:val="003D6B0C"/>
    <w:rsid w:val="003D728D"/>
    <w:rsid w:val="003D792F"/>
    <w:rsid w:val="003E056B"/>
    <w:rsid w:val="003E0620"/>
    <w:rsid w:val="003E08F3"/>
    <w:rsid w:val="003E0F50"/>
    <w:rsid w:val="003E1345"/>
    <w:rsid w:val="003E19A2"/>
    <w:rsid w:val="003E1CD2"/>
    <w:rsid w:val="003E2199"/>
    <w:rsid w:val="003E255D"/>
    <w:rsid w:val="003E2641"/>
    <w:rsid w:val="003E340F"/>
    <w:rsid w:val="003E3AEC"/>
    <w:rsid w:val="003E3B31"/>
    <w:rsid w:val="003E4219"/>
    <w:rsid w:val="003E489D"/>
    <w:rsid w:val="003E58B6"/>
    <w:rsid w:val="003E5C3E"/>
    <w:rsid w:val="003E5F49"/>
    <w:rsid w:val="003E5F4B"/>
    <w:rsid w:val="003E68DE"/>
    <w:rsid w:val="003E6F7D"/>
    <w:rsid w:val="003E7235"/>
    <w:rsid w:val="003E7C54"/>
    <w:rsid w:val="003E7D73"/>
    <w:rsid w:val="003F07D9"/>
    <w:rsid w:val="003F1A74"/>
    <w:rsid w:val="003F1F4E"/>
    <w:rsid w:val="003F220C"/>
    <w:rsid w:val="003F25DC"/>
    <w:rsid w:val="003F26CC"/>
    <w:rsid w:val="003F3283"/>
    <w:rsid w:val="003F38AB"/>
    <w:rsid w:val="003F3C12"/>
    <w:rsid w:val="003F3EBA"/>
    <w:rsid w:val="003F4AFE"/>
    <w:rsid w:val="003F59EE"/>
    <w:rsid w:val="003F63B1"/>
    <w:rsid w:val="003F69FF"/>
    <w:rsid w:val="003F6A91"/>
    <w:rsid w:val="003F6C1E"/>
    <w:rsid w:val="003F6E26"/>
    <w:rsid w:val="003F77CE"/>
    <w:rsid w:val="00400ABB"/>
    <w:rsid w:val="00400DEA"/>
    <w:rsid w:val="0040145E"/>
    <w:rsid w:val="00401795"/>
    <w:rsid w:val="00401942"/>
    <w:rsid w:val="00401C6F"/>
    <w:rsid w:val="00401DD9"/>
    <w:rsid w:val="0040314A"/>
    <w:rsid w:val="00403A4F"/>
    <w:rsid w:val="00404773"/>
    <w:rsid w:val="00404DDF"/>
    <w:rsid w:val="00404E9E"/>
    <w:rsid w:val="00404F04"/>
    <w:rsid w:val="00405028"/>
    <w:rsid w:val="0040546C"/>
    <w:rsid w:val="00405BBE"/>
    <w:rsid w:val="00405F61"/>
    <w:rsid w:val="00406689"/>
    <w:rsid w:val="00406810"/>
    <w:rsid w:val="00406B27"/>
    <w:rsid w:val="00407882"/>
    <w:rsid w:val="00407987"/>
    <w:rsid w:val="004103E0"/>
    <w:rsid w:val="00410B96"/>
    <w:rsid w:val="00410E90"/>
    <w:rsid w:val="00411472"/>
    <w:rsid w:val="00411784"/>
    <w:rsid w:val="00412183"/>
    <w:rsid w:val="00412767"/>
    <w:rsid w:val="004127AE"/>
    <w:rsid w:val="00412A2F"/>
    <w:rsid w:val="004130DC"/>
    <w:rsid w:val="00413612"/>
    <w:rsid w:val="00414975"/>
    <w:rsid w:val="00414F17"/>
    <w:rsid w:val="00415785"/>
    <w:rsid w:val="0041583B"/>
    <w:rsid w:val="00415F16"/>
    <w:rsid w:val="00416024"/>
    <w:rsid w:val="004161AF"/>
    <w:rsid w:val="00416697"/>
    <w:rsid w:val="00416C60"/>
    <w:rsid w:val="00417019"/>
    <w:rsid w:val="00417456"/>
    <w:rsid w:val="00417715"/>
    <w:rsid w:val="00417BA1"/>
    <w:rsid w:val="00420AB5"/>
    <w:rsid w:val="00420DDE"/>
    <w:rsid w:val="004215CC"/>
    <w:rsid w:val="004218F6"/>
    <w:rsid w:val="00421CD0"/>
    <w:rsid w:val="0042231D"/>
    <w:rsid w:val="0042239C"/>
    <w:rsid w:val="00422813"/>
    <w:rsid w:val="00423540"/>
    <w:rsid w:val="0042404B"/>
    <w:rsid w:val="00424264"/>
    <w:rsid w:val="00424A6D"/>
    <w:rsid w:val="00424CF7"/>
    <w:rsid w:val="0042541E"/>
    <w:rsid w:val="00425D13"/>
    <w:rsid w:val="00425D87"/>
    <w:rsid w:val="00425E5E"/>
    <w:rsid w:val="004267A7"/>
    <w:rsid w:val="004277D3"/>
    <w:rsid w:val="004309D7"/>
    <w:rsid w:val="00430EE3"/>
    <w:rsid w:val="00431F00"/>
    <w:rsid w:val="00432442"/>
    <w:rsid w:val="004326A4"/>
    <w:rsid w:val="004338D5"/>
    <w:rsid w:val="00434362"/>
    <w:rsid w:val="0043475B"/>
    <w:rsid w:val="004348CA"/>
    <w:rsid w:val="0043582F"/>
    <w:rsid w:val="00435CAE"/>
    <w:rsid w:val="00435DA5"/>
    <w:rsid w:val="00437E39"/>
    <w:rsid w:val="004406B7"/>
    <w:rsid w:val="00440BD7"/>
    <w:rsid w:val="004426D6"/>
    <w:rsid w:val="004432A6"/>
    <w:rsid w:val="004433AF"/>
    <w:rsid w:val="00443B6F"/>
    <w:rsid w:val="00445292"/>
    <w:rsid w:val="0044538F"/>
    <w:rsid w:val="00445642"/>
    <w:rsid w:val="00446226"/>
    <w:rsid w:val="004465DC"/>
    <w:rsid w:val="004468F1"/>
    <w:rsid w:val="00447B63"/>
    <w:rsid w:val="00447CB0"/>
    <w:rsid w:val="00447D52"/>
    <w:rsid w:val="0045000F"/>
    <w:rsid w:val="00451131"/>
    <w:rsid w:val="00452144"/>
    <w:rsid w:val="00453DBC"/>
    <w:rsid w:val="004543B7"/>
    <w:rsid w:val="00454925"/>
    <w:rsid w:val="00454B24"/>
    <w:rsid w:val="00454B50"/>
    <w:rsid w:val="00454B59"/>
    <w:rsid w:val="004550A9"/>
    <w:rsid w:val="0045592E"/>
    <w:rsid w:val="00456512"/>
    <w:rsid w:val="004577CC"/>
    <w:rsid w:val="00457CA7"/>
    <w:rsid w:val="00457D87"/>
    <w:rsid w:val="00457F92"/>
    <w:rsid w:val="00460BB6"/>
    <w:rsid w:val="0046143E"/>
    <w:rsid w:val="00462047"/>
    <w:rsid w:val="00463677"/>
    <w:rsid w:val="00463BD8"/>
    <w:rsid w:val="00464000"/>
    <w:rsid w:val="0046486C"/>
    <w:rsid w:val="004656A0"/>
    <w:rsid w:val="004656F0"/>
    <w:rsid w:val="00465E59"/>
    <w:rsid w:val="00466691"/>
    <w:rsid w:val="00467851"/>
    <w:rsid w:val="0047002D"/>
    <w:rsid w:val="00470959"/>
    <w:rsid w:val="00470D45"/>
    <w:rsid w:val="00470EFD"/>
    <w:rsid w:val="00471040"/>
    <w:rsid w:val="00471459"/>
    <w:rsid w:val="00471EFE"/>
    <w:rsid w:val="004723B7"/>
    <w:rsid w:val="00473786"/>
    <w:rsid w:val="00474428"/>
    <w:rsid w:val="00474928"/>
    <w:rsid w:val="00475263"/>
    <w:rsid w:val="0047532D"/>
    <w:rsid w:val="004756FB"/>
    <w:rsid w:val="004765B4"/>
    <w:rsid w:val="0048032C"/>
    <w:rsid w:val="004808A7"/>
    <w:rsid w:val="004813B4"/>
    <w:rsid w:val="00483E89"/>
    <w:rsid w:val="0048403F"/>
    <w:rsid w:val="004840AB"/>
    <w:rsid w:val="0048487D"/>
    <w:rsid w:val="0048493F"/>
    <w:rsid w:val="00485653"/>
    <w:rsid w:val="00486397"/>
    <w:rsid w:val="0048644C"/>
    <w:rsid w:val="00486E62"/>
    <w:rsid w:val="004875AD"/>
    <w:rsid w:val="0049112C"/>
    <w:rsid w:val="0049119C"/>
    <w:rsid w:val="00491747"/>
    <w:rsid w:val="004919A4"/>
    <w:rsid w:val="00491AED"/>
    <w:rsid w:val="004926C1"/>
    <w:rsid w:val="00492C06"/>
    <w:rsid w:val="00492F8F"/>
    <w:rsid w:val="00493336"/>
    <w:rsid w:val="004938F1"/>
    <w:rsid w:val="00493EDE"/>
    <w:rsid w:val="00494545"/>
    <w:rsid w:val="00495E19"/>
    <w:rsid w:val="00495EB3"/>
    <w:rsid w:val="00495FD2"/>
    <w:rsid w:val="004960C1"/>
    <w:rsid w:val="00497823"/>
    <w:rsid w:val="00497846"/>
    <w:rsid w:val="00497F82"/>
    <w:rsid w:val="004A0717"/>
    <w:rsid w:val="004A0B47"/>
    <w:rsid w:val="004A119E"/>
    <w:rsid w:val="004A14D0"/>
    <w:rsid w:val="004A22BB"/>
    <w:rsid w:val="004A2E0C"/>
    <w:rsid w:val="004A37CF"/>
    <w:rsid w:val="004A44F5"/>
    <w:rsid w:val="004A4664"/>
    <w:rsid w:val="004A48D7"/>
    <w:rsid w:val="004A5DB7"/>
    <w:rsid w:val="004A5FE4"/>
    <w:rsid w:val="004A631F"/>
    <w:rsid w:val="004A6878"/>
    <w:rsid w:val="004B0801"/>
    <w:rsid w:val="004B0AAF"/>
    <w:rsid w:val="004B0EC1"/>
    <w:rsid w:val="004B1531"/>
    <w:rsid w:val="004B1BE8"/>
    <w:rsid w:val="004B1EDF"/>
    <w:rsid w:val="004B2361"/>
    <w:rsid w:val="004B298E"/>
    <w:rsid w:val="004B2E4C"/>
    <w:rsid w:val="004B2E54"/>
    <w:rsid w:val="004B3037"/>
    <w:rsid w:val="004B3167"/>
    <w:rsid w:val="004B3212"/>
    <w:rsid w:val="004B4A0A"/>
    <w:rsid w:val="004B4EB4"/>
    <w:rsid w:val="004B56AE"/>
    <w:rsid w:val="004B5E1C"/>
    <w:rsid w:val="004B6399"/>
    <w:rsid w:val="004B72EC"/>
    <w:rsid w:val="004B74E8"/>
    <w:rsid w:val="004C0579"/>
    <w:rsid w:val="004C138F"/>
    <w:rsid w:val="004C15DD"/>
    <w:rsid w:val="004C165D"/>
    <w:rsid w:val="004C2CB8"/>
    <w:rsid w:val="004C2E6C"/>
    <w:rsid w:val="004C2F0F"/>
    <w:rsid w:val="004C3186"/>
    <w:rsid w:val="004C319E"/>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ABB"/>
    <w:rsid w:val="004D32AA"/>
    <w:rsid w:val="004D36B5"/>
    <w:rsid w:val="004D51F7"/>
    <w:rsid w:val="004D54D0"/>
    <w:rsid w:val="004D5CC5"/>
    <w:rsid w:val="004D5F7F"/>
    <w:rsid w:val="004D68FE"/>
    <w:rsid w:val="004D6B9D"/>
    <w:rsid w:val="004D7293"/>
    <w:rsid w:val="004D7A83"/>
    <w:rsid w:val="004D7FB8"/>
    <w:rsid w:val="004E06DF"/>
    <w:rsid w:val="004E097B"/>
    <w:rsid w:val="004E0BB3"/>
    <w:rsid w:val="004E2054"/>
    <w:rsid w:val="004E243E"/>
    <w:rsid w:val="004E292D"/>
    <w:rsid w:val="004E3128"/>
    <w:rsid w:val="004E3404"/>
    <w:rsid w:val="004E3BA7"/>
    <w:rsid w:val="004E415E"/>
    <w:rsid w:val="004E4546"/>
    <w:rsid w:val="004E4DBE"/>
    <w:rsid w:val="004E5A07"/>
    <w:rsid w:val="004E606E"/>
    <w:rsid w:val="004E6536"/>
    <w:rsid w:val="004E6AA3"/>
    <w:rsid w:val="004E706A"/>
    <w:rsid w:val="004E70E6"/>
    <w:rsid w:val="004E721C"/>
    <w:rsid w:val="004E752B"/>
    <w:rsid w:val="004E7BBF"/>
    <w:rsid w:val="004F0A06"/>
    <w:rsid w:val="004F0EB7"/>
    <w:rsid w:val="004F1C01"/>
    <w:rsid w:val="004F265C"/>
    <w:rsid w:val="004F2CCA"/>
    <w:rsid w:val="004F2CE9"/>
    <w:rsid w:val="004F2D0F"/>
    <w:rsid w:val="004F2F7F"/>
    <w:rsid w:val="004F3BD6"/>
    <w:rsid w:val="004F3CEA"/>
    <w:rsid w:val="004F4067"/>
    <w:rsid w:val="004F450C"/>
    <w:rsid w:val="004F4A4D"/>
    <w:rsid w:val="004F4C36"/>
    <w:rsid w:val="004F4E5A"/>
    <w:rsid w:val="004F504D"/>
    <w:rsid w:val="004F5B02"/>
    <w:rsid w:val="004F6193"/>
    <w:rsid w:val="004F76B1"/>
    <w:rsid w:val="004F794F"/>
    <w:rsid w:val="005001E9"/>
    <w:rsid w:val="0050064E"/>
    <w:rsid w:val="005015AC"/>
    <w:rsid w:val="0050176F"/>
    <w:rsid w:val="00501B5A"/>
    <w:rsid w:val="00501BDF"/>
    <w:rsid w:val="00502F5C"/>
    <w:rsid w:val="005031E6"/>
    <w:rsid w:val="0050386D"/>
    <w:rsid w:val="00503955"/>
    <w:rsid w:val="00503AB7"/>
    <w:rsid w:val="00504E2A"/>
    <w:rsid w:val="0050655E"/>
    <w:rsid w:val="0050664E"/>
    <w:rsid w:val="005069C7"/>
    <w:rsid w:val="00506CF2"/>
    <w:rsid w:val="00507E4B"/>
    <w:rsid w:val="00507EF9"/>
    <w:rsid w:val="005105D1"/>
    <w:rsid w:val="00510976"/>
    <w:rsid w:val="005112BC"/>
    <w:rsid w:val="00511731"/>
    <w:rsid w:val="00511DAF"/>
    <w:rsid w:val="00511E71"/>
    <w:rsid w:val="0051217D"/>
    <w:rsid w:val="005121C7"/>
    <w:rsid w:val="00513023"/>
    <w:rsid w:val="005141F1"/>
    <w:rsid w:val="00514D86"/>
    <w:rsid w:val="005152B3"/>
    <w:rsid w:val="005152DE"/>
    <w:rsid w:val="00515BFB"/>
    <w:rsid w:val="00516717"/>
    <w:rsid w:val="0051736B"/>
    <w:rsid w:val="00517D01"/>
    <w:rsid w:val="00521FBF"/>
    <w:rsid w:val="0052207D"/>
    <w:rsid w:val="0052216F"/>
    <w:rsid w:val="00522184"/>
    <w:rsid w:val="00522817"/>
    <w:rsid w:val="00522844"/>
    <w:rsid w:val="00522B4E"/>
    <w:rsid w:val="00523FF4"/>
    <w:rsid w:val="005252DD"/>
    <w:rsid w:val="00525688"/>
    <w:rsid w:val="00525B6B"/>
    <w:rsid w:val="00526016"/>
    <w:rsid w:val="005261F0"/>
    <w:rsid w:val="00526605"/>
    <w:rsid w:val="00526C21"/>
    <w:rsid w:val="00526CAA"/>
    <w:rsid w:val="00527A4F"/>
    <w:rsid w:val="00527AAF"/>
    <w:rsid w:val="005303B7"/>
    <w:rsid w:val="005311A7"/>
    <w:rsid w:val="005311CD"/>
    <w:rsid w:val="00531C3A"/>
    <w:rsid w:val="005320CF"/>
    <w:rsid w:val="0053286B"/>
    <w:rsid w:val="005333D7"/>
    <w:rsid w:val="00533717"/>
    <w:rsid w:val="00533AB3"/>
    <w:rsid w:val="00534F51"/>
    <w:rsid w:val="00535205"/>
    <w:rsid w:val="00535EE7"/>
    <w:rsid w:val="00536054"/>
    <w:rsid w:val="00536A89"/>
    <w:rsid w:val="0053708B"/>
    <w:rsid w:val="0053709F"/>
    <w:rsid w:val="0053761A"/>
    <w:rsid w:val="005408AE"/>
    <w:rsid w:val="005408E2"/>
    <w:rsid w:val="00540FC6"/>
    <w:rsid w:val="005417C3"/>
    <w:rsid w:val="00542645"/>
    <w:rsid w:val="0054308A"/>
    <w:rsid w:val="00543103"/>
    <w:rsid w:val="005437D4"/>
    <w:rsid w:val="00544D33"/>
    <w:rsid w:val="005450C8"/>
    <w:rsid w:val="00545370"/>
    <w:rsid w:val="00545886"/>
    <w:rsid w:val="00545990"/>
    <w:rsid w:val="00545C3B"/>
    <w:rsid w:val="0054621F"/>
    <w:rsid w:val="005464D9"/>
    <w:rsid w:val="00546A51"/>
    <w:rsid w:val="0054767F"/>
    <w:rsid w:val="005476CB"/>
    <w:rsid w:val="00547DB1"/>
    <w:rsid w:val="0055008C"/>
    <w:rsid w:val="005501E8"/>
    <w:rsid w:val="0055032A"/>
    <w:rsid w:val="00550695"/>
    <w:rsid w:val="0055393D"/>
    <w:rsid w:val="00553BB4"/>
    <w:rsid w:val="00553F64"/>
    <w:rsid w:val="00554CE3"/>
    <w:rsid w:val="0055529D"/>
    <w:rsid w:val="00555D5E"/>
    <w:rsid w:val="005563CD"/>
    <w:rsid w:val="00556EFE"/>
    <w:rsid w:val="00557095"/>
    <w:rsid w:val="00557120"/>
    <w:rsid w:val="00560630"/>
    <w:rsid w:val="005609A0"/>
    <w:rsid w:val="00560BA8"/>
    <w:rsid w:val="00560EBE"/>
    <w:rsid w:val="00560F7C"/>
    <w:rsid w:val="00561374"/>
    <w:rsid w:val="00561728"/>
    <w:rsid w:val="005618D5"/>
    <w:rsid w:val="00562543"/>
    <w:rsid w:val="00562931"/>
    <w:rsid w:val="00562FF5"/>
    <w:rsid w:val="0056388A"/>
    <w:rsid w:val="00563B72"/>
    <w:rsid w:val="00564192"/>
    <w:rsid w:val="005645C6"/>
    <w:rsid w:val="005646CC"/>
    <w:rsid w:val="00564833"/>
    <w:rsid w:val="00564B4A"/>
    <w:rsid w:val="0056595E"/>
    <w:rsid w:val="00565DB8"/>
    <w:rsid w:val="00566A61"/>
    <w:rsid w:val="0056709D"/>
    <w:rsid w:val="00567646"/>
    <w:rsid w:val="005678DB"/>
    <w:rsid w:val="00570BDE"/>
    <w:rsid w:val="00570F79"/>
    <w:rsid w:val="00571FE2"/>
    <w:rsid w:val="00573948"/>
    <w:rsid w:val="00574AE0"/>
    <w:rsid w:val="00574C14"/>
    <w:rsid w:val="00575B12"/>
    <w:rsid w:val="005762BE"/>
    <w:rsid w:val="00576F1D"/>
    <w:rsid w:val="00577736"/>
    <w:rsid w:val="00577F39"/>
    <w:rsid w:val="0058018B"/>
    <w:rsid w:val="00581494"/>
    <w:rsid w:val="005819B6"/>
    <w:rsid w:val="00581EFE"/>
    <w:rsid w:val="00581F51"/>
    <w:rsid w:val="00581F6B"/>
    <w:rsid w:val="00582A3D"/>
    <w:rsid w:val="00582B3F"/>
    <w:rsid w:val="005833CC"/>
    <w:rsid w:val="00583832"/>
    <w:rsid w:val="00583B5F"/>
    <w:rsid w:val="005852F9"/>
    <w:rsid w:val="00585613"/>
    <w:rsid w:val="00585A7F"/>
    <w:rsid w:val="00586F94"/>
    <w:rsid w:val="0058700C"/>
    <w:rsid w:val="005877E6"/>
    <w:rsid w:val="00590DFD"/>
    <w:rsid w:val="00590E35"/>
    <w:rsid w:val="0059124E"/>
    <w:rsid w:val="00591406"/>
    <w:rsid w:val="00591E4A"/>
    <w:rsid w:val="00592263"/>
    <w:rsid w:val="005939DB"/>
    <w:rsid w:val="00594062"/>
    <w:rsid w:val="005942BF"/>
    <w:rsid w:val="005944ED"/>
    <w:rsid w:val="005945A7"/>
    <w:rsid w:val="005948DF"/>
    <w:rsid w:val="00594BB1"/>
    <w:rsid w:val="00594BF0"/>
    <w:rsid w:val="00594E38"/>
    <w:rsid w:val="00595E7C"/>
    <w:rsid w:val="00596393"/>
    <w:rsid w:val="00596AFF"/>
    <w:rsid w:val="005972E5"/>
    <w:rsid w:val="00597389"/>
    <w:rsid w:val="005A06AB"/>
    <w:rsid w:val="005A0DF1"/>
    <w:rsid w:val="005A134B"/>
    <w:rsid w:val="005A1C01"/>
    <w:rsid w:val="005A2932"/>
    <w:rsid w:val="005A3D7F"/>
    <w:rsid w:val="005A3E49"/>
    <w:rsid w:val="005A4369"/>
    <w:rsid w:val="005A4F5D"/>
    <w:rsid w:val="005A501B"/>
    <w:rsid w:val="005A5534"/>
    <w:rsid w:val="005A574A"/>
    <w:rsid w:val="005A5B16"/>
    <w:rsid w:val="005A5D68"/>
    <w:rsid w:val="005A61ED"/>
    <w:rsid w:val="005A6989"/>
    <w:rsid w:val="005A6AEF"/>
    <w:rsid w:val="005A6D7E"/>
    <w:rsid w:val="005A705E"/>
    <w:rsid w:val="005A70DB"/>
    <w:rsid w:val="005B020B"/>
    <w:rsid w:val="005B0482"/>
    <w:rsid w:val="005B18FA"/>
    <w:rsid w:val="005B2F09"/>
    <w:rsid w:val="005B35E1"/>
    <w:rsid w:val="005B3767"/>
    <w:rsid w:val="005B5D69"/>
    <w:rsid w:val="005B644D"/>
    <w:rsid w:val="005B6AE3"/>
    <w:rsid w:val="005B7286"/>
    <w:rsid w:val="005B78D7"/>
    <w:rsid w:val="005B7C93"/>
    <w:rsid w:val="005B7F94"/>
    <w:rsid w:val="005C059B"/>
    <w:rsid w:val="005C1195"/>
    <w:rsid w:val="005C267B"/>
    <w:rsid w:val="005C26BF"/>
    <w:rsid w:val="005C2C83"/>
    <w:rsid w:val="005C3268"/>
    <w:rsid w:val="005C367D"/>
    <w:rsid w:val="005C3FA9"/>
    <w:rsid w:val="005C4066"/>
    <w:rsid w:val="005C4969"/>
    <w:rsid w:val="005C58C7"/>
    <w:rsid w:val="005C5F30"/>
    <w:rsid w:val="005C741A"/>
    <w:rsid w:val="005D01F6"/>
    <w:rsid w:val="005D0400"/>
    <w:rsid w:val="005D0503"/>
    <w:rsid w:val="005D052D"/>
    <w:rsid w:val="005D1127"/>
    <w:rsid w:val="005D1246"/>
    <w:rsid w:val="005D1ED9"/>
    <w:rsid w:val="005D224F"/>
    <w:rsid w:val="005D26FA"/>
    <w:rsid w:val="005D297D"/>
    <w:rsid w:val="005D2A09"/>
    <w:rsid w:val="005D2E99"/>
    <w:rsid w:val="005D3085"/>
    <w:rsid w:val="005D326A"/>
    <w:rsid w:val="005D32E4"/>
    <w:rsid w:val="005D33D5"/>
    <w:rsid w:val="005D34ED"/>
    <w:rsid w:val="005D37BE"/>
    <w:rsid w:val="005D3B41"/>
    <w:rsid w:val="005D4894"/>
    <w:rsid w:val="005D4999"/>
    <w:rsid w:val="005D49A1"/>
    <w:rsid w:val="005D4BF8"/>
    <w:rsid w:val="005D5E97"/>
    <w:rsid w:val="005D5F9D"/>
    <w:rsid w:val="005D61FF"/>
    <w:rsid w:val="005D6945"/>
    <w:rsid w:val="005D69B2"/>
    <w:rsid w:val="005D6C3D"/>
    <w:rsid w:val="005E04CE"/>
    <w:rsid w:val="005E09BC"/>
    <w:rsid w:val="005E0FA8"/>
    <w:rsid w:val="005E1381"/>
    <w:rsid w:val="005E1418"/>
    <w:rsid w:val="005E2AE9"/>
    <w:rsid w:val="005E3AF9"/>
    <w:rsid w:val="005E3BD2"/>
    <w:rsid w:val="005E418A"/>
    <w:rsid w:val="005E49F9"/>
    <w:rsid w:val="005E54AA"/>
    <w:rsid w:val="005E5C6B"/>
    <w:rsid w:val="005E6DD1"/>
    <w:rsid w:val="005E7181"/>
    <w:rsid w:val="005E7619"/>
    <w:rsid w:val="005E7B5B"/>
    <w:rsid w:val="005F03A8"/>
    <w:rsid w:val="005F0464"/>
    <w:rsid w:val="005F1B4D"/>
    <w:rsid w:val="005F33FE"/>
    <w:rsid w:val="005F41AF"/>
    <w:rsid w:val="005F476C"/>
    <w:rsid w:val="005F5989"/>
    <w:rsid w:val="005F5D3B"/>
    <w:rsid w:val="005F66C2"/>
    <w:rsid w:val="005F6D70"/>
    <w:rsid w:val="0060064F"/>
    <w:rsid w:val="00601485"/>
    <w:rsid w:val="006014AA"/>
    <w:rsid w:val="006018CF"/>
    <w:rsid w:val="0060198B"/>
    <w:rsid w:val="00601A23"/>
    <w:rsid w:val="00601AF6"/>
    <w:rsid w:val="00601CBD"/>
    <w:rsid w:val="00603B80"/>
    <w:rsid w:val="00604D09"/>
    <w:rsid w:val="00604DFB"/>
    <w:rsid w:val="00605091"/>
    <w:rsid w:val="006052EE"/>
    <w:rsid w:val="00605565"/>
    <w:rsid w:val="006056CC"/>
    <w:rsid w:val="006056D0"/>
    <w:rsid w:val="006060C0"/>
    <w:rsid w:val="00606536"/>
    <w:rsid w:val="006072A5"/>
    <w:rsid w:val="00607500"/>
    <w:rsid w:val="006105FD"/>
    <w:rsid w:val="00610E3C"/>
    <w:rsid w:val="0061109B"/>
    <w:rsid w:val="00611606"/>
    <w:rsid w:val="00611AD7"/>
    <w:rsid w:val="00611E60"/>
    <w:rsid w:val="00611F6B"/>
    <w:rsid w:val="00612266"/>
    <w:rsid w:val="006125EC"/>
    <w:rsid w:val="00613146"/>
    <w:rsid w:val="00613F07"/>
    <w:rsid w:val="0061426F"/>
    <w:rsid w:val="006151A8"/>
    <w:rsid w:val="006153F4"/>
    <w:rsid w:val="00616A6B"/>
    <w:rsid w:val="00616C6D"/>
    <w:rsid w:val="00616DB6"/>
    <w:rsid w:val="006173A0"/>
    <w:rsid w:val="00617644"/>
    <w:rsid w:val="00617678"/>
    <w:rsid w:val="006201A8"/>
    <w:rsid w:val="0062032D"/>
    <w:rsid w:val="00620856"/>
    <w:rsid w:val="00620D43"/>
    <w:rsid w:val="0062175A"/>
    <w:rsid w:val="00621786"/>
    <w:rsid w:val="00622910"/>
    <w:rsid w:val="00622B14"/>
    <w:rsid w:val="00622E58"/>
    <w:rsid w:val="00623013"/>
    <w:rsid w:val="0062329F"/>
    <w:rsid w:val="00623389"/>
    <w:rsid w:val="00623568"/>
    <w:rsid w:val="00623A42"/>
    <w:rsid w:val="0062409E"/>
    <w:rsid w:val="00624308"/>
    <w:rsid w:val="00624354"/>
    <w:rsid w:val="0062453A"/>
    <w:rsid w:val="00624A97"/>
    <w:rsid w:val="00624C00"/>
    <w:rsid w:val="006250C8"/>
    <w:rsid w:val="00625BDB"/>
    <w:rsid w:val="00627A86"/>
    <w:rsid w:val="00627FF5"/>
    <w:rsid w:val="006301DB"/>
    <w:rsid w:val="00630226"/>
    <w:rsid w:val="00630640"/>
    <w:rsid w:val="00630728"/>
    <w:rsid w:val="006308CC"/>
    <w:rsid w:val="00630BA1"/>
    <w:rsid w:val="00631275"/>
    <w:rsid w:val="006313C9"/>
    <w:rsid w:val="006318EF"/>
    <w:rsid w:val="00631A7B"/>
    <w:rsid w:val="0063320C"/>
    <w:rsid w:val="006338AB"/>
    <w:rsid w:val="00633D3F"/>
    <w:rsid w:val="00633F94"/>
    <w:rsid w:val="0063430A"/>
    <w:rsid w:val="00634C89"/>
    <w:rsid w:val="00634D95"/>
    <w:rsid w:val="006350E6"/>
    <w:rsid w:val="00635C28"/>
    <w:rsid w:val="00635C6A"/>
    <w:rsid w:val="00636018"/>
    <w:rsid w:val="006365D6"/>
    <w:rsid w:val="00636995"/>
    <w:rsid w:val="00636E3B"/>
    <w:rsid w:val="006400B1"/>
    <w:rsid w:val="0064024E"/>
    <w:rsid w:val="006405B0"/>
    <w:rsid w:val="00641265"/>
    <w:rsid w:val="006412C7"/>
    <w:rsid w:val="0064144B"/>
    <w:rsid w:val="006422AC"/>
    <w:rsid w:val="00642540"/>
    <w:rsid w:val="00642839"/>
    <w:rsid w:val="00642E7A"/>
    <w:rsid w:val="00643BEE"/>
    <w:rsid w:val="006443F8"/>
    <w:rsid w:val="006446BC"/>
    <w:rsid w:val="00644D5C"/>
    <w:rsid w:val="00644FCC"/>
    <w:rsid w:val="0064574B"/>
    <w:rsid w:val="00645C0B"/>
    <w:rsid w:val="00646785"/>
    <w:rsid w:val="00646A1E"/>
    <w:rsid w:val="00647774"/>
    <w:rsid w:val="00647F02"/>
    <w:rsid w:val="00647F08"/>
    <w:rsid w:val="00650733"/>
    <w:rsid w:val="006507CD"/>
    <w:rsid w:val="00650B67"/>
    <w:rsid w:val="0065134D"/>
    <w:rsid w:val="0065136E"/>
    <w:rsid w:val="0065187F"/>
    <w:rsid w:val="006519A3"/>
    <w:rsid w:val="00651B5A"/>
    <w:rsid w:val="00652071"/>
    <w:rsid w:val="006526A4"/>
    <w:rsid w:val="00652B38"/>
    <w:rsid w:val="00652B48"/>
    <w:rsid w:val="00652C18"/>
    <w:rsid w:val="00653700"/>
    <w:rsid w:val="00654629"/>
    <w:rsid w:val="00654779"/>
    <w:rsid w:val="00654903"/>
    <w:rsid w:val="00654A23"/>
    <w:rsid w:val="00654BA6"/>
    <w:rsid w:val="006557AD"/>
    <w:rsid w:val="00655D5B"/>
    <w:rsid w:val="00656572"/>
    <w:rsid w:val="006575F4"/>
    <w:rsid w:val="00657624"/>
    <w:rsid w:val="00657685"/>
    <w:rsid w:val="00657BEF"/>
    <w:rsid w:val="00657D67"/>
    <w:rsid w:val="006601D2"/>
    <w:rsid w:val="00660307"/>
    <w:rsid w:val="0066091A"/>
    <w:rsid w:val="00660D64"/>
    <w:rsid w:val="0066240F"/>
    <w:rsid w:val="0066245C"/>
    <w:rsid w:val="0066343E"/>
    <w:rsid w:val="006637F1"/>
    <w:rsid w:val="00663C35"/>
    <w:rsid w:val="00664231"/>
    <w:rsid w:val="006644AC"/>
    <w:rsid w:val="0066483E"/>
    <w:rsid w:val="0066573F"/>
    <w:rsid w:val="0066585F"/>
    <w:rsid w:val="0066667B"/>
    <w:rsid w:val="00667830"/>
    <w:rsid w:val="00667917"/>
    <w:rsid w:val="00667BFF"/>
    <w:rsid w:val="006700E1"/>
    <w:rsid w:val="00670A04"/>
    <w:rsid w:val="00670CB3"/>
    <w:rsid w:val="00671C18"/>
    <w:rsid w:val="006729F8"/>
    <w:rsid w:val="00672DEB"/>
    <w:rsid w:val="00673325"/>
    <w:rsid w:val="00673FD3"/>
    <w:rsid w:val="00674AA4"/>
    <w:rsid w:val="00674F76"/>
    <w:rsid w:val="006755C4"/>
    <w:rsid w:val="006757D4"/>
    <w:rsid w:val="00675B99"/>
    <w:rsid w:val="00675C5D"/>
    <w:rsid w:val="00675D3B"/>
    <w:rsid w:val="00675D98"/>
    <w:rsid w:val="00675DA7"/>
    <w:rsid w:val="0067612B"/>
    <w:rsid w:val="00676850"/>
    <w:rsid w:val="00677A01"/>
    <w:rsid w:val="00677E68"/>
    <w:rsid w:val="0068028A"/>
    <w:rsid w:val="00681DB4"/>
    <w:rsid w:val="006820DB"/>
    <w:rsid w:val="00682383"/>
    <w:rsid w:val="00682605"/>
    <w:rsid w:val="00682AAF"/>
    <w:rsid w:val="00682C06"/>
    <w:rsid w:val="0068323D"/>
    <w:rsid w:val="00683E7C"/>
    <w:rsid w:val="00684097"/>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118E"/>
    <w:rsid w:val="00691655"/>
    <w:rsid w:val="00691E75"/>
    <w:rsid w:val="0069211F"/>
    <w:rsid w:val="0069334C"/>
    <w:rsid w:val="0069478F"/>
    <w:rsid w:val="00694931"/>
    <w:rsid w:val="00694CFE"/>
    <w:rsid w:val="00695E2D"/>
    <w:rsid w:val="006963CF"/>
    <w:rsid w:val="00696C95"/>
    <w:rsid w:val="006971E0"/>
    <w:rsid w:val="00697ADE"/>
    <w:rsid w:val="006A0A78"/>
    <w:rsid w:val="006A0C8C"/>
    <w:rsid w:val="006A0D4E"/>
    <w:rsid w:val="006A14F2"/>
    <w:rsid w:val="006A1553"/>
    <w:rsid w:val="006A205D"/>
    <w:rsid w:val="006A26E2"/>
    <w:rsid w:val="006A30EB"/>
    <w:rsid w:val="006A4B44"/>
    <w:rsid w:val="006A4D37"/>
    <w:rsid w:val="006A51A8"/>
    <w:rsid w:val="006A522C"/>
    <w:rsid w:val="006A5FD6"/>
    <w:rsid w:val="006A657B"/>
    <w:rsid w:val="006A7134"/>
    <w:rsid w:val="006A7327"/>
    <w:rsid w:val="006A7B42"/>
    <w:rsid w:val="006A7E42"/>
    <w:rsid w:val="006B00A7"/>
    <w:rsid w:val="006B01D1"/>
    <w:rsid w:val="006B0416"/>
    <w:rsid w:val="006B0558"/>
    <w:rsid w:val="006B0B9E"/>
    <w:rsid w:val="006B1417"/>
    <w:rsid w:val="006B22BA"/>
    <w:rsid w:val="006B2DEE"/>
    <w:rsid w:val="006B30A4"/>
    <w:rsid w:val="006B32C5"/>
    <w:rsid w:val="006B33E0"/>
    <w:rsid w:val="006B41D2"/>
    <w:rsid w:val="006B4662"/>
    <w:rsid w:val="006B62CE"/>
    <w:rsid w:val="006B6353"/>
    <w:rsid w:val="006B6AFE"/>
    <w:rsid w:val="006B6C81"/>
    <w:rsid w:val="006C002C"/>
    <w:rsid w:val="006C0646"/>
    <w:rsid w:val="006C13CA"/>
    <w:rsid w:val="006C1A1C"/>
    <w:rsid w:val="006C20DF"/>
    <w:rsid w:val="006C25B1"/>
    <w:rsid w:val="006C285F"/>
    <w:rsid w:val="006C2AA0"/>
    <w:rsid w:val="006C2C53"/>
    <w:rsid w:val="006C2C80"/>
    <w:rsid w:val="006C3BBB"/>
    <w:rsid w:val="006C3C14"/>
    <w:rsid w:val="006C44A2"/>
    <w:rsid w:val="006C48B1"/>
    <w:rsid w:val="006C5644"/>
    <w:rsid w:val="006C6099"/>
    <w:rsid w:val="006C656B"/>
    <w:rsid w:val="006C6B5C"/>
    <w:rsid w:val="006C75CF"/>
    <w:rsid w:val="006C7E06"/>
    <w:rsid w:val="006D087F"/>
    <w:rsid w:val="006D1111"/>
    <w:rsid w:val="006D21E6"/>
    <w:rsid w:val="006D2E20"/>
    <w:rsid w:val="006D3408"/>
    <w:rsid w:val="006D522C"/>
    <w:rsid w:val="006D5E63"/>
    <w:rsid w:val="006D6057"/>
    <w:rsid w:val="006D605E"/>
    <w:rsid w:val="006D60D9"/>
    <w:rsid w:val="006D6CE9"/>
    <w:rsid w:val="006D7455"/>
    <w:rsid w:val="006D7FDC"/>
    <w:rsid w:val="006E1B36"/>
    <w:rsid w:val="006E2490"/>
    <w:rsid w:val="006E27EB"/>
    <w:rsid w:val="006E2B7B"/>
    <w:rsid w:val="006E2FDA"/>
    <w:rsid w:val="006E36C9"/>
    <w:rsid w:val="006E4399"/>
    <w:rsid w:val="006E4690"/>
    <w:rsid w:val="006E4E17"/>
    <w:rsid w:val="006E50B7"/>
    <w:rsid w:val="006E55C3"/>
    <w:rsid w:val="006E5826"/>
    <w:rsid w:val="006E588B"/>
    <w:rsid w:val="006E5F14"/>
    <w:rsid w:val="006E65FA"/>
    <w:rsid w:val="006E669C"/>
    <w:rsid w:val="006E68D1"/>
    <w:rsid w:val="006E6B22"/>
    <w:rsid w:val="006E6B6F"/>
    <w:rsid w:val="006E75F8"/>
    <w:rsid w:val="006E7E8B"/>
    <w:rsid w:val="006F03CB"/>
    <w:rsid w:val="006F07BF"/>
    <w:rsid w:val="006F102C"/>
    <w:rsid w:val="006F13E1"/>
    <w:rsid w:val="006F1A0E"/>
    <w:rsid w:val="006F2051"/>
    <w:rsid w:val="006F25AA"/>
    <w:rsid w:val="006F3493"/>
    <w:rsid w:val="006F3C72"/>
    <w:rsid w:val="006F3D16"/>
    <w:rsid w:val="006F44C8"/>
    <w:rsid w:val="006F51DB"/>
    <w:rsid w:val="006F5364"/>
    <w:rsid w:val="006F557E"/>
    <w:rsid w:val="006F598F"/>
    <w:rsid w:val="006F5E91"/>
    <w:rsid w:val="006F5F82"/>
    <w:rsid w:val="006F603E"/>
    <w:rsid w:val="006F69DC"/>
    <w:rsid w:val="006F72F8"/>
    <w:rsid w:val="006F751A"/>
    <w:rsid w:val="006F7625"/>
    <w:rsid w:val="007002E0"/>
    <w:rsid w:val="007004FC"/>
    <w:rsid w:val="007005C7"/>
    <w:rsid w:val="00700AD5"/>
    <w:rsid w:val="00700B11"/>
    <w:rsid w:val="00700BEB"/>
    <w:rsid w:val="00700EA5"/>
    <w:rsid w:val="0070126F"/>
    <w:rsid w:val="00702D25"/>
    <w:rsid w:val="00703055"/>
    <w:rsid w:val="00703939"/>
    <w:rsid w:val="00704087"/>
    <w:rsid w:val="00704F55"/>
    <w:rsid w:val="007053CE"/>
    <w:rsid w:val="007063D2"/>
    <w:rsid w:val="0070641B"/>
    <w:rsid w:val="007067AF"/>
    <w:rsid w:val="007069BB"/>
    <w:rsid w:val="00707735"/>
    <w:rsid w:val="00707F19"/>
    <w:rsid w:val="00710AE6"/>
    <w:rsid w:val="00710D17"/>
    <w:rsid w:val="00711CDB"/>
    <w:rsid w:val="00711F3E"/>
    <w:rsid w:val="00712535"/>
    <w:rsid w:val="007132B5"/>
    <w:rsid w:val="0071347A"/>
    <w:rsid w:val="00713E69"/>
    <w:rsid w:val="00714000"/>
    <w:rsid w:val="00714AC9"/>
    <w:rsid w:val="007150E6"/>
    <w:rsid w:val="00715E67"/>
    <w:rsid w:val="00716C80"/>
    <w:rsid w:val="007179D3"/>
    <w:rsid w:val="00717D76"/>
    <w:rsid w:val="00720131"/>
    <w:rsid w:val="00721A30"/>
    <w:rsid w:val="00721BF6"/>
    <w:rsid w:val="00721E1E"/>
    <w:rsid w:val="00722092"/>
    <w:rsid w:val="007221C3"/>
    <w:rsid w:val="007222DE"/>
    <w:rsid w:val="0072290E"/>
    <w:rsid w:val="00723AC1"/>
    <w:rsid w:val="00723CAF"/>
    <w:rsid w:val="00724113"/>
    <w:rsid w:val="0072423E"/>
    <w:rsid w:val="007243A6"/>
    <w:rsid w:val="0072461F"/>
    <w:rsid w:val="007249DB"/>
    <w:rsid w:val="00724C08"/>
    <w:rsid w:val="00725A67"/>
    <w:rsid w:val="00725D28"/>
    <w:rsid w:val="00726DAC"/>
    <w:rsid w:val="0072701F"/>
    <w:rsid w:val="0072709B"/>
    <w:rsid w:val="00727EAD"/>
    <w:rsid w:val="007301D3"/>
    <w:rsid w:val="00730A77"/>
    <w:rsid w:val="00731479"/>
    <w:rsid w:val="00732018"/>
    <w:rsid w:val="0073209F"/>
    <w:rsid w:val="00732AE1"/>
    <w:rsid w:val="00733AE0"/>
    <w:rsid w:val="00734CA6"/>
    <w:rsid w:val="00734FA2"/>
    <w:rsid w:val="0073550C"/>
    <w:rsid w:val="007369AA"/>
    <w:rsid w:val="00736A7F"/>
    <w:rsid w:val="007372A2"/>
    <w:rsid w:val="00737320"/>
    <w:rsid w:val="00737578"/>
    <w:rsid w:val="0073766B"/>
    <w:rsid w:val="007377AA"/>
    <w:rsid w:val="00737982"/>
    <w:rsid w:val="007379B4"/>
    <w:rsid w:val="0074005F"/>
    <w:rsid w:val="007403C2"/>
    <w:rsid w:val="00741FBA"/>
    <w:rsid w:val="00742358"/>
    <w:rsid w:val="00742ACA"/>
    <w:rsid w:val="00742D0A"/>
    <w:rsid w:val="00743622"/>
    <w:rsid w:val="007439C7"/>
    <w:rsid w:val="00743F36"/>
    <w:rsid w:val="00744CE0"/>
    <w:rsid w:val="0074514B"/>
    <w:rsid w:val="00745450"/>
    <w:rsid w:val="00746B78"/>
    <w:rsid w:val="00746C23"/>
    <w:rsid w:val="0074723E"/>
    <w:rsid w:val="00750235"/>
    <w:rsid w:val="00750D31"/>
    <w:rsid w:val="00751152"/>
    <w:rsid w:val="007514AB"/>
    <w:rsid w:val="007515D6"/>
    <w:rsid w:val="00751773"/>
    <w:rsid w:val="00752682"/>
    <w:rsid w:val="007527B5"/>
    <w:rsid w:val="00753462"/>
    <w:rsid w:val="0075389C"/>
    <w:rsid w:val="00754B0F"/>
    <w:rsid w:val="007562F8"/>
    <w:rsid w:val="0075643A"/>
    <w:rsid w:val="007567B4"/>
    <w:rsid w:val="00756FCC"/>
    <w:rsid w:val="007579E3"/>
    <w:rsid w:val="00760144"/>
    <w:rsid w:val="00760309"/>
    <w:rsid w:val="00760534"/>
    <w:rsid w:val="00760649"/>
    <w:rsid w:val="00760955"/>
    <w:rsid w:val="00760C46"/>
    <w:rsid w:val="00760C6C"/>
    <w:rsid w:val="00762050"/>
    <w:rsid w:val="007624FB"/>
    <w:rsid w:val="0076259C"/>
    <w:rsid w:val="0076319B"/>
    <w:rsid w:val="007636EC"/>
    <w:rsid w:val="0076390A"/>
    <w:rsid w:val="00763B82"/>
    <w:rsid w:val="00763F33"/>
    <w:rsid w:val="0076402E"/>
    <w:rsid w:val="00764B4D"/>
    <w:rsid w:val="00765202"/>
    <w:rsid w:val="00765266"/>
    <w:rsid w:val="0076544B"/>
    <w:rsid w:val="007655E0"/>
    <w:rsid w:val="00766A4E"/>
    <w:rsid w:val="00766FF1"/>
    <w:rsid w:val="00767334"/>
    <w:rsid w:val="00767B25"/>
    <w:rsid w:val="00770E5D"/>
    <w:rsid w:val="00771249"/>
    <w:rsid w:val="00771C45"/>
    <w:rsid w:val="00771D4C"/>
    <w:rsid w:val="0077219A"/>
    <w:rsid w:val="00772A25"/>
    <w:rsid w:val="00772D34"/>
    <w:rsid w:val="0077362D"/>
    <w:rsid w:val="00773843"/>
    <w:rsid w:val="00774DD5"/>
    <w:rsid w:val="0077583A"/>
    <w:rsid w:val="00775C11"/>
    <w:rsid w:val="00775CD7"/>
    <w:rsid w:val="00775D52"/>
    <w:rsid w:val="00776617"/>
    <w:rsid w:val="00776E7D"/>
    <w:rsid w:val="007773B9"/>
    <w:rsid w:val="007778C0"/>
    <w:rsid w:val="007800A5"/>
    <w:rsid w:val="007808FE"/>
    <w:rsid w:val="0078091D"/>
    <w:rsid w:val="00780E28"/>
    <w:rsid w:val="0078126B"/>
    <w:rsid w:val="00781386"/>
    <w:rsid w:val="00781F29"/>
    <w:rsid w:val="00782569"/>
    <w:rsid w:val="0078258C"/>
    <w:rsid w:val="00782D0C"/>
    <w:rsid w:val="007838DC"/>
    <w:rsid w:val="00784750"/>
    <w:rsid w:val="00784D1B"/>
    <w:rsid w:val="00785380"/>
    <w:rsid w:val="00785E01"/>
    <w:rsid w:val="00786987"/>
    <w:rsid w:val="00786DC9"/>
    <w:rsid w:val="00786E1C"/>
    <w:rsid w:val="007870B1"/>
    <w:rsid w:val="00787340"/>
    <w:rsid w:val="00787A65"/>
    <w:rsid w:val="00787CC1"/>
    <w:rsid w:val="007904E6"/>
    <w:rsid w:val="007916A5"/>
    <w:rsid w:val="00791B6F"/>
    <w:rsid w:val="00793103"/>
    <w:rsid w:val="00793DD9"/>
    <w:rsid w:val="00794552"/>
    <w:rsid w:val="00794991"/>
    <w:rsid w:val="00794BAD"/>
    <w:rsid w:val="00794E35"/>
    <w:rsid w:val="007950D3"/>
    <w:rsid w:val="007956B4"/>
    <w:rsid w:val="00795FC2"/>
    <w:rsid w:val="00796874"/>
    <w:rsid w:val="00796BE1"/>
    <w:rsid w:val="007970A7"/>
    <w:rsid w:val="00797317"/>
    <w:rsid w:val="007A09D8"/>
    <w:rsid w:val="007A1164"/>
    <w:rsid w:val="007A1DEC"/>
    <w:rsid w:val="007A1F60"/>
    <w:rsid w:val="007A237F"/>
    <w:rsid w:val="007A2398"/>
    <w:rsid w:val="007A2688"/>
    <w:rsid w:val="007A2834"/>
    <w:rsid w:val="007A2B57"/>
    <w:rsid w:val="007A312C"/>
    <w:rsid w:val="007A3307"/>
    <w:rsid w:val="007A38CD"/>
    <w:rsid w:val="007A3991"/>
    <w:rsid w:val="007A3C43"/>
    <w:rsid w:val="007A45CF"/>
    <w:rsid w:val="007A48FC"/>
    <w:rsid w:val="007A4E26"/>
    <w:rsid w:val="007A4E61"/>
    <w:rsid w:val="007A57F2"/>
    <w:rsid w:val="007A5F20"/>
    <w:rsid w:val="007A6D80"/>
    <w:rsid w:val="007A704B"/>
    <w:rsid w:val="007A7143"/>
    <w:rsid w:val="007A732D"/>
    <w:rsid w:val="007A7971"/>
    <w:rsid w:val="007B06FD"/>
    <w:rsid w:val="007B0EB1"/>
    <w:rsid w:val="007B1598"/>
    <w:rsid w:val="007B1B98"/>
    <w:rsid w:val="007B21F9"/>
    <w:rsid w:val="007B22A2"/>
    <w:rsid w:val="007B26FA"/>
    <w:rsid w:val="007B2733"/>
    <w:rsid w:val="007B2A45"/>
    <w:rsid w:val="007B2E01"/>
    <w:rsid w:val="007B336E"/>
    <w:rsid w:val="007B38AF"/>
    <w:rsid w:val="007B3D56"/>
    <w:rsid w:val="007B3DD8"/>
    <w:rsid w:val="007B4718"/>
    <w:rsid w:val="007B49EB"/>
    <w:rsid w:val="007B5886"/>
    <w:rsid w:val="007B63A9"/>
    <w:rsid w:val="007B6B80"/>
    <w:rsid w:val="007B7DDC"/>
    <w:rsid w:val="007C007E"/>
    <w:rsid w:val="007C0110"/>
    <w:rsid w:val="007C14B2"/>
    <w:rsid w:val="007C205C"/>
    <w:rsid w:val="007C210E"/>
    <w:rsid w:val="007C3041"/>
    <w:rsid w:val="007C43F6"/>
    <w:rsid w:val="007C4A14"/>
    <w:rsid w:val="007C4C67"/>
    <w:rsid w:val="007C4CB1"/>
    <w:rsid w:val="007C4D6C"/>
    <w:rsid w:val="007C551B"/>
    <w:rsid w:val="007C5626"/>
    <w:rsid w:val="007C5706"/>
    <w:rsid w:val="007C5871"/>
    <w:rsid w:val="007C5975"/>
    <w:rsid w:val="007C59E9"/>
    <w:rsid w:val="007C681A"/>
    <w:rsid w:val="007C6B3A"/>
    <w:rsid w:val="007C6FAA"/>
    <w:rsid w:val="007C709E"/>
    <w:rsid w:val="007D05FA"/>
    <w:rsid w:val="007D0C4F"/>
    <w:rsid w:val="007D18E1"/>
    <w:rsid w:val="007D1905"/>
    <w:rsid w:val="007D207F"/>
    <w:rsid w:val="007D314A"/>
    <w:rsid w:val="007D3A5F"/>
    <w:rsid w:val="007D3BC4"/>
    <w:rsid w:val="007D3C5F"/>
    <w:rsid w:val="007D4051"/>
    <w:rsid w:val="007D5027"/>
    <w:rsid w:val="007D59C7"/>
    <w:rsid w:val="007D5BDC"/>
    <w:rsid w:val="007D6226"/>
    <w:rsid w:val="007D6536"/>
    <w:rsid w:val="007D6D24"/>
    <w:rsid w:val="007D6EB1"/>
    <w:rsid w:val="007D71C6"/>
    <w:rsid w:val="007D73E2"/>
    <w:rsid w:val="007D780B"/>
    <w:rsid w:val="007D79B1"/>
    <w:rsid w:val="007E1E68"/>
    <w:rsid w:val="007E2899"/>
    <w:rsid w:val="007E33D1"/>
    <w:rsid w:val="007E3A00"/>
    <w:rsid w:val="007E3B1E"/>
    <w:rsid w:val="007E3F0C"/>
    <w:rsid w:val="007E4152"/>
    <w:rsid w:val="007E4AA4"/>
    <w:rsid w:val="007E50E3"/>
    <w:rsid w:val="007E5E50"/>
    <w:rsid w:val="007E6533"/>
    <w:rsid w:val="007E6738"/>
    <w:rsid w:val="007E694D"/>
    <w:rsid w:val="007E6B45"/>
    <w:rsid w:val="007E72C0"/>
    <w:rsid w:val="007E756E"/>
    <w:rsid w:val="007E786D"/>
    <w:rsid w:val="007E7C74"/>
    <w:rsid w:val="007F05C3"/>
    <w:rsid w:val="007F0793"/>
    <w:rsid w:val="007F0E70"/>
    <w:rsid w:val="007F11A1"/>
    <w:rsid w:val="007F1649"/>
    <w:rsid w:val="007F1C50"/>
    <w:rsid w:val="007F1E0D"/>
    <w:rsid w:val="007F2246"/>
    <w:rsid w:val="007F2358"/>
    <w:rsid w:val="007F24D2"/>
    <w:rsid w:val="007F2B44"/>
    <w:rsid w:val="007F35FD"/>
    <w:rsid w:val="007F3773"/>
    <w:rsid w:val="007F3864"/>
    <w:rsid w:val="007F400F"/>
    <w:rsid w:val="007F4532"/>
    <w:rsid w:val="007F489D"/>
    <w:rsid w:val="007F4B66"/>
    <w:rsid w:val="007F632B"/>
    <w:rsid w:val="007F699E"/>
    <w:rsid w:val="007F6A06"/>
    <w:rsid w:val="007F6EEC"/>
    <w:rsid w:val="007F7D52"/>
    <w:rsid w:val="007F7F3D"/>
    <w:rsid w:val="0080042A"/>
    <w:rsid w:val="0080050A"/>
    <w:rsid w:val="00800635"/>
    <w:rsid w:val="008007B2"/>
    <w:rsid w:val="0080085D"/>
    <w:rsid w:val="00800DA8"/>
    <w:rsid w:val="00800DAB"/>
    <w:rsid w:val="00801366"/>
    <w:rsid w:val="00801529"/>
    <w:rsid w:val="00801A12"/>
    <w:rsid w:val="00801BAD"/>
    <w:rsid w:val="00801F2A"/>
    <w:rsid w:val="0080207C"/>
    <w:rsid w:val="00804A82"/>
    <w:rsid w:val="0080568F"/>
    <w:rsid w:val="008062A6"/>
    <w:rsid w:val="00807C9B"/>
    <w:rsid w:val="00810902"/>
    <w:rsid w:val="00810B5D"/>
    <w:rsid w:val="00810CD6"/>
    <w:rsid w:val="00810F06"/>
    <w:rsid w:val="00810F33"/>
    <w:rsid w:val="008112AB"/>
    <w:rsid w:val="008116C4"/>
    <w:rsid w:val="00811DBB"/>
    <w:rsid w:val="00812423"/>
    <w:rsid w:val="00812A4C"/>
    <w:rsid w:val="00812F52"/>
    <w:rsid w:val="008131D0"/>
    <w:rsid w:val="008134AC"/>
    <w:rsid w:val="0081381A"/>
    <w:rsid w:val="00813F28"/>
    <w:rsid w:val="00814A62"/>
    <w:rsid w:val="00815236"/>
    <w:rsid w:val="00815411"/>
    <w:rsid w:val="0081572F"/>
    <w:rsid w:val="00815970"/>
    <w:rsid w:val="00815C9C"/>
    <w:rsid w:val="00815D80"/>
    <w:rsid w:val="0081615A"/>
    <w:rsid w:val="0081627F"/>
    <w:rsid w:val="008162B2"/>
    <w:rsid w:val="00816B6D"/>
    <w:rsid w:val="00816D71"/>
    <w:rsid w:val="008170A3"/>
    <w:rsid w:val="0082089F"/>
    <w:rsid w:val="00821269"/>
    <w:rsid w:val="008219F8"/>
    <w:rsid w:val="00821B91"/>
    <w:rsid w:val="00821D13"/>
    <w:rsid w:val="00822579"/>
    <w:rsid w:val="0082270F"/>
    <w:rsid w:val="008231D1"/>
    <w:rsid w:val="008236A5"/>
    <w:rsid w:val="00824332"/>
    <w:rsid w:val="008248C8"/>
    <w:rsid w:val="00824B57"/>
    <w:rsid w:val="00825B9F"/>
    <w:rsid w:val="0082678D"/>
    <w:rsid w:val="008272BB"/>
    <w:rsid w:val="0083072F"/>
    <w:rsid w:val="008308AB"/>
    <w:rsid w:val="008316B3"/>
    <w:rsid w:val="00832EB9"/>
    <w:rsid w:val="00833908"/>
    <w:rsid w:val="008339C5"/>
    <w:rsid w:val="00833A8C"/>
    <w:rsid w:val="00833DE5"/>
    <w:rsid w:val="0083512F"/>
    <w:rsid w:val="00835BA0"/>
    <w:rsid w:val="00836067"/>
    <w:rsid w:val="008362FB"/>
    <w:rsid w:val="00836BF9"/>
    <w:rsid w:val="00837229"/>
    <w:rsid w:val="0083744B"/>
    <w:rsid w:val="00837E7D"/>
    <w:rsid w:val="00840F8D"/>
    <w:rsid w:val="008414F9"/>
    <w:rsid w:val="00841A7E"/>
    <w:rsid w:val="0084233D"/>
    <w:rsid w:val="0084244D"/>
    <w:rsid w:val="00842ADE"/>
    <w:rsid w:val="00843612"/>
    <w:rsid w:val="00843A88"/>
    <w:rsid w:val="0084423E"/>
    <w:rsid w:val="00844727"/>
    <w:rsid w:val="00846560"/>
    <w:rsid w:val="00846C1A"/>
    <w:rsid w:val="00847872"/>
    <w:rsid w:val="00847F65"/>
    <w:rsid w:val="008508C5"/>
    <w:rsid w:val="00850AB7"/>
    <w:rsid w:val="00850F07"/>
    <w:rsid w:val="008514C0"/>
    <w:rsid w:val="00851D4A"/>
    <w:rsid w:val="0085223A"/>
    <w:rsid w:val="0085268F"/>
    <w:rsid w:val="00852952"/>
    <w:rsid w:val="008540A6"/>
    <w:rsid w:val="00854277"/>
    <w:rsid w:val="008548F0"/>
    <w:rsid w:val="008550E8"/>
    <w:rsid w:val="00855266"/>
    <w:rsid w:val="0085539F"/>
    <w:rsid w:val="008555D3"/>
    <w:rsid w:val="008556DA"/>
    <w:rsid w:val="00855BFF"/>
    <w:rsid w:val="00855DCF"/>
    <w:rsid w:val="0085696C"/>
    <w:rsid w:val="0085722C"/>
    <w:rsid w:val="00857D86"/>
    <w:rsid w:val="008606BA"/>
    <w:rsid w:val="00860F89"/>
    <w:rsid w:val="0086111D"/>
    <w:rsid w:val="00861675"/>
    <w:rsid w:val="008622F5"/>
    <w:rsid w:val="008628AC"/>
    <w:rsid w:val="00862C4D"/>
    <w:rsid w:val="00862EF7"/>
    <w:rsid w:val="00864E46"/>
    <w:rsid w:val="00866B68"/>
    <w:rsid w:val="00867028"/>
    <w:rsid w:val="0087036E"/>
    <w:rsid w:val="008708F4"/>
    <w:rsid w:val="00871620"/>
    <w:rsid w:val="0087195C"/>
    <w:rsid w:val="00871B18"/>
    <w:rsid w:val="0087299B"/>
    <w:rsid w:val="008730EC"/>
    <w:rsid w:val="00873CAD"/>
    <w:rsid w:val="00874351"/>
    <w:rsid w:val="00874375"/>
    <w:rsid w:val="00874CA7"/>
    <w:rsid w:val="0087545B"/>
    <w:rsid w:val="008755D4"/>
    <w:rsid w:val="008760BD"/>
    <w:rsid w:val="0087683D"/>
    <w:rsid w:val="00876D47"/>
    <w:rsid w:val="008776F1"/>
    <w:rsid w:val="008778A5"/>
    <w:rsid w:val="008779FD"/>
    <w:rsid w:val="00880155"/>
    <w:rsid w:val="00880A57"/>
    <w:rsid w:val="00880BB8"/>
    <w:rsid w:val="00880EB8"/>
    <w:rsid w:val="0088123B"/>
    <w:rsid w:val="008819F0"/>
    <w:rsid w:val="0088217E"/>
    <w:rsid w:val="00882427"/>
    <w:rsid w:val="00883699"/>
    <w:rsid w:val="008836C3"/>
    <w:rsid w:val="008843E8"/>
    <w:rsid w:val="00884459"/>
    <w:rsid w:val="00885DE1"/>
    <w:rsid w:val="008866E8"/>
    <w:rsid w:val="00890641"/>
    <w:rsid w:val="008908FE"/>
    <w:rsid w:val="00890910"/>
    <w:rsid w:val="0089134A"/>
    <w:rsid w:val="0089140B"/>
    <w:rsid w:val="008919D2"/>
    <w:rsid w:val="00892922"/>
    <w:rsid w:val="0089297B"/>
    <w:rsid w:val="00892D1B"/>
    <w:rsid w:val="008935EB"/>
    <w:rsid w:val="0089396F"/>
    <w:rsid w:val="008947EE"/>
    <w:rsid w:val="008948C5"/>
    <w:rsid w:val="008952D6"/>
    <w:rsid w:val="0089554C"/>
    <w:rsid w:val="00897032"/>
    <w:rsid w:val="00897570"/>
    <w:rsid w:val="00897AF5"/>
    <w:rsid w:val="008A0002"/>
    <w:rsid w:val="008A0204"/>
    <w:rsid w:val="008A024B"/>
    <w:rsid w:val="008A031A"/>
    <w:rsid w:val="008A0EF5"/>
    <w:rsid w:val="008A11FB"/>
    <w:rsid w:val="008A1572"/>
    <w:rsid w:val="008A17DF"/>
    <w:rsid w:val="008A19E4"/>
    <w:rsid w:val="008A25D9"/>
    <w:rsid w:val="008A2854"/>
    <w:rsid w:val="008A2AC9"/>
    <w:rsid w:val="008A2B0E"/>
    <w:rsid w:val="008A2ECE"/>
    <w:rsid w:val="008A3CEE"/>
    <w:rsid w:val="008A4307"/>
    <w:rsid w:val="008A5094"/>
    <w:rsid w:val="008A510A"/>
    <w:rsid w:val="008A52D4"/>
    <w:rsid w:val="008A5652"/>
    <w:rsid w:val="008A59FF"/>
    <w:rsid w:val="008A5CDF"/>
    <w:rsid w:val="008A5EAA"/>
    <w:rsid w:val="008A6FE8"/>
    <w:rsid w:val="008A7F77"/>
    <w:rsid w:val="008B04AD"/>
    <w:rsid w:val="008B0500"/>
    <w:rsid w:val="008B093F"/>
    <w:rsid w:val="008B0B60"/>
    <w:rsid w:val="008B12A0"/>
    <w:rsid w:val="008B130F"/>
    <w:rsid w:val="008B145D"/>
    <w:rsid w:val="008B18AC"/>
    <w:rsid w:val="008B1CD1"/>
    <w:rsid w:val="008B2CD9"/>
    <w:rsid w:val="008B398B"/>
    <w:rsid w:val="008B3A7A"/>
    <w:rsid w:val="008B3D79"/>
    <w:rsid w:val="008B42EF"/>
    <w:rsid w:val="008B44B8"/>
    <w:rsid w:val="008B44D2"/>
    <w:rsid w:val="008B4762"/>
    <w:rsid w:val="008B50F1"/>
    <w:rsid w:val="008B5B63"/>
    <w:rsid w:val="008B5D08"/>
    <w:rsid w:val="008B674B"/>
    <w:rsid w:val="008B711C"/>
    <w:rsid w:val="008B737D"/>
    <w:rsid w:val="008B75F0"/>
    <w:rsid w:val="008C0154"/>
    <w:rsid w:val="008C05ED"/>
    <w:rsid w:val="008C06D8"/>
    <w:rsid w:val="008C0E5F"/>
    <w:rsid w:val="008C1313"/>
    <w:rsid w:val="008C16C8"/>
    <w:rsid w:val="008C18F2"/>
    <w:rsid w:val="008C1C53"/>
    <w:rsid w:val="008C26AF"/>
    <w:rsid w:val="008C2B87"/>
    <w:rsid w:val="008C2C8D"/>
    <w:rsid w:val="008C3132"/>
    <w:rsid w:val="008C32AA"/>
    <w:rsid w:val="008C351A"/>
    <w:rsid w:val="008C53E0"/>
    <w:rsid w:val="008C57CD"/>
    <w:rsid w:val="008C67BD"/>
    <w:rsid w:val="008C68C6"/>
    <w:rsid w:val="008C69F0"/>
    <w:rsid w:val="008C7561"/>
    <w:rsid w:val="008C77DF"/>
    <w:rsid w:val="008D03F2"/>
    <w:rsid w:val="008D07DB"/>
    <w:rsid w:val="008D0E8C"/>
    <w:rsid w:val="008D13EE"/>
    <w:rsid w:val="008D26C3"/>
    <w:rsid w:val="008D33EA"/>
    <w:rsid w:val="008D353B"/>
    <w:rsid w:val="008D36EF"/>
    <w:rsid w:val="008D387D"/>
    <w:rsid w:val="008D3F7A"/>
    <w:rsid w:val="008D4274"/>
    <w:rsid w:val="008D44BB"/>
    <w:rsid w:val="008D5240"/>
    <w:rsid w:val="008D5583"/>
    <w:rsid w:val="008D6117"/>
    <w:rsid w:val="008D665F"/>
    <w:rsid w:val="008D6B29"/>
    <w:rsid w:val="008D6CC0"/>
    <w:rsid w:val="008D7870"/>
    <w:rsid w:val="008D79E4"/>
    <w:rsid w:val="008E0A43"/>
    <w:rsid w:val="008E191D"/>
    <w:rsid w:val="008E1E17"/>
    <w:rsid w:val="008E292B"/>
    <w:rsid w:val="008E2DEB"/>
    <w:rsid w:val="008E387E"/>
    <w:rsid w:val="008E38CB"/>
    <w:rsid w:val="008E40FC"/>
    <w:rsid w:val="008E436E"/>
    <w:rsid w:val="008E491A"/>
    <w:rsid w:val="008E49CE"/>
    <w:rsid w:val="008E4FA3"/>
    <w:rsid w:val="008E5089"/>
    <w:rsid w:val="008E53E0"/>
    <w:rsid w:val="008E6953"/>
    <w:rsid w:val="008E6FB3"/>
    <w:rsid w:val="008E75D3"/>
    <w:rsid w:val="008E7639"/>
    <w:rsid w:val="008E7697"/>
    <w:rsid w:val="008E7FB4"/>
    <w:rsid w:val="008F0412"/>
    <w:rsid w:val="008F0999"/>
    <w:rsid w:val="008F0DE5"/>
    <w:rsid w:val="008F1499"/>
    <w:rsid w:val="008F17AC"/>
    <w:rsid w:val="008F17F3"/>
    <w:rsid w:val="008F23C6"/>
    <w:rsid w:val="008F2842"/>
    <w:rsid w:val="008F2DD2"/>
    <w:rsid w:val="008F32C1"/>
    <w:rsid w:val="008F332F"/>
    <w:rsid w:val="008F3C40"/>
    <w:rsid w:val="008F3F21"/>
    <w:rsid w:val="008F498F"/>
    <w:rsid w:val="008F5883"/>
    <w:rsid w:val="008F59FC"/>
    <w:rsid w:val="008F6617"/>
    <w:rsid w:val="008F722B"/>
    <w:rsid w:val="008F789C"/>
    <w:rsid w:val="008F7C85"/>
    <w:rsid w:val="008F7FA1"/>
    <w:rsid w:val="0090137A"/>
    <w:rsid w:val="00901771"/>
    <w:rsid w:val="00902459"/>
    <w:rsid w:val="00902D22"/>
    <w:rsid w:val="0090378B"/>
    <w:rsid w:val="00903802"/>
    <w:rsid w:val="00903B87"/>
    <w:rsid w:val="00904061"/>
    <w:rsid w:val="00904143"/>
    <w:rsid w:val="0090416A"/>
    <w:rsid w:val="00905254"/>
    <w:rsid w:val="00905B85"/>
    <w:rsid w:val="0090622F"/>
    <w:rsid w:val="009062E4"/>
    <w:rsid w:val="0090653F"/>
    <w:rsid w:val="009068AD"/>
    <w:rsid w:val="00907F40"/>
    <w:rsid w:val="00910158"/>
    <w:rsid w:val="009105B1"/>
    <w:rsid w:val="009105EE"/>
    <w:rsid w:val="00910B25"/>
    <w:rsid w:val="009114D9"/>
    <w:rsid w:val="0091151F"/>
    <w:rsid w:val="00911E80"/>
    <w:rsid w:val="009120D5"/>
    <w:rsid w:val="00912AB2"/>
    <w:rsid w:val="00913089"/>
    <w:rsid w:val="0091327D"/>
    <w:rsid w:val="009137C7"/>
    <w:rsid w:val="0091383A"/>
    <w:rsid w:val="009138B5"/>
    <w:rsid w:val="00913B9B"/>
    <w:rsid w:val="00913C77"/>
    <w:rsid w:val="00913F9D"/>
    <w:rsid w:val="00913FEA"/>
    <w:rsid w:val="009140FF"/>
    <w:rsid w:val="00914684"/>
    <w:rsid w:val="00914DF8"/>
    <w:rsid w:val="00914F1C"/>
    <w:rsid w:val="009150E5"/>
    <w:rsid w:val="009159D5"/>
    <w:rsid w:val="00915A66"/>
    <w:rsid w:val="00915DF5"/>
    <w:rsid w:val="0091637C"/>
    <w:rsid w:val="00916728"/>
    <w:rsid w:val="009170C3"/>
    <w:rsid w:val="00917E51"/>
    <w:rsid w:val="00920693"/>
    <w:rsid w:val="009216A7"/>
    <w:rsid w:val="00921C7D"/>
    <w:rsid w:val="009226B0"/>
    <w:rsid w:val="00922B4F"/>
    <w:rsid w:val="00923308"/>
    <w:rsid w:val="009236FE"/>
    <w:rsid w:val="009246C5"/>
    <w:rsid w:val="00924776"/>
    <w:rsid w:val="00924B9E"/>
    <w:rsid w:val="00925962"/>
    <w:rsid w:val="009261C7"/>
    <w:rsid w:val="00926306"/>
    <w:rsid w:val="00926772"/>
    <w:rsid w:val="009267CB"/>
    <w:rsid w:val="00926A7F"/>
    <w:rsid w:val="00927263"/>
    <w:rsid w:val="00927333"/>
    <w:rsid w:val="0092748B"/>
    <w:rsid w:val="00927CA8"/>
    <w:rsid w:val="00927EAC"/>
    <w:rsid w:val="00930182"/>
    <w:rsid w:val="00930374"/>
    <w:rsid w:val="00930778"/>
    <w:rsid w:val="00931528"/>
    <w:rsid w:val="00931913"/>
    <w:rsid w:val="0093196A"/>
    <w:rsid w:val="00932308"/>
    <w:rsid w:val="0093267B"/>
    <w:rsid w:val="00932763"/>
    <w:rsid w:val="00932970"/>
    <w:rsid w:val="00932FCE"/>
    <w:rsid w:val="00934251"/>
    <w:rsid w:val="00934AD2"/>
    <w:rsid w:val="00934BA3"/>
    <w:rsid w:val="009354C7"/>
    <w:rsid w:val="0093564D"/>
    <w:rsid w:val="0093647B"/>
    <w:rsid w:val="009367FB"/>
    <w:rsid w:val="009372E8"/>
    <w:rsid w:val="009403A1"/>
    <w:rsid w:val="009408E2"/>
    <w:rsid w:val="009430D7"/>
    <w:rsid w:val="00943BE9"/>
    <w:rsid w:val="00943DA9"/>
    <w:rsid w:val="00943DF8"/>
    <w:rsid w:val="009443AA"/>
    <w:rsid w:val="0094477A"/>
    <w:rsid w:val="00944AE7"/>
    <w:rsid w:val="00945E07"/>
    <w:rsid w:val="00946E24"/>
    <w:rsid w:val="00946F3A"/>
    <w:rsid w:val="00946F67"/>
    <w:rsid w:val="0094719B"/>
    <w:rsid w:val="009472AF"/>
    <w:rsid w:val="0094795A"/>
    <w:rsid w:val="00947C85"/>
    <w:rsid w:val="00947D33"/>
    <w:rsid w:val="00947DF7"/>
    <w:rsid w:val="00947E35"/>
    <w:rsid w:val="0095043A"/>
    <w:rsid w:val="00951014"/>
    <w:rsid w:val="00951981"/>
    <w:rsid w:val="00951F91"/>
    <w:rsid w:val="0095223A"/>
    <w:rsid w:val="00952330"/>
    <w:rsid w:val="009525B4"/>
    <w:rsid w:val="0095341C"/>
    <w:rsid w:val="0095354A"/>
    <w:rsid w:val="009539AE"/>
    <w:rsid w:val="00953BB0"/>
    <w:rsid w:val="00955D24"/>
    <w:rsid w:val="00955D6B"/>
    <w:rsid w:val="009568C2"/>
    <w:rsid w:val="009569B2"/>
    <w:rsid w:val="009569DB"/>
    <w:rsid w:val="0095733D"/>
    <w:rsid w:val="0095771E"/>
    <w:rsid w:val="00960AC4"/>
    <w:rsid w:val="0096121F"/>
    <w:rsid w:val="00961D64"/>
    <w:rsid w:val="0096257F"/>
    <w:rsid w:val="00962A48"/>
    <w:rsid w:val="00962E0F"/>
    <w:rsid w:val="00963BF9"/>
    <w:rsid w:val="0096480A"/>
    <w:rsid w:val="0096488A"/>
    <w:rsid w:val="0096512E"/>
    <w:rsid w:val="00966797"/>
    <w:rsid w:val="00966F82"/>
    <w:rsid w:val="0096796D"/>
    <w:rsid w:val="009703B6"/>
    <w:rsid w:val="009725FB"/>
    <w:rsid w:val="0097282B"/>
    <w:rsid w:val="0097384F"/>
    <w:rsid w:val="00974324"/>
    <w:rsid w:val="009746D4"/>
    <w:rsid w:val="00974AE7"/>
    <w:rsid w:val="00974FA2"/>
    <w:rsid w:val="009757FC"/>
    <w:rsid w:val="00975845"/>
    <w:rsid w:val="00976092"/>
    <w:rsid w:val="00976402"/>
    <w:rsid w:val="009771A7"/>
    <w:rsid w:val="0097734E"/>
    <w:rsid w:val="0098092D"/>
    <w:rsid w:val="009812AB"/>
    <w:rsid w:val="0098165B"/>
    <w:rsid w:val="0098169A"/>
    <w:rsid w:val="009816AA"/>
    <w:rsid w:val="00981D6F"/>
    <w:rsid w:val="00982232"/>
    <w:rsid w:val="00983CBD"/>
    <w:rsid w:val="009848CD"/>
    <w:rsid w:val="00985174"/>
    <w:rsid w:val="009852A3"/>
    <w:rsid w:val="009855FE"/>
    <w:rsid w:val="00985A62"/>
    <w:rsid w:val="00985DB2"/>
    <w:rsid w:val="009860EC"/>
    <w:rsid w:val="00986B9D"/>
    <w:rsid w:val="00986BD6"/>
    <w:rsid w:val="00987115"/>
    <w:rsid w:val="0098732E"/>
    <w:rsid w:val="00987533"/>
    <w:rsid w:val="009876E2"/>
    <w:rsid w:val="00987D94"/>
    <w:rsid w:val="00990822"/>
    <w:rsid w:val="009916A6"/>
    <w:rsid w:val="009917EA"/>
    <w:rsid w:val="00991952"/>
    <w:rsid w:val="00991BA8"/>
    <w:rsid w:val="009923CF"/>
    <w:rsid w:val="00992C4B"/>
    <w:rsid w:val="00993418"/>
    <w:rsid w:val="00994246"/>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54F7"/>
    <w:rsid w:val="009A5BA0"/>
    <w:rsid w:val="009A70FF"/>
    <w:rsid w:val="009A7416"/>
    <w:rsid w:val="009A7765"/>
    <w:rsid w:val="009A7F65"/>
    <w:rsid w:val="009B09E3"/>
    <w:rsid w:val="009B0DE4"/>
    <w:rsid w:val="009B1549"/>
    <w:rsid w:val="009B1CE6"/>
    <w:rsid w:val="009B2578"/>
    <w:rsid w:val="009B338F"/>
    <w:rsid w:val="009B383D"/>
    <w:rsid w:val="009B3E54"/>
    <w:rsid w:val="009B4E04"/>
    <w:rsid w:val="009B546E"/>
    <w:rsid w:val="009B55AE"/>
    <w:rsid w:val="009B6EBA"/>
    <w:rsid w:val="009C0451"/>
    <w:rsid w:val="009C0ADD"/>
    <w:rsid w:val="009C222A"/>
    <w:rsid w:val="009C2D16"/>
    <w:rsid w:val="009C3D3C"/>
    <w:rsid w:val="009C49DA"/>
    <w:rsid w:val="009C4A7A"/>
    <w:rsid w:val="009C4C0D"/>
    <w:rsid w:val="009C5122"/>
    <w:rsid w:val="009C73F0"/>
    <w:rsid w:val="009C7750"/>
    <w:rsid w:val="009D0DE1"/>
    <w:rsid w:val="009D1887"/>
    <w:rsid w:val="009D1AE1"/>
    <w:rsid w:val="009D1BE6"/>
    <w:rsid w:val="009D249A"/>
    <w:rsid w:val="009D2CC6"/>
    <w:rsid w:val="009D2FA5"/>
    <w:rsid w:val="009D36F4"/>
    <w:rsid w:val="009D39EC"/>
    <w:rsid w:val="009D3B60"/>
    <w:rsid w:val="009D3CE9"/>
    <w:rsid w:val="009D3E62"/>
    <w:rsid w:val="009D400B"/>
    <w:rsid w:val="009D4E5D"/>
    <w:rsid w:val="009D53DB"/>
    <w:rsid w:val="009D54F6"/>
    <w:rsid w:val="009D6193"/>
    <w:rsid w:val="009D6B4D"/>
    <w:rsid w:val="009D707F"/>
    <w:rsid w:val="009D73D7"/>
    <w:rsid w:val="009D7458"/>
    <w:rsid w:val="009D7D8B"/>
    <w:rsid w:val="009E04FC"/>
    <w:rsid w:val="009E13CF"/>
    <w:rsid w:val="009E173F"/>
    <w:rsid w:val="009E1D39"/>
    <w:rsid w:val="009E1F44"/>
    <w:rsid w:val="009E2428"/>
    <w:rsid w:val="009E277A"/>
    <w:rsid w:val="009E2E62"/>
    <w:rsid w:val="009E3FC9"/>
    <w:rsid w:val="009E415F"/>
    <w:rsid w:val="009E41BE"/>
    <w:rsid w:val="009E5164"/>
    <w:rsid w:val="009E53EA"/>
    <w:rsid w:val="009E56FC"/>
    <w:rsid w:val="009E6110"/>
    <w:rsid w:val="009E6604"/>
    <w:rsid w:val="009E678A"/>
    <w:rsid w:val="009E7123"/>
    <w:rsid w:val="009F03B8"/>
    <w:rsid w:val="009F1269"/>
    <w:rsid w:val="009F1296"/>
    <w:rsid w:val="009F1E1D"/>
    <w:rsid w:val="009F28B2"/>
    <w:rsid w:val="009F33E0"/>
    <w:rsid w:val="009F38EC"/>
    <w:rsid w:val="009F43E3"/>
    <w:rsid w:val="009F47C0"/>
    <w:rsid w:val="009F4E3E"/>
    <w:rsid w:val="009F5BB9"/>
    <w:rsid w:val="009F624D"/>
    <w:rsid w:val="009F62BD"/>
    <w:rsid w:val="009F6506"/>
    <w:rsid w:val="009F65A9"/>
    <w:rsid w:val="009F676B"/>
    <w:rsid w:val="009F68F4"/>
    <w:rsid w:val="009F72B8"/>
    <w:rsid w:val="009F7859"/>
    <w:rsid w:val="009F7A95"/>
    <w:rsid w:val="009F7F6F"/>
    <w:rsid w:val="00A0029D"/>
    <w:rsid w:val="00A007E5"/>
    <w:rsid w:val="00A00923"/>
    <w:rsid w:val="00A014A4"/>
    <w:rsid w:val="00A0187B"/>
    <w:rsid w:val="00A01F61"/>
    <w:rsid w:val="00A021EF"/>
    <w:rsid w:val="00A02445"/>
    <w:rsid w:val="00A03339"/>
    <w:rsid w:val="00A03546"/>
    <w:rsid w:val="00A03A95"/>
    <w:rsid w:val="00A03EA1"/>
    <w:rsid w:val="00A03F07"/>
    <w:rsid w:val="00A04FFC"/>
    <w:rsid w:val="00A05481"/>
    <w:rsid w:val="00A05952"/>
    <w:rsid w:val="00A05E70"/>
    <w:rsid w:val="00A05EEC"/>
    <w:rsid w:val="00A0663D"/>
    <w:rsid w:val="00A06702"/>
    <w:rsid w:val="00A068C3"/>
    <w:rsid w:val="00A06AA5"/>
    <w:rsid w:val="00A07267"/>
    <w:rsid w:val="00A07A9D"/>
    <w:rsid w:val="00A1064A"/>
    <w:rsid w:val="00A10792"/>
    <w:rsid w:val="00A10D23"/>
    <w:rsid w:val="00A12168"/>
    <w:rsid w:val="00A12630"/>
    <w:rsid w:val="00A128F5"/>
    <w:rsid w:val="00A12CDE"/>
    <w:rsid w:val="00A12E22"/>
    <w:rsid w:val="00A1309E"/>
    <w:rsid w:val="00A134A2"/>
    <w:rsid w:val="00A15D2A"/>
    <w:rsid w:val="00A16193"/>
    <w:rsid w:val="00A162AF"/>
    <w:rsid w:val="00A163DB"/>
    <w:rsid w:val="00A16A9A"/>
    <w:rsid w:val="00A17858"/>
    <w:rsid w:val="00A17C62"/>
    <w:rsid w:val="00A17F10"/>
    <w:rsid w:val="00A205E4"/>
    <w:rsid w:val="00A208B7"/>
    <w:rsid w:val="00A20EF7"/>
    <w:rsid w:val="00A2162D"/>
    <w:rsid w:val="00A21DC7"/>
    <w:rsid w:val="00A224B1"/>
    <w:rsid w:val="00A2292B"/>
    <w:rsid w:val="00A23267"/>
    <w:rsid w:val="00A238A0"/>
    <w:rsid w:val="00A23A2E"/>
    <w:rsid w:val="00A246B8"/>
    <w:rsid w:val="00A2501B"/>
    <w:rsid w:val="00A25585"/>
    <w:rsid w:val="00A26A8A"/>
    <w:rsid w:val="00A26D29"/>
    <w:rsid w:val="00A27719"/>
    <w:rsid w:val="00A27FFE"/>
    <w:rsid w:val="00A30CCE"/>
    <w:rsid w:val="00A3138E"/>
    <w:rsid w:val="00A3189F"/>
    <w:rsid w:val="00A31B84"/>
    <w:rsid w:val="00A321EA"/>
    <w:rsid w:val="00A32384"/>
    <w:rsid w:val="00A3281E"/>
    <w:rsid w:val="00A32C34"/>
    <w:rsid w:val="00A33DB9"/>
    <w:rsid w:val="00A35300"/>
    <w:rsid w:val="00A35532"/>
    <w:rsid w:val="00A3759E"/>
    <w:rsid w:val="00A37930"/>
    <w:rsid w:val="00A37AE3"/>
    <w:rsid w:val="00A40018"/>
    <w:rsid w:val="00A406F6"/>
    <w:rsid w:val="00A4085C"/>
    <w:rsid w:val="00A41FA5"/>
    <w:rsid w:val="00A4266E"/>
    <w:rsid w:val="00A42A5A"/>
    <w:rsid w:val="00A42F1C"/>
    <w:rsid w:val="00A43A5B"/>
    <w:rsid w:val="00A43F58"/>
    <w:rsid w:val="00A440EF"/>
    <w:rsid w:val="00A441D9"/>
    <w:rsid w:val="00A47586"/>
    <w:rsid w:val="00A4761A"/>
    <w:rsid w:val="00A50978"/>
    <w:rsid w:val="00A51C12"/>
    <w:rsid w:val="00A51D73"/>
    <w:rsid w:val="00A53566"/>
    <w:rsid w:val="00A53B1E"/>
    <w:rsid w:val="00A54C8B"/>
    <w:rsid w:val="00A55230"/>
    <w:rsid w:val="00A565F1"/>
    <w:rsid w:val="00A569DB"/>
    <w:rsid w:val="00A5731E"/>
    <w:rsid w:val="00A60329"/>
    <w:rsid w:val="00A60664"/>
    <w:rsid w:val="00A61044"/>
    <w:rsid w:val="00A611A1"/>
    <w:rsid w:val="00A615A0"/>
    <w:rsid w:val="00A616B3"/>
    <w:rsid w:val="00A61CA5"/>
    <w:rsid w:val="00A62D12"/>
    <w:rsid w:val="00A63049"/>
    <w:rsid w:val="00A63663"/>
    <w:rsid w:val="00A64E8C"/>
    <w:rsid w:val="00A65F1C"/>
    <w:rsid w:val="00A66906"/>
    <w:rsid w:val="00A66FF9"/>
    <w:rsid w:val="00A672CE"/>
    <w:rsid w:val="00A677DE"/>
    <w:rsid w:val="00A70740"/>
    <w:rsid w:val="00A70B0C"/>
    <w:rsid w:val="00A70D79"/>
    <w:rsid w:val="00A723C8"/>
    <w:rsid w:val="00A726F0"/>
    <w:rsid w:val="00A72E4F"/>
    <w:rsid w:val="00A73066"/>
    <w:rsid w:val="00A730EC"/>
    <w:rsid w:val="00A73165"/>
    <w:rsid w:val="00A73820"/>
    <w:rsid w:val="00A75B3F"/>
    <w:rsid w:val="00A75C30"/>
    <w:rsid w:val="00A75FF2"/>
    <w:rsid w:val="00A7617F"/>
    <w:rsid w:val="00A767B2"/>
    <w:rsid w:val="00A769A7"/>
    <w:rsid w:val="00A76C82"/>
    <w:rsid w:val="00A77A9C"/>
    <w:rsid w:val="00A77DCF"/>
    <w:rsid w:val="00A81316"/>
    <w:rsid w:val="00A814FB"/>
    <w:rsid w:val="00A81613"/>
    <w:rsid w:val="00A81BA4"/>
    <w:rsid w:val="00A83DC0"/>
    <w:rsid w:val="00A84463"/>
    <w:rsid w:val="00A85EE9"/>
    <w:rsid w:val="00A85FD3"/>
    <w:rsid w:val="00A866F0"/>
    <w:rsid w:val="00A8692C"/>
    <w:rsid w:val="00A86982"/>
    <w:rsid w:val="00A86D18"/>
    <w:rsid w:val="00A9050C"/>
    <w:rsid w:val="00A90C82"/>
    <w:rsid w:val="00A9182F"/>
    <w:rsid w:val="00A91D37"/>
    <w:rsid w:val="00A91F98"/>
    <w:rsid w:val="00A92120"/>
    <w:rsid w:val="00A92309"/>
    <w:rsid w:val="00A92569"/>
    <w:rsid w:val="00A92660"/>
    <w:rsid w:val="00A928C2"/>
    <w:rsid w:val="00A93178"/>
    <w:rsid w:val="00A93CB9"/>
    <w:rsid w:val="00A949DB"/>
    <w:rsid w:val="00A94CE2"/>
    <w:rsid w:val="00A956F2"/>
    <w:rsid w:val="00A957EF"/>
    <w:rsid w:val="00A959C3"/>
    <w:rsid w:val="00A97189"/>
    <w:rsid w:val="00A97C85"/>
    <w:rsid w:val="00A97E15"/>
    <w:rsid w:val="00AA0206"/>
    <w:rsid w:val="00AA0A68"/>
    <w:rsid w:val="00AA0C8E"/>
    <w:rsid w:val="00AA0CE1"/>
    <w:rsid w:val="00AA0D41"/>
    <w:rsid w:val="00AA1A53"/>
    <w:rsid w:val="00AA1BAD"/>
    <w:rsid w:val="00AA286D"/>
    <w:rsid w:val="00AA2954"/>
    <w:rsid w:val="00AA2BC4"/>
    <w:rsid w:val="00AA38E5"/>
    <w:rsid w:val="00AA4320"/>
    <w:rsid w:val="00AA5090"/>
    <w:rsid w:val="00AA52FE"/>
    <w:rsid w:val="00AA595D"/>
    <w:rsid w:val="00AA5FBE"/>
    <w:rsid w:val="00AA60E8"/>
    <w:rsid w:val="00AA618E"/>
    <w:rsid w:val="00AA6420"/>
    <w:rsid w:val="00AB12D9"/>
    <w:rsid w:val="00AB249F"/>
    <w:rsid w:val="00AB3294"/>
    <w:rsid w:val="00AB33AE"/>
    <w:rsid w:val="00AB376F"/>
    <w:rsid w:val="00AB3C3F"/>
    <w:rsid w:val="00AB4340"/>
    <w:rsid w:val="00AB510C"/>
    <w:rsid w:val="00AB5252"/>
    <w:rsid w:val="00AB5C8A"/>
    <w:rsid w:val="00AB5E75"/>
    <w:rsid w:val="00AB5EA8"/>
    <w:rsid w:val="00AB6C36"/>
    <w:rsid w:val="00AB6FA5"/>
    <w:rsid w:val="00AB7B62"/>
    <w:rsid w:val="00AB7D28"/>
    <w:rsid w:val="00AC0686"/>
    <w:rsid w:val="00AC1BAF"/>
    <w:rsid w:val="00AC1E12"/>
    <w:rsid w:val="00AC2A0C"/>
    <w:rsid w:val="00AC2D4D"/>
    <w:rsid w:val="00AC2F1D"/>
    <w:rsid w:val="00AC33D3"/>
    <w:rsid w:val="00AC4309"/>
    <w:rsid w:val="00AC4707"/>
    <w:rsid w:val="00AC4C93"/>
    <w:rsid w:val="00AC59A7"/>
    <w:rsid w:val="00AC69BF"/>
    <w:rsid w:val="00AC6A62"/>
    <w:rsid w:val="00AD0159"/>
    <w:rsid w:val="00AD12EE"/>
    <w:rsid w:val="00AD1467"/>
    <w:rsid w:val="00AD14B3"/>
    <w:rsid w:val="00AD1D0C"/>
    <w:rsid w:val="00AD2FDB"/>
    <w:rsid w:val="00AD3962"/>
    <w:rsid w:val="00AD3BF9"/>
    <w:rsid w:val="00AD3C0D"/>
    <w:rsid w:val="00AD4829"/>
    <w:rsid w:val="00AD617E"/>
    <w:rsid w:val="00AD66FC"/>
    <w:rsid w:val="00AD7109"/>
    <w:rsid w:val="00AD745C"/>
    <w:rsid w:val="00AD7A82"/>
    <w:rsid w:val="00AE0413"/>
    <w:rsid w:val="00AE0AE1"/>
    <w:rsid w:val="00AE111A"/>
    <w:rsid w:val="00AE11DC"/>
    <w:rsid w:val="00AE1731"/>
    <w:rsid w:val="00AE1757"/>
    <w:rsid w:val="00AE1D7A"/>
    <w:rsid w:val="00AE1FF9"/>
    <w:rsid w:val="00AE239E"/>
    <w:rsid w:val="00AE2574"/>
    <w:rsid w:val="00AE4234"/>
    <w:rsid w:val="00AE453D"/>
    <w:rsid w:val="00AE4944"/>
    <w:rsid w:val="00AE5C92"/>
    <w:rsid w:val="00AE6EAB"/>
    <w:rsid w:val="00AE7513"/>
    <w:rsid w:val="00AE7A54"/>
    <w:rsid w:val="00AF0CE6"/>
    <w:rsid w:val="00AF0DDE"/>
    <w:rsid w:val="00AF165C"/>
    <w:rsid w:val="00AF1993"/>
    <w:rsid w:val="00AF1BBD"/>
    <w:rsid w:val="00AF1BD9"/>
    <w:rsid w:val="00AF2162"/>
    <w:rsid w:val="00AF237E"/>
    <w:rsid w:val="00AF2CF9"/>
    <w:rsid w:val="00AF303F"/>
    <w:rsid w:val="00AF47BC"/>
    <w:rsid w:val="00AF4963"/>
    <w:rsid w:val="00AF4F88"/>
    <w:rsid w:val="00AF5095"/>
    <w:rsid w:val="00AF50BA"/>
    <w:rsid w:val="00AF6419"/>
    <w:rsid w:val="00AF6559"/>
    <w:rsid w:val="00AF7855"/>
    <w:rsid w:val="00AF78F0"/>
    <w:rsid w:val="00AF7B51"/>
    <w:rsid w:val="00B00938"/>
    <w:rsid w:val="00B014AE"/>
    <w:rsid w:val="00B01704"/>
    <w:rsid w:val="00B0185D"/>
    <w:rsid w:val="00B02192"/>
    <w:rsid w:val="00B02426"/>
    <w:rsid w:val="00B02944"/>
    <w:rsid w:val="00B02EE3"/>
    <w:rsid w:val="00B0312A"/>
    <w:rsid w:val="00B03E2E"/>
    <w:rsid w:val="00B03E89"/>
    <w:rsid w:val="00B04EE6"/>
    <w:rsid w:val="00B052ED"/>
    <w:rsid w:val="00B06780"/>
    <w:rsid w:val="00B0698B"/>
    <w:rsid w:val="00B06B35"/>
    <w:rsid w:val="00B06C6D"/>
    <w:rsid w:val="00B0705C"/>
    <w:rsid w:val="00B07AD7"/>
    <w:rsid w:val="00B07BF7"/>
    <w:rsid w:val="00B10375"/>
    <w:rsid w:val="00B1121D"/>
    <w:rsid w:val="00B11F03"/>
    <w:rsid w:val="00B14256"/>
    <w:rsid w:val="00B14478"/>
    <w:rsid w:val="00B14AD2"/>
    <w:rsid w:val="00B15573"/>
    <w:rsid w:val="00B15D77"/>
    <w:rsid w:val="00B164CF"/>
    <w:rsid w:val="00B200CB"/>
    <w:rsid w:val="00B21496"/>
    <w:rsid w:val="00B217A4"/>
    <w:rsid w:val="00B2185E"/>
    <w:rsid w:val="00B21C52"/>
    <w:rsid w:val="00B21C72"/>
    <w:rsid w:val="00B224DB"/>
    <w:rsid w:val="00B22C47"/>
    <w:rsid w:val="00B230FE"/>
    <w:rsid w:val="00B2331E"/>
    <w:rsid w:val="00B234A6"/>
    <w:rsid w:val="00B23688"/>
    <w:rsid w:val="00B240FA"/>
    <w:rsid w:val="00B24A3B"/>
    <w:rsid w:val="00B25BAE"/>
    <w:rsid w:val="00B25F57"/>
    <w:rsid w:val="00B268B7"/>
    <w:rsid w:val="00B26E7D"/>
    <w:rsid w:val="00B2720C"/>
    <w:rsid w:val="00B27F60"/>
    <w:rsid w:val="00B30971"/>
    <w:rsid w:val="00B30CA4"/>
    <w:rsid w:val="00B32258"/>
    <w:rsid w:val="00B32863"/>
    <w:rsid w:val="00B32D07"/>
    <w:rsid w:val="00B339ED"/>
    <w:rsid w:val="00B33E79"/>
    <w:rsid w:val="00B33F5D"/>
    <w:rsid w:val="00B354E4"/>
    <w:rsid w:val="00B3571D"/>
    <w:rsid w:val="00B35B7F"/>
    <w:rsid w:val="00B35E68"/>
    <w:rsid w:val="00B361E6"/>
    <w:rsid w:val="00B364C8"/>
    <w:rsid w:val="00B37322"/>
    <w:rsid w:val="00B374E6"/>
    <w:rsid w:val="00B3764C"/>
    <w:rsid w:val="00B37D09"/>
    <w:rsid w:val="00B41042"/>
    <w:rsid w:val="00B41EB4"/>
    <w:rsid w:val="00B42276"/>
    <w:rsid w:val="00B42CE9"/>
    <w:rsid w:val="00B438D4"/>
    <w:rsid w:val="00B43B41"/>
    <w:rsid w:val="00B43D19"/>
    <w:rsid w:val="00B44936"/>
    <w:rsid w:val="00B4523B"/>
    <w:rsid w:val="00B455EB"/>
    <w:rsid w:val="00B45A70"/>
    <w:rsid w:val="00B46278"/>
    <w:rsid w:val="00B47E53"/>
    <w:rsid w:val="00B500BC"/>
    <w:rsid w:val="00B500DA"/>
    <w:rsid w:val="00B501EC"/>
    <w:rsid w:val="00B50776"/>
    <w:rsid w:val="00B515B2"/>
    <w:rsid w:val="00B519C3"/>
    <w:rsid w:val="00B51B9A"/>
    <w:rsid w:val="00B52BFB"/>
    <w:rsid w:val="00B52DDB"/>
    <w:rsid w:val="00B530DE"/>
    <w:rsid w:val="00B5331D"/>
    <w:rsid w:val="00B5419F"/>
    <w:rsid w:val="00B54386"/>
    <w:rsid w:val="00B55BBE"/>
    <w:rsid w:val="00B55F88"/>
    <w:rsid w:val="00B55FA4"/>
    <w:rsid w:val="00B561C4"/>
    <w:rsid w:val="00B56F83"/>
    <w:rsid w:val="00B578FF"/>
    <w:rsid w:val="00B57A7F"/>
    <w:rsid w:val="00B57E85"/>
    <w:rsid w:val="00B60D26"/>
    <w:rsid w:val="00B6101A"/>
    <w:rsid w:val="00B62C1F"/>
    <w:rsid w:val="00B62F68"/>
    <w:rsid w:val="00B63F49"/>
    <w:rsid w:val="00B64DDD"/>
    <w:rsid w:val="00B6529B"/>
    <w:rsid w:val="00B65660"/>
    <w:rsid w:val="00B65EAD"/>
    <w:rsid w:val="00B65FD9"/>
    <w:rsid w:val="00B667B4"/>
    <w:rsid w:val="00B669CD"/>
    <w:rsid w:val="00B66AC6"/>
    <w:rsid w:val="00B66BEF"/>
    <w:rsid w:val="00B66C13"/>
    <w:rsid w:val="00B6708A"/>
    <w:rsid w:val="00B672C6"/>
    <w:rsid w:val="00B679B0"/>
    <w:rsid w:val="00B67DE3"/>
    <w:rsid w:val="00B70C8E"/>
    <w:rsid w:val="00B71235"/>
    <w:rsid w:val="00B71CD8"/>
    <w:rsid w:val="00B7360E"/>
    <w:rsid w:val="00B74B93"/>
    <w:rsid w:val="00B76031"/>
    <w:rsid w:val="00B77C88"/>
    <w:rsid w:val="00B80A56"/>
    <w:rsid w:val="00B81F33"/>
    <w:rsid w:val="00B82F33"/>
    <w:rsid w:val="00B82F5D"/>
    <w:rsid w:val="00B833A6"/>
    <w:rsid w:val="00B846EB"/>
    <w:rsid w:val="00B856E7"/>
    <w:rsid w:val="00B857C1"/>
    <w:rsid w:val="00B85ED6"/>
    <w:rsid w:val="00B876F0"/>
    <w:rsid w:val="00B87DCB"/>
    <w:rsid w:val="00B87FE1"/>
    <w:rsid w:val="00B911A5"/>
    <w:rsid w:val="00B9125C"/>
    <w:rsid w:val="00B92049"/>
    <w:rsid w:val="00B92698"/>
    <w:rsid w:val="00B92E97"/>
    <w:rsid w:val="00B92FBC"/>
    <w:rsid w:val="00B93830"/>
    <w:rsid w:val="00B939E0"/>
    <w:rsid w:val="00B93C10"/>
    <w:rsid w:val="00B95879"/>
    <w:rsid w:val="00B96095"/>
    <w:rsid w:val="00B96434"/>
    <w:rsid w:val="00B96B92"/>
    <w:rsid w:val="00B96D56"/>
    <w:rsid w:val="00B97CE7"/>
    <w:rsid w:val="00B97D2F"/>
    <w:rsid w:val="00BA0160"/>
    <w:rsid w:val="00BA0A81"/>
    <w:rsid w:val="00BA0DE6"/>
    <w:rsid w:val="00BA0F6E"/>
    <w:rsid w:val="00BA1C73"/>
    <w:rsid w:val="00BA23A5"/>
    <w:rsid w:val="00BA2B1F"/>
    <w:rsid w:val="00BA3114"/>
    <w:rsid w:val="00BA38F3"/>
    <w:rsid w:val="00BA6524"/>
    <w:rsid w:val="00BA7619"/>
    <w:rsid w:val="00BA776E"/>
    <w:rsid w:val="00BB042A"/>
    <w:rsid w:val="00BB1101"/>
    <w:rsid w:val="00BB1CE2"/>
    <w:rsid w:val="00BB3C8F"/>
    <w:rsid w:val="00BB462F"/>
    <w:rsid w:val="00BB61A4"/>
    <w:rsid w:val="00BB6B33"/>
    <w:rsid w:val="00BB74F3"/>
    <w:rsid w:val="00BC0D27"/>
    <w:rsid w:val="00BC0FB1"/>
    <w:rsid w:val="00BC22AD"/>
    <w:rsid w:val="00BC2519"/>
    <w:rsid w:val="00BC2C0E"/>
    <w:rsid w:val="00BC2F4D"/>
    <w:rsid w:val="00BC3080"/>
    <w:rsid w:val="00BC3532"/>
    <w:rsid w:val="00BC3B90"/>
    <w:rsid w:val="00BC45B1"/>
    <w:rsid w:val="00BC46D4"/>
    <w:rsid w:val="00BC486F"/>
    <w:rsid w:val="00BC50D6"/>
    <w:rsid w:val="00BC5297"/>
    <w:rsid w:val="00BC623F"/>
    <w:rsid w:val="00BC7674"/>
    <w:rsid w:val="00BC7A61"/>
    <w:rsid w:val="00BD0446"/>
    <w:rsid w:val="00BD088B"/>
    <w:rsid w:val="00BD0C0A"/>
    <w:rsid w:val="00BD0D91"/>
    <w:rsid w:val="00BD1BF3"/>
    <w:rsid w:val="00BD1C3A"/>
    <w:rsid w:val="00BD304F"/>
    <w:rsid w:val="00BD30F3"/>
    <w:rsid w:val="00BD320D"/>
    <w:rsid w:val="00BD34D8"/>
    <w:rsid w:val="00BD3523"/>
    <w:rsid w:val="00BD375E"/>
    <w:rsid w:val="00BD3A70"/>
    <w:rsid w:val="00BD4306"/>
    <w:rsid w:val="00BD447E"/>
    <w:rsid w:val="00BD537A"/>
    <w:rsid w:val="00BD5597"/>
    <w:rsid w:val="00BD6010"/>
    <w:rsid w:val="00BD66F4"/>
    <w:rsid w:val="00BD6CFF"/>
    <w:rsid w:val="00BD7FE3"/>
    <w:rsid w:val="00BE0F5C"/>
    <w:rsid w:val="00BE12B1"/>
    <w:rsid w:val="00BE151A"/>
    <w:rsid w:val="00BE25E4"/>
    <w:rsid w:val="00BE28DF"/>
    <w:rsid w:val="00BE295E"/>
    <w:rsid w:val="00BE2BF0"/>
    <w:rsid w:val="00BE2D07"/>
    <w:rsid w:val="00BE322D"/>
    <w:rsid w:val="00BE3615"/>
    <w:rsid w:val="00BE3B7E"/>
    <w:rsid w:val="00BE4923"/>
    <w:rsid w:val="00BE4A82"/>
    <w:rsid w:val="00BE4B26"/>
    <w:rsid w:val="00BE51E7"/>
    <w:rsid w:val="00BE5BD2"/>
    <w:rsid w:val="00BE6282"/>
    <w:rsid w:val="00BE671D"/>
    <w:rsid w:val="00BE6851"/>
    <w:rsid w:val="00BE6B3D"/>
    <w:rsid w:val="00BE6C7B"/>
    <w:rsid w:val="00BE7438"/>
    <w:rsid w:val="00BE7695"/>
    <w:rsid w:val="00BE76E3"/>
    <w:rsid w:val="00BF04A5"/>
    <w:rsid w:val="00BF178E"/>
    <w:rsid w:val="00BF18AE"/>
    <w:rsid w:val="00BF1A42"/>
    <w:rsid w:val="00BF1B5B"/>
    <w:rsid w:val="00BF26C2"/>
    <w:rsid w:val="00BF297E"/>
    <w:rsid w:val="00BF2F1B"/>
    <w:rsid w:val="00BF38C5"/>
    <w:rsid w:val="00BF38F5"/>
    <w:rsid w:val="00BF5C12"/>
    <w:rsid w:val="00BF61E0"/>
    <w:rsid w:val="00C01045"/>
    <w:rsid w:val="00C012EF"/>
    <w:rsid w:val="00C015AA"/>
    <w:rsid w:val="00C01D0C"/>
    <w:rsid w:val="00C01D34"/>
    <w:rsid w:val="00C027D8"/>
    <w:rsid w:val="00C02840"/>
    <w:rsid w:val="00C02CF9"/>
    <w:rsid w:val="00C048E4"/>
    <w:rsid w:val="00C049E7"/>
    <w:rsid w:val="00C04A98"/>
    <w:rsid w:val="00C04D92"/>
    <w:rsid w:val="00C04FD4"/>
    <w:rsid w:val="00C050BF"/>
    <w:rsid w:val="00C05198"/>
    <w:rsid w:val="00C0528A"/>
    <w:rsid w:val="00C05348"/>
    <w:rsid w:val="00C0539F"/>
    <w:rsid w:val="00C053AC"/>
    <w:rsid w:val="00C05A8F"/>
    <w:rsid w:val="00C05E88"/>
    <w:rsid w:val="00C0634E"/>
    <w:rsid w:val="00C06588"/>
    <w:rsid w:val="00C06610"/>
    <w:rsid w:val="00C07A53"/>
    <w:rsid w:val="00C07BBA"/>
    <w:rsid w:val="00C07CA3"/>
    <w:rsid w:val="00C1027D"/>
    <w:rsid w:val="00C10BD3"/>
    <w:rsid w:val="00C10CF6"/>
    <w:rsid w:val="00C110CD"/>
    <w:rsid w:val="00C124B5"/>
    <w:rsid w:val="00C1255A"/>
    <w:rsid w:val="00C12C0A"/>
    <w:rsid w:val="00C130AC"/>
    <w:rsid w:val="00C13A9A"/>
    <w:rsid w:val="00C1446A"/>
    <w:rsid w:val="00C15502"/>
    <w:rsid w:val="00C1589B"/>
    <w:rsid w:val="00C158FA"/>
    <w:rsid w:val="00C15D8A"/>
    <w:rsid w:val="00C163E0"/>
    <w:rsid w:val="00C163F1"/>
    <w:rsid w:val="00C16493"/>
    <w:rsid w:val="00C20482"/>
    <w:rsid w:val="00C21EB8"/>
    <w:rsid w:val="00C22AD8"/>
    <w:rsid w:val="00C2438F"/>
    <w:rsid w:val="00C257DE"/>
    <w:rsid w:val="00C26715"/>
    <w:rsid w:val="00C26B57"/>
    <w:rsid w:val="00C27E86"/>
    <w:rsid w:val="00C3004F"/>
    <w:rsid w:val="00C307FE"/>
    <w:rsid w:val="00C3081D"/>
    <w:rsid w:val="00C31663"/>
    <w:rsid w:val="00C316C1"/>
    <w:rsid w:val="00C32BE3"/>
    <w:rsid w:val="00C32F04"/>
    <w:rsid w:val="00C35654"/>
    <w:rsid w:val="00C37BE3"/>
    <w:rsid w:val="00C37E35"/>
    <w:rsid w:val="00C42368"/>
    <w:rsid w:val="00C4268A"/>
    <w:rsid w:val="00C42CF4"/>
    <w:rsid w:val="00C437DE"/>
    <w:rsid w:val="00C43FCA"/>
    <w:rsid w:val="00C44612"/>
    <w:rsid w:val="00C44EFC"/>
    <w:rsid w:val="00C44F74"/>
    <w:rsid w:val="00C451A1"/>
    <w:rsid w:val="00C47B40"/>
    <w:rsid w:val="00C5049B"/>
    <w:rsid w:val="00C507BA"/>
    <w:rsid w:val="00C51104"/>
    <w:rsid w:val="00C51238"/>
    <w:rsid w:val="00C51761"/>
    <w:rsid w:val="00C52688"/>
    <w:rsid w:val="00C53950"/>
    <w:rsid w:val="00C53E08"/>
    <w:rsid w:val="00C55010"/>
    <w:rsid w:val="00C557F1"/>
    <w:rsid w:val="00C55AE0"/>
    <w:rsid w:val="00C5637C"/>
    <w:rsid w:val="00C579F4"/>
    <w:rsid w:val="00C57AB8"/>
    <w:rsid w:val="00C57EB0"/>
    <w:rsid w:val="00C6015C"/>
    <w:rsid w:val="00C6032C"/>
    <w:rsid w:val="00C60EA9"/>
    <w:rsid w:val="00C61BDD"/>
    <w:rsid w:val="00C61E59"/>
    <w:rsid w:val="00C622AF"/>
    <w:rsid w:val="00C629A4"/>
    <w:rsid w:val="00C62E1B"/>
    <w:rsid w:val="00C63061"/>
    <w:rsid w:val="00C63EFD"/>
    <w:rsid w:val="00C64290"/>
    <w:rsid w:val="00C64955"/>
    <w:rsid w:val="00C6497F"/>
    <w:rsid w:val="00C64CDF"/>
    <w:rsid w:val="00C64DE3"/>
    <w:rsid w:val="00C654AF"/>
    <w:rsid w:val="00C65748"/>
    <w:rsid w:val="00C66AB0"/>
    <w:rsid w:val="00C66C85"/>
    <w:rsid w:val="00C6731F"/>
    <w:rsid w:val="00C709F8"/>
    <w:rsid w:val="00C70B61"/>
    <w:rsid w:val="00C71764"/>
    <w:rsid w:val="00C721C9"/>
    <w:rsid w:val="00C72851"/>
    <w:rsid w:val="00C72E8A"/>
    <w:rsid w:val="00C72EEB"/>
    <w:rsid w:val="00C7355B"/>
    <w:rsid w:val="00C73745"/>
    <w:rsid w:val="00C7410C"/>
    <w:rsid w:val="00C745E1"/>
    <w:rsid w:val="00C74E28"/>
    <w:rsid w:val="00C7542B"/>
    <w:rsid w:val="00C7544F"/>
    <w:rsid w:val="00C7554F"/>
    <w:rsid w:val="00C75E32"/>
    <w:rsid w:val="00C75FF0"/>
    <w:rsid w:val="00C7657E"/>
    <w:rsid w:val="00C76727"/>
    <w:rsid w:val="00C7691D"/>
    <w:rsid w:val="00C76C64"/>
    <w:rsid w:val="00C77341"/>
    <w:rsid w:val="00C773D5"/>
    <w:rsid w:val="00C774EA"/>
    <w:rsid w:val="00C77A61"/>
    <w:rsid w:val="00C8003F"/>
    <w:rsid w:val="00C816BD"/>
    <w:rsid w:val="00C82923"/>
    <w:rsid w:val="00C8325F"/>
    <w:rsid w:val="00C84427"/>
    <w:rsid w:val="00C84F59"/>
    <w:rsid w:val="00C84FF6"/>
    <w:rsid w:val="00C855E5"/>
    <w:rsid w:val="00C855FA"/>
    <w:rsid w:val="00C856D8"/>
    <w:rsid w:val="00C85EF5"/>
    <w:rsid w:val="00C86313"/>
    <w:rsid w:val="00C863A1"/>
    <w:rsid w:val="00C86564"/>
    <w:rsid w:val="00C8733F"/>
    <w:rsid w:val="00C87679"/>
    <w:rsid w:val="00C879B7"/>
    <w:rsid w:val="00C87CCB"/>
    <w:rsid w:val="00C90332"/>
    <w:rsid w:val="00C90777"/>
    <w:rsid w:val="00C907CB"/>
    <w:rsid w:val="00C92ECF"/>
    <w:rsid w:val="00C93AEC"/>
    <w:rsid w:val="00C941ED"/>
    <w:rsid w:val="00C942AB"/>
    <w:rsid w:val="00C947C9"/>
    <w:rsid w:val="00C94C6E"/>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C3C"/>
    <w:rsid w:val="00CA07CB"/>
    <w:rsid w:val="00CA0C16"/>
    <w:rsid w:val="00CA16C7"/>
    <w:rsid w:val="00CA26A2"/>
    <w:rsid w:val="00CA26E8"/>
    <w:rsid w:val="00CA5C68"/>
    <w:rsid w:val="00CA5C9A"/>
    <w:rsid w:val="00CA5FE1"/>
    <w:rsid w:val="00CA6891"/>
    <w:rsid w:val="00CA699E"/>
    <w:rsid w:val="00CA6D42"/>
    <w:rsid w:val="00CA7AD5"/>
    <w:rsid w:val="00CB029B"/>
    <w:rsid w:val="00CB1057"/>
    <w:rsid w:val="00CB11F8"/>
    <w:rsid w:val="00CB156D"/>
    <w:rsid w:val="00CB167C"/>
    <w:rsid w:val="00CB16DD"/>
    <w:rsid w:val="00CB1C74"/>
    <w:rsid w:val="00CB1F80"/>
    <w:rsid w:val="00CB261B"/>
    <w:rsid w:val="00CB28E5"/>
    <w:rsid w:val="00CB35AD"/>
    <w:rsid w:val="00CB582A"/>
    <w:rsid w:val="00CB5929"/>
    <w:rsid w:val="00CB5C0A"/>
    <w:rsid w:val="00CB6728"/>
    <w:rsid w:val="00CB69D7"/>
    <w:rsid w:val="00CB7142"/>
    <w:rsid w:val="00CB7654"/>
    <w:rsid w:val="00CC059D"/>
    <w:rsid w:val="00CC0690"/>
    <w:rsid w:val="00CC077E"/>
    <w:rsid w:val="00CC0950"/>
    <w:rsid w:val="00CC0A24"/>
    <w:rsid w:val="00CC0C8D"/>
    <w:rsid w:val="00CC0D8D"/>
    <w:rsid w:val="00CC0F64"/>
    <w:rsid w:val="00CC1BB6"/>
    <w:rsid w:val="00CC1EE4"/>
    <w:rsid w:val="00CC3397"/>
    <w:rsid w:val="00CC3543"/>
    <w:rsid w:val="00CC39CA"/>
    <w:rsid w:val="00CC4454"/>
    <w:rsid w:val="00CC4499"/>
    <w:rsid w:val="00CC7D93"/>
    <w:rsid w:val="00CD0765"/>
    <w:rsid w:val="00CD10A2"/>
    <w:rsid w:val="00CD202A"/>
    <w:rsid w:val="00CD2313"/>
    <w:rsid w:val="00CD3B96"/>
    <w:rsid w:val="00CD3D9F"/>
    <w:rsid w:val="00CD42E5"/>
    <w:rsid w:val="00CD58B7"/>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2A8F"/>
    <w:rsid w:val="00CE3270"/>
    <w:rsid w:val="00CE394F"/>
    <w:rsid w:val="00CE399A"/>
    <w:rsid w:val="00CE40BB"/>
    <w:rsid w:val="00CE47D2"/>
    <w:rsid w:val="00CE4BC2"/>
    <w:rsid w:val="00CE4EED"/>
    <w:rsid w:val="00CE5542"/>
    <w:rsid w:val="00CE5839"/>
    <w:rsid w:val="00CE6A09"/>
    <w:rsid w:val="00CE6F60"/>
    <w:rsid w:val="00CE6F72"/>
    <w:rsid w:val="00CE79AC"/>
    <w:rsid w:val="00CF0536"/>
    <w:rsid w:val="00CF0D6E"/>
    <w:rsid w:val="00CF10DC"/>
    <w:rsid w:val="00CF17F4"/>
    <w:rsid w:val="00CF1900"/>
    <w:rsid w:val="00CF1D05"/>
    <w:rsid w:val="00CF25A7"/>
    <w:rsid w:val="00CF3067"/>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2624"/>
    <w:rsid w:val="00D03619"/>
    <w:rsid w:val="00D0373F"/>
    <w:rsid w:val="00D03A9D"/>
    <w:rsid w:val="00D03ECC"/>
    <w:rsid w:val="00D04210"/>
    <w:rsid w:val="00D0469A"/>
    <w:rsid w:val="00D04A20"/>
    <w:rsid w:val="00D04D0D"/>
    <w:rsid w:val="00D05131"/>
    <w:rsid w:val="00D05150"/>
    <w:rsid w:val="00D05692"/>
    <w:rsid w:val="00D058AA"/>
    <w:rsid w:val="00D05927"/>
    <w:rsid w:val="00D05C91"/>
    <w:rsid w:val="00D0603F"/>
    <w:rsid w:val="00D06049"/>
    <w:rsid w:val="00D060CD"/>
    <w:rsid w:val="00D06208"/>
    <w:rsid w:val="00D0770A"/>
    <w:rsid w:val="00D07C50"/>
    <w:rsid w:val="00D1079E"/>
    <w:rsid w:val="00D10AF8"/>
    <w:rsid w:val="00D11FCA"/>
    <w:rsid w:val="00D120A4"/>
    <w:rsid w:val="00D123BA"/>
    <w:rsid w:val="00D126CB"/>
    <w:rsid w:val="00D128C0"/>
    <w:rsid w:val="00D12F15"/>
    <w:rsid w:val="00D12F20"/>
    <w:rsid w:val="00D1300F"/>
    <w:rsid w:val="00D13342"/>
    <w:rsid w:val="00D1340F"/>
    <w:rsid w:val="00D1380D"/>
    <w:rsid w:val="00D13948"/>
    <w:rsid w:val="00D13A3E"/>
    <w:rsid w:val="00D13E87"/>
    <w:rsid w:val="00D13F59"/>
    <w:rsid w:val="00D15824"/>
    <w:rsid w:val="00D15835"/>
    <w:rsid w:val="00D158F2"/>
    <w:rsid w:val="00D15936"/>
    <w:rsid w:val="00D15948"/>
    <w:rsid w:val="00D16785"/>
    <w:rsid w:val="00D16794"/>
    <w:rsid w:val="00D16BC1"/>
    <w:rsid w:val="00D1787F"/>
    <w:rsid w:val="00D20BA0"/>
    <w:rsid w:val="00D21001"/>
    <w:rsid w:val="00D210A6"/>
    <w:rsid w:val="00D2168F"/>
    <w:rsid w:val="00D21F73"/>
    <w:rsid w:val="00D2313B"/>
    <w:rsid w:val="00D2329C"/>
    <w:rsid w:val="00D23A07"/>
    <w:rsid w:val="00D23AE2"/>
    <w:rsid w:val="00D25244"/>
    <w:rsid w:val="00D254BB"/>
    <w:rsid w:val="00D254D8"/>
    <w:rsid w:val="00D25ECE"/>
    <w:rsid w:val="00D2644F"/>
    <w:rsid w:val="00D26847"/>
    <w:rsid w:val="00D26CF5"/>
    <w:rsid w:val="00D304ED"/>
    <w:rsid w:val="00D3082D"/>
    <w:rsid w:val="00D30E72"/>
    <w:rsid w:val="00D311F9"/>
    <w:rsid w:val="00D31767"/>
    <w:rsid w:val="00D31E1A"/>
    <w:rsid w:val="00D31F67"/>
    <w:rsid w:val="00D320F2"/>
    <w:rsid w:val="00D32B50"/>
    <w:rsid w:val="00D32E59"/>
    <w:rsid w:val="00D33582"/>
    <w:rsid w:val="00D337C1"/>
    <w:rsid w:val="00D33DE1"/>
    <w:rsid w:val="00D3550F"/>
    <w:rsid w:val="00D36535"/>
    <w:rsid w:val="00D366DD"/>
    <w:rsid w:val="00D37616"/>
    <w:rsid w:val="00D376CE"/>
    <w:rsid w:val="00D37A89"/>
    <w:rsid w:val="00D4027F"/>
    <w:rsid w:val="00D40727"/>
    <w:rsid w:val="00D41A82"/>
    <w:rsid w:val="00D41EA9"/>
    <w:rsid w:val="00D41F8C"/>
    <w:rsid w:val="00D42293"/>
    <w:rsid w:val="00D42F91"/>
    <w:rsid w:val="00D43286"/>
    <w:rsid w:val="00D437F7"/>
    <w:rsid w:val="00D4417D"/>
    <w:rsid w:val="00D444BC"/>
    <w:rsid w:val="00D4450D"/>
    <w:rsid w:val="00D449DB"/>
    <w:rsid w:val="00D46A03"/>
    <w:rsid w:val="00D46EDF"/>
    <w:rsid w:val="00D506F6"/>
    <w:rsid w:val="00D51208"/>
    <w:rsid w:val="00D5123E"/>
    <w:rsid w:val="00D523F2"/>
    <w:rsid w:val="00D52488"/>
    <w:rsid w:val="00D528BC"/>
    <w:rsid w:val="00D52DF6"/>
    <w:rsid w:val="00D52FF6"/>
    <w:rsid w:val="00D533D0"/>
    <w:rsid w:val="00D53F5C"/>
    <w:rsid w:val="00D543AA"/>
    <w:rsid w:val="00D5443D"/>
    <w:rsid w:val="00D54556"/>
    <w:rsid w:val="00D565E4"/>
    <w:rsid w:val="00D5725F"/>
    <w:rsid w:val="00D573AF"/>
    <w:rsid w:val="00D57FD9"/>
    <w:rsid w:val="00D60CBE"/>
    <w:rsid w:val="00D60E55"/>
    <w:rsid w:val="00D61545"/>
    <w:rsid w:val="00D62696"/>
    <w:rsid w:val="00D6300E"/>
    <w:rsid w:val="00D632D9"/>
    <w:rsid w:val="00D63D35"/>
    <w:rsid w:val="00D63ED8"/>
    <w:rsid w:val="00D64131"/>
    <w:rsid w:val="00D64747"/>
    <w:rsid w:val="00D6488E"/>
    <w:rsid w:val="00D64DE6"/>
    <w:rsid w:val="00D65930"/>
    <w:rsid w:val="00D67C6B"/>
    <w:rsid w:val="00D70187"/>
    <w:rsid w:val="00D70754"/>
    <w:rsid w:val="00D718EC"/>
    <w:rsid w:val="00D7252F"/>
    <w:rsid w:val="00D72CAD"/>
    <w:rsid w:val="00D72EF7"/>
    <w:rsid w:val="00D7307D"/>
    <w:rsid w:val="00D731EF"/>
    <w:rsid w:val="00D73A47"/>
    <w:rsid w:val="00D744B8"/>
    <w:rsid w:val="00D747DD"/>
    <w:rsid w:val="00D75CE9"/>
    <w:rsid w:val="00D762F6"/>
    <w:rsid w:val="00D766E5"/>
    <w:rsid w:val="00D76864"/>
    <w:rsid w:val="00D77305"/>
    <w:rsid w:val="00D776C8"/>
    <w:rsid w:val="00D77DC5"/>
    <w:rsid w:val="00D77DD5"/>
    <w:rsid w:val="00D80511"/>
    <w:rsid w:val="00D807AB"/>
    <w:rsid w:val="00D80CF6"/>
    <w:rsid w:val="00D81608"/>
    <w:rsid w:val="00D82418"/>
    <w:rsid w:val="00D82528"/>
    <w:rsid w:val="00D82FD0"/>
    <w:rsid w:val="00D82FDB"/>
    <w:rsid w:val="00D83755"/>
    <w:rsid w:val="00D83A83"/>
    <w:rsid w:val="00D8418A"/>
    <w:rsid w:val="00D844E4"/>
    <w:rsid w:val="00D8450A"/>
    <w:rsid w:val="00D84DFA"/>
    <w:rsid w:val="00D85C91"/>
    <w:rsid w:val="00D862E7"/>
    <w:rsid w:val="00D86FAF"/>
    <w:rsid w:val="00D86FC6"/>
    <w:rsid w:val="00D8700B"/>
    <w:rsid w:val="00D87294"/>
    <w:rsid w:val="00D87FD6"/>
    <w:rsid w:val="00D90774"/>
    <w:rsid w:val="00D90BD7"/>
    <w:rsid w:val="00D92B4C"/>
    <w:rsid w:val="00D92E80"/>
    <w:rsid w:val="00D931AB"/>
    <w:rsid w:val="00D932F9"/>
    <w:rsid w:val="00D935B6"/>
    <w:rsid w:val="00D93672"/>
    <w:rsid w:val="00D943B3"/>
    <w:rsid w:val="00D949F2"/>
    <w:rsid w:val="00D95872"/>
    <w:rsid w:val="00D95E87"/>
    <w:rsid w:val="00D95F54"/>
    <w:rsid w:val="00D962AC"/>
    <w:rsid w:val="00D96DF3"/>
    <w:rsid w:val="00DA03F7"/>
    <w:rsid w:val="00DA13FD"/>
    <w:rsid w:val="00DA187E"/>
    <w:rsid w:val="00DA240A"/>
    <w:rsid w:val="00DA26DB"/>
    <w:rsid w:val="00DA314B"/>
    <w:rsid w:val="00DA3D7D"/>
    <w:rsid w:val="00DA4140"/>
    <w:rsid w:val="00DA4213"/>
    <w:rsid w:val="00DA6379"/>
    <w:rsid w:val="00DA6F36"/>
    <w:rsid w:val="00DA7920"/>
    <w:rsid w:val="00DB05A1"/>
    <w:rsid w:val="00DB07C3"/>
    <w:rsid w:val="00DB0887"/>
    <w:rsid w:val="00DB123F"/>
    <w:rsid w:val="00DB14F7"/>
    <w:rsid w:val="00DB31C6"/>
    <w:rsid w:val="00DB3EC8"/>
    <w:rsid w:val="00DB4148"/>
    <w:rsid w:val="00DB4203"/>
    <w:rsid w:val="00DB4407"/>
    <w:rsid w:val="00DB4630"/>
    <w:rsid w:val="00DB480D"/>
    <w:rsid w:val="00DB505F"/>
    <w:rsid w:val="00DB512F"/>
    <w:rsid w:val="00DB66F0"/>
    <w:rsid w:val="00DB6E1D"/>
    <w:rsid w:val="00DB7050"/>
    <w:rsid w:val="00DB75AF"/>
    <w:rsid w:val="00DC0482"/>
    <w:rsid w:val="00DC0A35"/>
    <w:rsid w:val="00DC1101"/>
    <w:rsid w:val="00DC1501"/>
    <w:rsid w:val="00DC1A68"/>
    <w:rsid w:val="00DC1D07"/>
    <w:rsid w:val="00DC1E95"/>
    <w:rsid w:val="00DC229B"/>
    <w:rsid w:val="00DC24D0"/>
    <w:rsid w:val="00DC270C"/>
    <w:rsid w:val="00DC2A54"/>
    <w:rsid w:val="00DC3A5B"/>
    <w:rsid w:val="00DC4024"/>
    <w:rsid w:val="00DC432F"/>
    <w:rsid w:val="00DC457B"/>
    <w:rsid w:val="00DC4E5B"/>
    <w:rsid w:val="00DC532F"/>
    <w:rsid w:val="00DC5578"/>
    <w:rsid w:val="00DC5658"/>
    <w:rsid w:val="00DC66E5"/>
    <w:rsid w:val="00DC6BA2"/>
    <w:rsid w:val="00DC72D8"/>
    <w:rsid w:val="00DC75AC"/>
    <w:rsid w:val="00DC7706"/>
    <w:rsid w:val="00DC78D5"/>
    <w:rsid w:val="00DC7EEF"/>
    <w:rsid w:val="00DC7F42"/>
    <w:rsid w:val="00DD0675"/>
    <w:rsid w:val="00DD075B"/>
    <w:rsid w:val="00DD076D"/>
    <w:rsid w:val="00DD0CDA"/>
    <w:rsid w:val="00DD1798"/>
    <w:rsid w:val="00DD1D51"/>
    <w:rsid w:val="00DD1DF1"/>
    <w:rsid w:val="00DD20B3"/>
    <w:rsid w:val="00DD284A"/>
    <w:rsid w:val="00DD2ECD"/>
    <w:rsid w:val="00DD31EA"/>
    <w:rsid w:val="00DD3983"/>
    <w:rsid w:val="00DD3AB3"/>
    <w:rsid w:val="00DD4007"/>
    <w:rsid w:val="00DD41B4"/>
    <w:rsid w:val="00DD4349"/>
    <w:rsid w:val="00DD6A5A"/>
    <w:rsid w:val="00DE051E"/>
    <w:rsid w:val="00DE0D94"/>
    <w:rsid w:val="00DE17E0"/>
    <w:rsid w:val="00DE1ECC"/>
    <w:rsid w:val="00DE2853"/>
    <w:rsid w:val="00DE3220"/>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2A4D"/>
    <w:rsid w:val="00DF3B8D"/>
    <w:rsid w:val="00DF3C28"/>
    <w:rsid w:val="00DF3F33"/>
    <w:rsid w:val="00DF4572"/>
    <w:rsid w:val="00DF64D3"/>
    <w:rsid w:val="00DF6D84"/>
    <w:rsid w:val="00DF79BE"/>
    <w:rsid w:val="00DF7BC6"/>
    <w:rsid w:val="00DF7CEF"/>
    <w:rsid w:val="00E003AC"/>
    <w:rsid w:val="00E01766"/>
    <w:rsid w:val="00E02030"/>
    <w:rsid w:val="00E02759"/>
    <w:rsid w:val="00E02EDF"/>
    <w:rsid w:val="00E03080"/>
    <w:rsid w:val="00E033F7"/>
    <w:rsid w:val="00E0478F"/>
    <w:rsid w:val="00E0485D"/>
    <w:rsid w:val="00E04FD9"/>
    <w:rsid w:val="00E05B7D"/>
    <w:rsid w:val="00E05BBA"/>
    <w:rsid w:val="00E05FD3"/>
    <w:rsid w:val="00E06DFE"/>
    <w:rsid w:val="00E106C8"/>
    <w:rsid w:val="00E10975"/>
    <w:rsid w:val="00E10A92"/>
    <w:rsid w:val="00E10B8E"/>
    <w:rsid w:val="00E10FD9"/>
    <w:rsid w:val="00E11159"/>
    <w:rsid w:val="00E11816"/>
    <w:rsid w:val="00E11956"/>
    <w:rsid w:val="00E1261F"/>
    <w:rsid w:val="00E1290A"/>
    <w:rsid w:val="00E134DF"/>
    <w:rsid w:val="00E1362E"/>
    <w:rsid w:val="00E13AB9"/>
    <w:rsid w:val="00E14463"/>
    <w:rsid w:val="00E14A16"/>
    <w:rsid w:val="00E16390"/>
    <w:rsid w:val="00E1790D"/>
    <w:rsid w:val="00E20444"/>
    <w:rsid w:val="00E20B85"/>
    <w:rsid w:val="00E211DF"/>
    <w:rsid w:val="00E215B7"/>
    <w:rsid w:val="00E215C1"/>
    <w:rsid w:val="00E217CC"/>
    <w:rsid w:val="00E228BD"/>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3007E"/>
    <w:rsid w:val="00E30113"/>
    <w:rsid w:val="00E30DCE"/>
    <w:rsid w:val="00E34747"/>
    <w:rsid w:val="00E35327"/>
    <w:rsid w:val="00E35421"/>
    <w:rsid w:val="00E354E7"/>
    <w:rsid w:val="00E363F9"/>
    <w:rsid w:val="00E364FD"/>
    <w:rsid w:val="00E36D2C"/>
    <w:rsid w:val="00E37904"/>
    <w:rsid w:val="00E379D1"/>
    <w:rsid w:val="00E41058"/>
    <w:rsid w:val="00E4105E"/>
    <w:rsid w:val="00E4117C"/>
    <w:rsid w:val="00E411E7"/>
    <w:rsid w:val="00E4186A"/>
    <w:rsid w:val="00E41F7B"/>
    <w:rsid w:val="00E4335A"/>
    <w:rsid w:val="00E434F7"/>
    <w:rsid w:val="00E437D4"/>
    <w:rsid w:val="00E44ACC"/>
    <w:rsid w:val="00E45323"/>
    <w:rsid w:val="00E4551C"/>
    <w:rsid w:val="00E45729"/>
    <w:rsid w:val="00E45A73"/>
    <w:rsid w:val="00E4787F"/>
    <w:rsid w:val="00E47BF4"/>
    <w:rsid w:val="00E47CA0"/>
    <w:rsid w:val="00E5079C"/>
    <w:rsid w:val="00E50BF5"/>
    <w:rsid w:val="00E51136"/>
    <w:rsid w:val="00E51CCB"/>
    <w:rsid w:val="00E53074"/>
    <w:rsid w:val="00E53180"/>
    <w:rsid w:val="00E533BC"/>
    <w:rsid w:val="00E5375A"/>
    <w:rsid w:val="00E537FE"/>
    <w:rsid w:val="00E538C9"/>
    <w:rsid w:val="00E542E4"/>
    <w:rsid w:val="00E54A42"/>
    <w:rsid w:val="00E54D13"/>
    <w:rsid w:val="00E553D1"/>
    <w:rsid w:val="00E5559F"/>
    <w:rsid w:val="00E55694"/>
    <w:rsid w:val="00E55D35"/>
    <w:rsid w:val="00E569B3"/>
    <w:rsid w:val="00E56A49"/>
    <w:rsid w:val="00E570DD"/>
    <w:rsid w:val="00E571B0"/>
    <w:rsid w:val="00E60C9A"/>
    <w:rsid w:val="00E61370"/>
    <w:rsid w:val="00E61929"/>
    <w:rsid w:val="00E61F26"/>
    <w:rsid w:val="00E6245E"/>
    <w:rsid w:val="00E624F9"/>
    <w:rsid w:val="00E65277"/>
    <w:rsid w:val="00E6535D"/>
    <w:rsid w:val="00E655A3"/>
    <w:rsid w:val="00E6560F"/>
    <w:rsid w:val="00E668B4"/>
    <w:rsid w:val="00E66AF1"/>
    <w:rsid w:val="00E676D5"/>
    <w:rsid w:val="00E70347"/>
    <w:rsid w:val="00E71350"/>
    <w:rsid w:val="00E716BD"/>
    <w:rsid w:val="00E71A6C"/>
    <w:rsid w:val="00E71C32"/>
    <w:rsid w:val="00E72460"/>
    <w:rsid w:val="00E72B5F"/>
    <w:rsid w:val="00E72F05"/>
    <w:rsid w:val="00E73630"/>
    <w:rsid w:val="00E73BDC"/>
    <w:rsid w:val="00E73FB5"/>
    <w:rsid w:val="00E740DA"/>
    <w:rsid w:val="00E74E47"/>
    <w:rsid w:val="00E75ACC"/>
    <w:rsid w:val="00E76403"/>
    <w:rsid w:val="00E76607"/>
    <w:rsid w:val="00E76835"/>
    <w:rsid w:val="00E76908"/>
    <w:rsid w:val="00E76A0C"/>
    <w:rsid w:val="00E76EF4"/>
    <w:rsid w:val="00E80326"/>
    <w:rsid w:val="00E80431"/>
    <w:rsid w:val="00E8158D"/>
    <w:rsid w:val="00E819CD"/>
    <w:rsid w:val="00E8241C"/>
    <w:rsid w:val="00E82661"/>
    <w:rsid w:val="00E82BDA"/>
    <w:rsid w:val="00E82E2E"/>
    <w:rsid w:val="00E83B03"/>
    <w:rsid w:val="00E83D27"/>
    <w:rsid w:val="00E84D22"/>
    <w:rsid w:val="00E84DFB"/>
    <w:rsid w:val="00E84E13"/>
    <w:rsid w:val="00E8576A"/>
    <w:rsid w:val="00E85990"/>
    <w:rsid w:val="00E85A0B"/>
    <w:rsid w:val="00E8611B"/>
    <w:rsid w:val="00E86A9D"/>
    <w:rsid w:val="00E870A5"/>
    <w:rsid w:val="00E874C6"/>
    <w:rsid w:val="00E911B0"/>
    <w:rsid w:val="00E916E8"/>
    <w:rsid w:val="00E91A51"/>
    <w:rsid w:val="00E91D2E"/>
    <w:rsid w:val="00E928DF"/>
    <w:rsid w:val="00E94146"/>
    <w:rsid w:val="00E941EB"/>
    <w:rsid w:val="00E9497D"/>
    <w:rsid w:val="00E949A9"/>
    <w:rsid w:val="00E94C9F"/>
    <w:rsid w:val="00E96134"/>
    <w:rsid w:val="00E96E11"/>
    <w:rsid w:val="00E9731C"/>
    <w:rsid w:val="00EA037B"/>
    <w:rsid w:val="00EA1A44"/>
    <w:rsid w:val="00EA1B6A"/>
    <w:rsid w:val="00EA1BE2"/>
    <w:rsid w:val="00EA1ED3"/>
    <w:rsid w:val="00EA3503"/>
    <w:rsid w:val="00EA45D4"/>
    <w:rsid w:val="00EA49B5"/>
    <w:rsid w:val="00EA4C54"/>
    <w:rsid w:val="00EA4FA4"/>
    <w:rsid w:val="00EA6405"/>
    <w:rsid w:val="00EA6A23"/>
    <w:rsid w:val="00EA6A6C"/>
    <w:rsid w:val="00EA6D2A"/>
    <w:rsid w:val="00EB0BAC"/>
    <w:rsid w:val="00EB1419"/>
    <w:rsid w:val="00EB1D9B"/>
    <w:rsid w:val="00EB20B1"/>
    <w:rsid w:val="00EB20F3"/>
    <w:rsid w:val="00EB3277"/>
    <w:rsid w:val="00EB38D3"/>
    <w:rsid w:val="00EB45B9"/>
    <w:rsid w:val="00EB45C9"/>
    <w:rsid w:val="00EB4BFE"/>
    <w:rsid w:val="00EB4FBB"/>
    <w:rsid w:val="00EB5A1A"/>
    <w:rsid w:val="00EB607B"/>
    <w:rsid w:val="00EB6A44"/>
    <w:rsid w:val="00EB6D99"/>
    <w:rsid w:val="00EB7569"/>
    <w:rsid w:val="00EC01F1"/>
    <w:rsid w:val="00EC0F95"/>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9B2"/>
    <w:rsid w:val="00ED334D"/>
    <w:rsid w:val="00ED3AEE"/>
    <w:rsid w:val="00ED4631"/>
    <w:rsid w:val="00ED487A"/>
    <w:rsid w:val="00ED4B96"/>
    <w:rsid w:val="00ED4F34"/>
    <w:rsid w:val="00ED521E"/>
    <w:rsid w:val="00ED5748"/>
    <w:rsid w:val="00ED5D7D"/>
    <w:rsid w:val="00ED6450"/>
    <w:rsid w:val="00EE0887"/>
    <w:rsid w:val="00EE0B85"/>
    <w:rsid w:val="00EE0CBE"/>
    <w:rsid w:val="00EE1513"/>
    <w:rsid w:val="00EE1582"/>
    <w:rsid w:val="00EE1DC0"/>
    <w:rsid w:val="00EE1EB5"/>
    <w:rsid w:val="00EE1EEB"/>
    <w:rsid w:val="00EE245C"/>
    <w:rsid w:val="00EE37D3"/>
    <w:rsid w:val="00EE3851"/>
    <w:rsid w:val="00EE3A09"/>
    <w:rsid w:val="00EE3EA4"/>
    <w:rsid w:val="00EE5803"/>
    <w:rsid w:val="00EE5C9A"/>
    <w:rsid w:val="00EE6098"/>
    <w:rsid w:val="00EE66A5"/>
    <w:rsid w:val="00EE6E57"/>
    <w:rsid w:val="00EE6F83"/>
    <w:rsid w:val="00EE703A"/>
    <w:rsid w:val="00EE7895"/>
    <w:rsid w:val="00EF025A"/>
    <w:rsid w:val="00EF0EFE"/>
    <w:rsid w:val="00EF1BCD"/>
    <w:rsid w:val="00EF1CB6"/>
    <w:rsid w:val="00EF305F"/>
    <w:rsid w:val="00EF32F4"/>
    <w:rsid w:val="00EF3F6A"/>
    <w:rsid w:val="00EF41E8"/>
    <w:rsid w:val="00EF480C"/>
    <w:rsid w:val="00EF4D2E"/>
    <w:rsid w:val="00EF51C9"/>
    <w:rsid w:val="00EF5868"/>
    <w:rsid w:val="00EF5C0B"/>
    <w:rsid w:val="00EF62DF"/>
    <w:rsid w:val="00EF6F8D"/>
    <w:rsid w:val="00EF6FBE"/>
    <w:rsid w:val="00EF70E5"/>
    <w:rsid w:val="00EF76AC"/>
    <w:rsid w:val="00EF7725"/>
    <w:rsid w:val="00F017F1"/>
    <w:rsid w:val="00F02B51"/>
    <w:rsid w:val="00F02B8B"/>
    <w:rsid w:val="00F02C40"/>
    <w:rsid w:val="00F04E17"/>
    <w:rsid w:val="00F0606C"/>
    <w:rsid w:val="00F0682B"/>
    <w:rsid w:val="00F0780E"/>
    <w:rsid w:val="00F07D20"/>
    <w:rsid w:val="00F07D43"/>
    <w:rsid w:val="00F10526"/>
    <w:rsid w:val="00F11CF4"/>
    <w:rsid w:val="00F11DFE"/>
    <w:rsid w:val="00F121CC"/>
    <w:rsid w:val="00F12363"/>
    <w:rsid w:val="00F127F5"/>
    <w:rsid w:val="00F12936"/>
    <w:rsid w:val="00F12C55"/>
    <w:rsid w:val="00F1393C"/>
    <w:rsid w:val="00F148AC"/>
    <w:rsid w:val="00F148DF"/>
    <w:rsid w:val="00F151E9"/>
    <w:rsid w:val="00F157A1"/>
    <w:rsid w:val="00F15C99"/>
    <w:rsid w:val="00F164A0"/>
    <w:rsid w:val="00F17440"/>
    <w:rsid w:val="00F17D1E"/>
    <w:rsid w:val="00F206ED"/>
    <w:rsid w:val="00F21A51"/>
    <w:rsid w:val="00F21EEB"/>
    <w:rsid w:val="00F22616"/>
    <w:rsid w:val="00F226E3"/>
    <w:rsid w:val="00F22996"/>
    <w:rsid w:val="00F22C5C"/>
    <w:rsid w:val="00F22DB3"/>
    <w:rsid w:val="00F236B1"/>
    <w:rsid w:val="00F238CF"/>
    <w:rsid w:val="00F2391C"/>
    <w:rsid w:val="00F25574"/>
    <w:rsid w:val="00F26ABD"/>
    <w:rsid w:val="00F270D6"/>
    <w:rsid w:val="00F275DC"/>
    <w:rsid w:val="00F278E8"/>
    <w:rsid w:val="00F27A08"/>
    <w:rsid w:val="00F301AF"/>
    <w:rsid w:val="00F303F1"/>
    <w:rsid w:val="00F3051A"/>
    <w:rsid w:val="00F313CA"/>
    <w:rsid w:val="00F31592"/>
    <w:rsid w:val="00F3168D"/>
    <w:rsid w:val="00F317BE"/>
    <w:rsid w:val="00F32EC5"/>
    <w:rsid w:val="00F32EDE"/>
    <w:rsid w:val="00F34650"/>
    <w:rsid w:val="00F3482A"/>
    <w:rsid w:val="00F34AE7"/>
    <w:rsid w:val="00F3524A"/>
    <w:rsid w:val="00F36136"/>
    <w:rsid w:val="00F36347"/>
    <w:rsid w:val="00F36F0E"/>
    <w:rsid w:val="00F37028"/>
    <w:rsid w:val="00F37A95"/>
    <w:rsid w:val="00F37C46"/>
    <w:rsid w:val="00F37E7E"/>
    <w:rsid w:val="00F403A5"/>
    <w:rsid w:val="00F40D26"/>
    <w:rsid w:val="00F40E49"/>
    <w:rsid w:val="00F41137"/>
    <w:rsid w:val="00F4198B"/>
    <w:rsid w:val="00F41E47"/>
    <w:rsid w:val="00F4315F"/>
    <w:rsid w:val="00F43259"/>
    <w:rsid w:val="00F43267"/>
    <w:rsid w:val="00F439CA"/>
    <w:rsid w:val="00F446F6"/>
    <w:rsid w:val="00F453EC"/>
    <w:rsid w:val="00F45D00"/>
    <w:rsid w:val="00F45D82"/>
    <w:rsid w:val="00F45F8A"/>
    <w:rsid w:val="00F46076"/>
    <w:rsid w:val="00F46A56"/>
    <w:rsid w:val="00F46D22"/>
    <w:rsid w:val="00F475DA"/>
    <w:rsid w:val="00F47931"/>
    <w:rsid w:val="00F47A4D"/>
    <w:rsid w:val="00F47E30"/>
    <w:rsid w:val="00F47EA5"/>
    <w:rsid w:val="00F50601"/>
    <w:rsid w:val="00F510CA"/>
    <w:rsid w:val="00F51DCA"/>
    <w:rsid w:val="00F520D1"/>
    <w:rsid w:val="00F52710"/>
    <w:rsid w:val="00F52CAF"/>
    <w:rsid w:val="00F53134"/>
    <w:rsid w:val="00F5365A"/>
    <w:rsid w:val="00F53736"/>
    <w:rsid w:val="00F54F24"/>
    <w:rsid w:val="00F551B0"/>
    <w:rsid w:val="00F55693"/>
    <w:rsid w:val="00F55DAA"/>
    <w:rsid w:val="00F56365"/>
    <w:rsid w:val="00F56DE1"/>
    <w:rsid w:val="00F56F4F"/>
    <w:rsid w:val="00F57D76"/>
    <w:rsid w:val="00F60935"/>
    <w:rsid w:val="00F623FD"/>
    <w:rsid w:val="00F62CDA"/>
    <w:rsid w:val="00F637B9"/>
    <w:rsid w:val="00F6395C"/>
    <w:rsid w:val="00F64116"/>
    <w:rsid w:val="00F64B22"/>
    <w:rsid w:val="00F64D49"/>
    <w:rsid w:val="00F654F4"/>
    <w:rsid w:val="00F65952"/>
    <w:rsid w:val="00F6608A"/>
    <w:rsid w:val="00F66114"/>
    <w:rsid w:val="00F66682"/>
    <w:rsid w:val="00F66B72"/>
    <w:rsid w:val="00F67533"/>
    <w:rsid w:val="00F67960"/>
    <w:rsid w:val="00F67EFD"/>
    <w:rsid w:val="00F705D4"/>
    <w:rsid w:val="00F71788"/>
    <w:rsid w:val="00F71A08"/>
    <w:rsid w:val="00F7206E"/>
    <w:rsid w:val="00F7217B"/>
    <w:rsid w:val="00F726AF"/>
    <w:rsid w:val="00F729C2"/>
    <w:rsid w:val="00F72BF7"/>
    <w:rsid w:val="00F72FE7"/>
    <w:rsid w:val="00F73500"/>
    <w:rsid w:val="00F740F6"/>
    <w:rsid w:val="00F7414C"/>
    <w:rsid w:val="00F74515"/>
    <w:rsid w:val="00F74567"/>
    <w:rsid w:val="00F74861"/>
    <w:rsid w:val="00F75455"/>
    <w:rsid w:val="00F75D15"/>
    <w:rsid w:val="00F76421"/>
    <w:rsid w:val="00F80349"/>
    <w:rsid w:val="00F80582"/>
    <w:rsid w:val="00F80CA6"/>
    <w:rsid w:val="00F810F1"/>
    <w:rsid w:val="00F81AF8"/>
    <w:rsid w:val="00F81D81"/>
    <w:rsid w:val="00F829BF"/>
    <w:rsid w:val="00F830FE"/>
    <w:rsid w:val="00F8311E"/>
    <w:rsid w:val="00F84084"/>
    <w:rsid w:val="00F8455E"/>
    <w:rsid w:val="00F84894"/>
    <w:rsid w:val="00F84907"/>
    <w:rsid w:val="00F84C4D"/>
    <w:rsid w:val="00F8617F"/>
    <w:rsid w:val="00F8662B"/>
    <w:rsid w:val="00F86E19"/>
    <w:rsid w:val="00F87684"/>
    <w:rsid w:val="00F90916"/>
    <w:rsid w:val="00F90C3E"/>
    <w:rsid w:val="00F90E16"/>
    <w:rsid w:val="00F90EE1"/>
    <w:rsid w:val="00F90F07"/>
    <w:rsid w:val="00F9130B"/>
    <w:rsid w:val="00F91723"/>
    <w:rsid w:val="00F91D98"/>
    <w:rsid w:val="00F93609"/>
    <w:rsid w:val="00F93B45"/>
    <w:rsid w:val="00F93CD5"/>
    <w:rsid w:val="00F94542"/>
    <w:rsid w:val="00F94649"/>
    <w:rsid w:val="00F94A97"/>
    <w:rsid w:val="00F9526E"/>
    <w:rsid w:val="00F953AF"/>
    <w:rsid w:val="00F9564E"/>
    <w:rsid w:val="00F958A5"/>
    <w:rsid w:val="00F95E27"/>
    <w:rsid w:val="00F95E89"/>
    <w:rsid w:val="00F96185"/>
    <w:rsid w:val="00F9624B"/>
    <w:rsid w:val="00F96CAD"/>
    <w:rsid w:val="00F972AB"/>
    <w:rsid w:val="00F97B9C"/>
    <w:rsid w:val="00FA0549"/>
    <w:rsid w:val="00FA15DA"/>
    <w:rsid w:val="00FA1A8F"/>
    <w:rsid w:val="00FA1DB0"/>
    <w:rsid w:val="00FA2977"/>
    <w:rsid w:val="00FA2E78"/>
    <w:rsid w:val="00FA3B3A"/>
    <w:rsid w:val="00FA41DE"/>
    <w:rsid w:val="00FA4BB5"/>
    <w:rsid w:val="00FA57E3"/>
    <w:rsid w:val="00FA5B26"/>
    <w:rsid w:val="00FA7918"/>
    <w:rsid w:val="00FA7C54"/>
    <w:rsid w:val="00FA7E5B"/>
    <w:rsid w:val="00FB0308"/>
    <w:rsid w:val="00FB0B3D"/>
    <w:rsid w:val="00FB10B9"/>
    <w:rsid w:val="00FB1532"/>
    <w:rsid w:val="00FB15F1"/>
    <w:rsid w:val="00FB1B6E"/>
    <w:rsid w:val="00FB2674"/>
    <w:rsid w:val="00FB4200"/>
    <w:rsid w:val="00FB42F2"/>
    <w:rsid w:val="00FB4731"/>
    <w:rsid w:val="00FB4AEB"/>
    <w:rsid w:val="00FB51CC"/>
    <w:rsid w:val="00FB5504"/>
    <w:rsid w:val="00FB5A81"/>
    <w:rsid w:val="00FB5EB8"/>
    <w:rsid w:val="00FB7355"/>
    <w:rsid w:val="00FB79F0"/>
    <w:rsid w:val="00FC0B50"/>
    <w:rsid w:val="00FC0F0B"/>
    <w:rsid w:val="00FC1154"/>
    <w:rsid w:val="00FC1D1B"/>
    <w:rsid w:val="00FC3350"/>
    <w:rsid w:val="00FC352E"/>
    <w:rsid w:val="00FC4270"/>
    <w:rsid w:val="00FC428F"/>
    <w:rsid w:val="00FC48D2"/>
    <w:rsid w:val="00FC4BEB"/>
    <w:rsid w:val="00FC4F93"/>
    <w:rsid w:val="00FC5AF1"/>
    <w:rsid w:val="00FC5DE7"/>
    <w:rsid w:val="00FC6297"/>
    <w:rsid w:val="00FC6622"/>
    <w:rsid w:val="00FC758E"/>
    <w:rsid w:val="00FC7777"/>
    <w:rsid w:val="00FD0BE3"/>
    <w:rsid w:val="00FD1014"/>
    <w:rsid w:val="00FD10A8"/>
    <w:rsid w:val="00FD13A4"/>
    <w:rsid w:val="00FD1B4A"/>
    <w:rsid w:val="00FD1D46"/>
    <w:rsid w:val="00FD269F"/>
    <w:rsid w:val="00FD2C66"/>
    <w:rsid w:val="00FD42A4"/>
    <w:rsid w:val="00FD520B"/>
    <w:rsid w:val="00FD5451"/>
    <w:rsid w:val="00FD55C9"/>
    <w:rsid w:val="00FD569B"/>
    <w:rsid w:val="00FD5761"/>
    <w:rsid w:val="00FD5D34"/>
    <w:rsid w:val="00FD65AB"/>
    <w:rsid w:val="00FD7763"/>
    <w:rsid w:val="00FD7A72"/>
    <w:rsid w:val="00FE0A82"/>
    <w:rsid w:val="00FE156F"/>
    <w:rsid w:val="00FE15CA"/>
    <w:rsid w:val="00FE32D3"/>
    <w:rsid w:val="00FE397E"/>
    <w:rsid w:val="00FE3ECA"/>
    <w:rsid w:val="00FE3EFD"/>
    <w:rsid w:val="00FE4F94"/>
    <w:rsid w:val="00FE5081"/>
    <w:rsid w:val="00FE5960"/>
    <w:rsid w:val="00FE5D17"/>
    <w:rsid w:val="00FE6134"/>
    <w:rsid w:val="00FE67F1"/>
    <w:rsid w:val="00FE6B8D"/>
    <w:rsid w:val="00FE6EB0"/>
    <w:rsid w:val="00FE7DF5"/>
    <w:rsid w:val="00FE7EC4"/>
    <w:rsid w:val="00FF1C0D"/>
    <w:rsid w:val="00FF1ED1"/>
    <w:rsid w:val="00FF22EE"/>
    <w:rsid w:val="00FF2698"/>
    <w:rsid w:val="00FF27FB"/>
    <w:rsid w:val="00FF3DBD"/>
    <w:rsid w:val="00FF4CE0"/>
    <w:rsid w:val="00FF699B"/>
    <w:rsid w:val="00FF7485"/>
    <w:rsid w:val="00FF76A8"/>
    <w:rsid w:val="00FF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969"/>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27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c.gov/licensing-databases/fees/fee-filer" TargetMode="External"/><Relationship Id="rId13" Type="http://schemas.openxmlformats.org/officeDocument/2006/relationships/hyperlink" Target="https://dehayf5mhw1h7.cloudfront.net/wp-content/uploads/sites/893/2020/08/24160819/SESAC-2019-Blanket-License.pdf" TargetMode="External"/><Relationship Id="rId18" Type="http://schemas.openxmlformats.org/officeDocument/2006/relationships/hyperlink" Target="mailto:mtrathen@brookspierce.com" TargetMode="External"/><Relationship Id="rId26" Type="http://schemas.openxmlformats.org/officeDocument/2006/relationships/hyperlink" Target="mailto:pcross@brookspierce.com" TargetMode="External"/><Relationship Id="rId3" Type="http://schemas.openxmlformats.org/officeDocument/2006/relationships/styles" Target="styles.xml"/><Relationship Id="rId21" Type="http://schemas.openxmlformats.org/officeDocument/2006/relationships/hyperlink" Target="mailto:shartzell@brookspierce.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esac.com/" TargetMode="External"/><Relationship Id="rId17" Type="http://schemas.openxmlformats.org/officeDocument/2006/relationships/hyperlink" Target="mailto:mprak@brookspierce.com" TargetMode="External"/><Relationship Id="rId25" Type="http://schemas.openxmlformats.org/officeDocument/2006/relationships/hyperlink" Target="mailto:tnelson@brookspierce.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esac.com/" TargetMode="External"/><Relationship Id="rId20" Type="http://schemas.openxmlformats.org/officeDocument/2006/relationships/hyperlink" Target="mailto:cramsey@brookspierc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DA-20-1094A1.pdf" TargetMode="External"/><Relationship Id="rId24" Type="http://schemas.openxmlformats.org/officeDocument/2006/relationships/hyperlink" Target="mailto:bdavis@brookspierce.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icensees.sesac.com/login?returnUrl=%2Fhome" TargetMode="External"/><Relationship Id="rId23" Type="http://schemas.openxmlformats.org/officeDocument/2006/relationships/hyperlink" Target="mailto:espainhour@brookspierce.com" TargetMode="External"/><Relationship Id="rId28" Type="http://schemas.openxmlformats.org/officeDocument/2006/relationships/header" Target="header2.xml"/><Relationship Id="rId10" Type="http://schemas.openxmlformats.org/officeDocument/2006/relationships/hyperlink" Target="https://docs.fcc.gov/public/attachments/DA-20-1033A1.pdf" TargetMode="External"/><Relationship Id="rId19" Type="http://schemas.openxmlformats.org/officeDocument/2006/relationships/hyperlink" Target="mailto:dkushner@brookspierce.co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2020regfeerelief@fcc.gov" TargetMode="External"/><Relationship Id="rId14" Type="http://schemas.openxmlformats.org/officeDocument/2006/relationships/hyperlink" Target="http://www.radiomlc.org/contact-us/" TargetMode="External"/><Relationship Id="rId22" Type="http://schemas.openxmlformats.org/officeDocument/2006/relationships/hyperlink" Target="mailto:jambrose@brookspierce.com" TargetMode="External"/><Relationship Id="rId27" Type="http://schemas.openxmlformats.org/officeDocument/2006/relationships/header" Target="header1.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747A1-BF12-44FA-8B78-45C67F27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3</cp:revision>
  <cp:lastPrinted>2020-09-22T20:20:00Z</cp:lastPrinted>
  <dcterms:created xsi:type="dcterms:W3CDTF">2020-09-22T20:20:00Z</dcterms:created>
  <dcterms:modified xsi:type="dcterms:W3CDTF">2020-09-22T20:20:00Z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